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C4C3" w14:textId="77777777" w:rsidR="00ED7CCD" w:rsidRDefault="005A6ED4" w:rsidP="00774F1F">
      <w:pPr>
        <w:pStyle w:val="Standard"/>
        <w:outlineLvl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Micro-services:</w:t>
      </w:r>
    </w:p>
    <w:p w14:paraId="1C5D1D3F" w14:textId="77777777" w:rsidR="00ED7CCD" w:rsidRDefault="00ED7CCD">
      <w:pPr>
        <w:pStyle w:val="Standard"/>
        <w:rPr>
          <w:b/>
          <w:bCs/>
          <w:sz w:val="30"/>
          <w:szCs w:val="30"/>
          <w:u w:val="single"/>
        </w:rPr>
      </w:pPr>
    </w:p>
    <w:p w14:paraId="3B37BA67" w14:textId="77777777" w:rsidR="00ED7CCD" w:rsidRDefault="005A6ED4">
      <w:pPr>
        <w:pStyle w:val="Standard"/>
        <w:rPr>
          <w:rFonts w:ascii="Helvetica Neue" w:hAnsi="Helvetica Neue"/>
          <w:color w:val="333333"/>
        </w:rPr>
      </w:pPr>
      <w:r w:rsidRPr="00CA3793">
        <w:rPr>
          <w:rFonts w:ascii="Helvetica Neue" w:hAnsi="Helvetica Neue"/>
          <w:color w:val="333333"/>
          <w:u w:val="single"/>
        </w:rPr>
        <w:t xml:space="preserve">Micro-services </w:t>
      </w:r>
      <w:r>
        <w:rPr>
          <w:rFonts w:ascii="Helvetica Neue" w:hAnsi="Helvetica Neue"/>
          <w:color w:val="333333"/>
        </w:rPr>
        <w:t xml:space="preserve">- also known as the micro-service architecture - is an architectural style that structures an application as a collection of services that are. The idea is to split the application into a set of smaller interconnected smaller services that has </w:t>
      </w:r>
      <w:proofErr w:type="spellStart"/>
      <w:r>
        <w:rPr>
          <w:rFonts w:ascii="Helvetica Neue" w:hAnsi="Helvetica Neue"/>
          <w:color w:val="333333"/>
        </w:rPr>
        <w:t>it</w:t>
      </w:r>
      <w:proofErr w:type="spellEnd"/>
      <w:r>
        <w:rPr>
          <w:rFonts w:ascii="Helvetica Neue" w:hAnsi="Helvetica Neue"/>
          <w:color w:val="333333"/>
        </w:rPr>
        <w:t xml:space="preserve"> own business logic, some micro-services will expose their REST, RPC or other API provided by other services. It has </w:t>
      </w:r>
      <w:proofErr w:type="gramStart"/>
      <w:r>
        <w:rPr>
          <w:rFonts w:ascii="Helvetica Neue" w:hAnsi="Helvetica Neue"/>
          <w:color w:val="333333"/>
        </w:rPr>
        <w:t>a lots of advantage</w:t>
      </w:r>
      <w:proofErr w:type="gramEnd"/>
      <w:r>
        <w:rPr>
          <w:rFonts w:ascii="Helvetica Neue" w:hAnsi="Helvetica Neue"/>
          <w:color w:val="333333"/>
        </w:rPr>
        <w:t xml:space="preserve"> compare to the monolith.</w:t>
      </w:r>
    </w:p>
    <w:p w14:paraId="336F5D41" w14:textId="77777777" w:rsidR="00CA3793" w:rsidRDefault="00CA3793">
      <w:pPr>
        <w:pStyle w:val="Standard"/>
      </w:pPr>
    </w:p>
    <w:p w14:paraId="63F6C3F4" w14:textId="77777777" w:rsidR="00ED7CCD" w:rsidRDefault="005A6ED4" w:rsidP="00774F1F">
      <w:pPr>
        <w:pStyle w:val="Standard"/>
        <w:outlineLvl w:val="0"/>
      </w:pPr>
      <w:r>
        <w:rPr>
          <w:rFonts w:ascii="Helvetica Neue" w:hAnsi="Helvetica Neue"/>
          <w:color w:val="333333"/>
          <w:u w:val="single"/>
        </w:rPr>
        <w:t>In Monolithic architecture</w:t>
      </w:r>
      <w:r>
        <w:rPr>
          <w:rFonts w:ascii="Helvetica Neue" w:hAnsi="Helvetica Neue"/>
          <w:color w:val="333333"/>
        </w:rPr>
        <w:t>,</w:t>
      </w:r>
    </w:p>
    <w:p w14:paraId="0CC84CDF" w14:textId="77777777" w:rsidR="00ED7CCD" w:rsidRDefault="005A6ED4">
      <w:pPr>
        <w:pStyle w:val="Standard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has limited complexity and limitation, it is slow compare to the micro-servers, also difficult to scale.</w:t>
      </w:r>
    </w:p>
    <w:p w14:paraId="1FB89CF2" w14:textId="77777777" w:rsidR="00577287" w:rsidRDefault="00577287">
      <w:pPr>
        <w:pStyle w:val="Standard"/>
        <w:rPr>
          <w:rFonts w:ascii="Helvetica Neue" w:hAnsi="Helvetica Neue"/>
          <w:color w:val="333333"/>
        </w:rPr>
      </w:pPr>
    </w:p>
    <w:p w14:paraId="447354C6" w14:textId="77777777" w:rsidR="00577287" w:rsidRDefault="00577287" w:rsidP="00577287">
      <w:pPr>
        <w:pStyle w:val="Standard"/>
        <w:outlineLvl w:val="0"/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>
        <w:rPr>
          <w:rFonts w:ascii="Helvetica Neue" w:hAnsi="Helvetica Neue"/>
          <w:color w:val="333333"/>
        </w:rPr>
        <w:t xml:space="preserve">: </w:t>
      </w:r>
      <w:r>
        <w:rPr>
          <w:rFonts w:ascii="Helvetica Neue" w:hAnsi="Helvetica Neue"/>
          <w:color w:val="333333"/>
        </w:rPr>
        <w:t>After interviewing a second level software engineer employee from Expedia,</w:t>
      </w:r>
    </w:p>
    <w:p w14:paraId="0869B946" w14:textId="73274447" w:rsidR="00577287" w:rsidRDefault="00577287">
      <w:pPr>
        <w:pStyle w:val="Standard"/>
      </w:pPr>
    </w:p>
    <w:p w14:paraId="7B39C9B2" w14:textId="77777777" w:rsidR="00ED7CCD" w:rsidRDefault="00ED7CCD">
      <w:pPr>
        <w:pStyle w:val="Standard"/>
      </w:pPr>
    </w:p>
    <w:p w14:paraId="72FBA4D3" w14:textId="77777777" w:rsidR="00ED7CCD" w:rsidRDefault="005A6ED4" w:rsidP="00774F1F">
      <w:pPr>
        <w:pStyle w:val="Standard"/>
        <w:outlineLvl w:val="0"/>
      </w:pPr>
      <w:r>
        <w:rPr>
          <w:rFonts w:ascii="Helvetica Neue" w:hAnsi="Helvetica Neue"/>
          <w:color w:val="333333"/>
          <w:u w:val="single"/>
        </w:rPr>
        <w:t>However, in micro-service</w:t>
      </w:r>
      <w:r>
        <w:rPr>
          <w:rFonts w:ascii="Helvetica Neue" w:hAnsi="Helvetica Neue"/>
          <w:color w:val="333333"/>
        </w:rPr>
        <w:t>,</w:t>
      </w:r>
    </w:p>
    <w:p w14:paraId="3AEF39E6" w14:textId="77777777" w:rsidR="00ED7CCD" w:rsidRDefault="005A6ED4">
      <w:pPr>
        <w:pStyle w:val="Standard"/>
      </w:pPr>
      <w:proofErr w:type="gramStart"/>
      <w:r>
        <w:rPr>
          <w:rFonts w:ascii="Helvetica Neue" w:hAnsi="Helvetica Neue"/>
          <w:color w:val="333333"/>
        </w:rPr>
        <w:t>all of</w:t>
      </w:r>
      <w:proofErr w:type="gramEnd"/>
      <w:r>
        <w:rPr>
          <w:rFonts w:ascii="Helvetica Neue" w:hAnsi="Helvetica Neue"/>
          <w:color w:val="333333"/>
        </w:rPr>
        <w:t xml:space="preserve"> the services has their own database.</w:t>
      </w:r>
    </w:p>
    <w:p w14:paraId="068D0127" w14:textId="77777777" w:rsidR="00ED7CCD" w:rsidRDefault="005A6ED4">
      <w:pPr>
        <w:pStyle w:val="Standard"/>
      </w:pPr>
      <w:proofErr w:type="gramStart"/>
      <w:r>
        <w:rPr>
          <w:rFonts w:ascii="Helvetica Neue" w:hAnsi="Helvetica Neue"/>
          <w:color w:val="333333"/>
        </w:rPr>
        <w:t>These factor</w:t>
      </w:r>
      <w:proofErr w:type="gramEnd"/>
      <w:r>
        <w:rPr>
          <w:rFonts w:ascii="Helvetica Neue" w:hAnsi="Helvetica Neue"/>
          <w:color w:val="333333"/>
        </w:rPr>
        <w:t xml:space="preserve"> ensure the high maintain</w:t>
      </w:r>
      <w:bookmarkStart w:id="0" w:name="_GoBack"/>
      <w:bookmarkEnd w:id="0"/>
      <w:r>
        <w:rPr>
          <w:rFonts w:ascii="Helvetica Neue" w:hAnsi="Helvetica Neue"/>
          <w:color w:val="333333"/>
        </w:rPr>
        <w:t>ability and testability.</w:t>
      </w:r>
    </w:p>
    <w:p w14:paraId="6A71EB6A" w14:textId="77777777" w:rsidR="00ED7CCD" w:rsidRDefault="005A6ED4">
      <w:pPr>
        <w:pStyle w:val="Standard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Micro-services </w:t>
      </w:r>
      <w:proofErr w:type="gramStart"/>
      <w:r>
        <w:rPr>
          <w:rFonts w:ascii="Helvetica Neue" w:hAnsi="Helvetica Neue"/>
          <w:color w:val="333333"/>
        </w:rPr>
        <w:t>enables</w:t>
      </w:r>
      <w:proofErr w:type="gramEnd"/>
      <w:r>
        <w:rPr>
          <w:rFonts w:ascii="Helvetica Neue" w:hAnsi="Helvetica Neue"/>
          <w:color w:val="333333"/>
        </w:rPr>
        <w:t xml:space="preserve"> the continuous delivery/deployment of large, complex applications.</w:t>
      </w:r>
    </w:p>
    <w:p w14:paraId="4231C756" w14:textId="77777777" w:rsidR="00577287" w:rsidRDefault="00577287">
      <w:pPr>
        <w:pStyle w:val="Standard"/>
        <w:rPr>
          <w:rFonts w:ascii="Helvetica Neue" w:hAnsi="Helvetica Neue"/>
          <w:color w:val="333333"/>
        </w:rPr>
      </w:pPr>
    </w:p>
    <w:p w14:paraId="78C8302B" w14:textId="77777777" w:rsidR="00577287" w:rsidRDefault="00577287" w:rsidP="00577287">
      <w:pPr>
        <w:pStyle w:val="Standard"/>
      </w:pPr>
      <w:r w:rsidRPr="00CA3793">
        <w:rPr>
          <w:rFonts w:ascii="Helvetica Neue" w:hAnsi="Helvetica Neue"/>
          <w:color w:val="333333"/>
          <w:highlight w:val="yellow"/>
        </w:rPr>
        <w:t>Evidence</w:t>
      </w:r>
      <w:r>
        <w:rPr>
          <w:rFonts w:ascii="Helvetica Neue" w:hAnsi="Helvetica Neue"/>
          <w:color w:val="333333"/>
        </w:rPr>
        <w:t>:</w:t>
      </w:r>
    </w:p>
    <w:p w14:paraId="0AB910DA" w14:textId="77777777" w:rsidR="00577287" w:rsidRDefault="00577287">
      <w:pPr>
        <w:pStyle w:val="Standard"/>
      </w:pPr>
    </w:p>
    <w:p w14:paraId="2F612ED4" w14:textId="77777777" w:rsidR="00ED7CCD" w:rsidRDefault="00ED7CCD">
      <w:pPr>
        <w:pStyle w:val="Standard"/>
      </w:pPr>
    </w:p>
    <w:p w14:paraId="3E4E5561" w14:textId="01AF8D82" w:rsidR="00ED7CCD" w:rsidRDefault="00CA3793">
      <w:pPr>
        <w:pStyle w:val="Standard"/>
      </w:pPr>
      <w:r>
        <w:rPr>
          <w:rFonts w:ascii="Helvetica Neue" w:hAnsi="Helvetica Neue"/>
          <w:color w:val="333333"/>
        </w:rPr>
        <w:t xml:space="preserve">(bad about </w:t>
      </w:r>
      <w:proofErr w:type="spellStart"/>
      <w:proofErr w:type="gramStart"/>
      <w:r>
        <w:rPr>
          <w:rFonts w:ascii="Helvetica Neue" w:hAnsi="Helvetica Neue"/>
          <w:color w:val="333333"/>
        </w:rPr>
        <w:t>miscroservices</w:t>
      </w:r>
      <w:proofErr w:type="spellEnd"/>
      <w:r>
        <w:rPr>
          <w:rFonts w:ascii="Helvetica Neue" w:hAnsi="Helvetica Neue"/>
          <w:color w:val="333333"/>
        </w:rPr>
        <w:t>)If</w:t>
      </w:r>
      <w:proofErr w:type="gramEnd"/>
      <w:r>
        <w:rPr>
          <w:rFonts w:ascii="Helvetica Neue" w:hAnsi="Helvetica Neue"/>
          <w:color w:val="333333"/>
        </w:rPr>
        <w:t xml:space="preserve"> you think </w:t>
      </w:r>
      <w:proofErr w:type="spellStart"/>
      <w:r>
        <w:rPr>
          <w:rFonts w:ascii="Helvetica Neue" w:hAnsi="Helvetica Neue"/>
          <w:color w:val="333333"/>
        </w:rPr>
        <w:t>microservices</w:t>
      </w:r>
      <w:proofErr w:type="spellEnd"/>
      <w:r>
        <w:rPr>
          <w:rFonts w:ascii="Helvetica Neue" w:hAnsi="Helvetica Neue"/>
          <w:color w:val="333333"/>
        </w:rPr>
        <w:t xml:space="preserve"> is</w:t>
      </w:r>
      <w:r w:rsidR="005A6ED4">
        <w:rPr>
          <w:rFonts w:ascii="Helvetica Neue" w:hAnsi="Helvetica Neue"/>
          <w:color w:val="333333"/>
        </w:rPr>
        <w:t xml:space="preserve"> ‘the perfect solution’ </w:t>
      </w:r>
      <w:r>
        <w:rPr>
          <w:rFonts w:ascii="Helvetica Neue" w:hAnsi="Helvetica Neue"/>
          <w:color w:val="333333"/>
        </w:rPr>
        <w:t xml:space="preserve">then you are probability wrong. </w:t>
      </w:r>
      <w:r w:rsidR="005A6ED4">
        <w:rPr>
          <w:rFonts w:ascii="Helvetica Neue" w:hAnsi="Helvetica Neue"/>
          <w:color w:val="333333"/>
        </w:rPr>
        <w:t xml:space="preserve">it also has some drawbacks. Imaging the database is </w:t>
      </w:r>
      <w:proofErr w:type="spellStart"/>
      <w:r w:rsidR="005A6ED4">
        <w:rPr>
          <w:rFonts w:ascii="Helvetica Neue" w:hAnsi="Helvetica Neue"/>
          <w:color w:val="333333"/>
        </w:rPr>
        <w:t>splited</w:t>
      </w:r>
      <w:proofErr w:type="spellEnd"/>
      <w:r w:rsidR="005A6ED4">
        <w:rPr>
          <w:rFonts w:ascii="Helvetica Neue" w:hAnsi="Helvetica Neue"/>
          <w:color w:val="333333"/>
        </w:rPr>
        <w:t xml:space="preserve">, updating database </w:t>
      </w:r>
      <w:proofErr w:type="spellStart"/>
      <w:r w:rsidR="005A6ED4">
        <w:rPr>
          <w:rFonts w:ascii="Helvetica Neue" w:hAnsi="Helvetica Neue"/>
          <w:color w:val="333333"/>
        </w:rPr>
        <w:t>invloving</w:t>
      </w:r>
      <w:proofErr w:type="spellEnd"/>
      <w:r w:rsidR="005A6ED4">
        <w:rPr>
          <w:rFonts w:ascii="Helvetica Neue" w:hAnsi="Helvetica Neue"/>
          <w:color w:val="333333"/>
        </w:rPr>
        <w:t xml:space="preserve"> updating different databases across the network. </w:t>
      </w:r>
      <w:proofErr w:type="gramStart"/>
      <w:r w:rsidR="005A6ED4">
        <w:rPr>
          <w:rFonts w:ascii="Helvetica Neue" w:hAnsi="Helvetica Neue"/>
          <w:color w:val="333333"/>
        </w:rPr>
        <w:t>Also</w:t>
      </w:r>
      <w:proofErr w:type="gramEnd"/>
      <w:r w:rsidR="005A6ED4">
        <w:rPr>
          <w:rFonts w:ascii="Helvetica Neue" w:hAnsi="Helvetica Neue"/>
          <w:color w:val="333333"/>
        </w:rPr>
        <w:t xml:space="preserve"> the testing is much more complex compare to the monolith architecture.</w:t>
      </w:r>
    </w:p>
    <w:p w14:paraId="5E2E4653" w14:textId="77777777" w:rsidR="00ED7CCD" w:rsidRDefault="00ED7CCD">
      <w:pPr>
        <w:pStyle w:val="Standard"/>
      </w:pPr>
    </w:p>
    <w:p w14:paraId="414A73E2" w14:textId="77777777" w:rsidR="00577287" w:rsidRDefault="00577287" w:rsidP="00577287">
      <w:pPr>
        <w:pStyle w:val="Standard"/>
      </w:pPr>
      <w:r w:rsidRPr="00CA3793">
        <w:rPr>
          <w:rFonts w:ascii="Helvetica Neue" w:hAnsi="Helvetica Neue"/>
          <w:color w:val="333333"/>
          <w:highlight w:val="yellow"/>
        </w:rPr>
        <w:t>Evidence:</w:t>
      </w:r>
    </w:p>
    <w:p w14:paraId="32ECCB92" w14:textId="77777777" w:rsidR="00577287" w:rsidRDefault="00577287">
      <w:pPr>
        <w:pStyle w:val="Standard"/>
      </w:pPr>
    </w:p>
    <w:p w14:paraId="0B972D4D" w14:textId="77777777" w:rsidR="00ED7CCD" w:rsidRDefault="00ED7CCD">
      <w:pPr>
        <w:pStyle w:val="Standard"/>
      </w:pPr>
    </w:p>
    <w:p w14:paraId="41B19613" w14:textId="77777777" w:rsidR="00ED7CCD" w:rsidRDefault="005A6ED4">
      <w:pPr>
        <w:pStyle w:val="Standard"/>
      </w:pPr>
      <w:r>
        <w:rPr>
          <w:rFonts w:ascii="Helvetica Neue" w:hAnsi="Helvetica Neue"/>
          <w:color w:val="333333"/>
        </w:rPr>
        <w:t xml:space="preserve">whether using </w:t>
      </w:r>
      <w:proofErr w:type="gramStart"/>
      <w:r>
        <w:rPr>
          <w:rFonts w:ascii="Helvetica Neue" w:hAnsi="Helvetica Neue"/>
          <w:color w:val="333333"/>
        </w:rPr>
        <w:t>an</w:t>
      </w:r>
      <w:proofErr w:type="gramEnd"/>
      <w:r>
        <w:rPr>
          <w:rFonts w:ascii="Helvetica Neue" w:hAnsi="Helvetica Neue"/>
          <w:color w:val="333333"/>
        </w:rPr>
        <w:t xml:space="preserve"> Monolithic architecture or a micro-services really depends on the scale of the applications. Monolithic architecture suit the simple lightweight applications better. For more complex system micro services maybe more suitable.</w:t>
      </w:r>
    </w:p>
    <w:p w14:paraId="3688B2DD" w14:textId="77777777" w:rsidR="00577287" w:rsidRDefault="00577287" w:rsidP="00577287">
      <w:pPr>
        <w:pStyle w:val="Standard"/>
        <w:rPr>
          <w:rFonts w:ascii="Helvetica Neue" w:hAnsi="Helvetica Neue"/>
          <w:color w:val="333333"/>
        </w:rPr>
      </w:pPr>
    </w:p>
    <w:p w14:paraId="58C91DCA" w14:textId="77777777" w:rsidR="00577287" w:rsidRDefault="00577287" w:rsidP="00577287">
      <w:pPr>
        <w:pStyle w:val="Standard"/>
      </w:pPr>
      <w:r w:rsidRPr="00CA3793">
        <w:rPr>
          <w:rFonts w:ascii="Helvetica Neue" w:hAnsi="Helvetica Neue"/>
          <w:color w:val="333333"/>
          <w:highlight w:val="yellow"/>
        </w:rPr>
        <w:t>Evidence:</w:t>
      </w:r>
    </w:p>
    <w:p w14:paraId="54D72C18" w14:textId="77777777" w:rsidR="00ED7CCD" w:rsidRDefault="00ED7CCD">
      <w:pPr>
        <w:pStyle w:val="Standard"/>
      </w:pPr>
    </w:p>
    <w:p w14:paraId="5DC382B6" w14:textId="77777777" w:rsidR="00ED7CCD" w:rsidRDefault="00ED7CCD">
      <w:pPr>
        <w:pStyle w:val="Standard"/>
        <w:rPr>
          <w:sz w:val="21"/>
        </w:rPr>
      </w:pPr>
    </w:p>
    <w:p w14:paraId="307A72D5" w14:textId="77777777" w:rsidR="00ED7CCD" w:rsidRDefault="00A507CB">
      <w:pPr>
        <w:pStyle w:val="Standard"/>
        <w:rPr>
          <w:sz w:val="22"/>
          <w:szCs w:val="22"/>
        </w:rPr>
      </w:pPr>
      <w:hyperlink r:id="rId6" w:history="1">
        <w:r w:rsidR="005A6ED4">
          <w:t>https://microservices.io/</w:t>
        </w:r>
      </w:hyperlink>
    </w:p>
    <w:p w14:paraId="649432BD" w14:textId="77777777" w:rsidR="00ED7CCD" w:rsidRDefault="00ED7CCD">
      <w:pPr>
        <w:pStyle w:val="Standard"/>
      </w:pPr>
    </w:p>
    <w:p w14:paraId="246B62F0" w14:textId="77777777" w:rsidR="00ED7CCD" w:rsidRDefault="00A507CB">
      <w:pPr>
        <w:pStyle w:val="Standard"/>
        <w:rPr>
          <w:sz w:val="20"/>
          <w:szCs w:val="20"/>
        </w:rPr>
      </w:pPr>
      <w:hyperlink r:id="rId7" w:history="1">
        <w:r w:rsidR="005A6ED4">
          <w:t>https://articles.microservices.com/monolithic-vs-microservices-architecture-5c4848858f59</w:t>
        </w:r>
      </w:hyperlink>
    </w:p>
    <w:p w14:paraId="46BF68B4" w14:textId="77777777" w:rsidR="00ED7CCD" w:rsidRDefault="00ED7CCD">
      <w:pPr>
        <w:pStyle w:val="Standard"/>
      </w:pPr>
    </w:p>
    <w:sectPr w:rsidR="00ED7C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520D4" w14:textId="77777777" w:rsidR="00A507CB" w:rsidRDefault="00A507CB">
      <w:r>
        <w:separator/>
      </w:r>
    </w:p>
  </w:endnote>
  <w:endnote w:type="continuationSeparator" w:id="0">
    <w:p w14:paraId="3A32B936" w14:textId="77777777" w:rsidR="00A507CB" w:rsidRDefault="00A5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974D2" w14:textId="77777777" w:rsidR="00A507CB" w:rsidRDefault="00A507CB">
      <w:r>
        <w:rPr>
          <w:color w:val="000000"/>
        </w:rPr>
        <w:separator/>
      </w:r>
    </w:p>
  </w:footnote>
  <w:footnote w:type="continuationSeparator" w:id="0">
    <w:p w14:paraId="2A038291" w14:textId="77777777" w:rsidR="00A507CB" w:rsidRDefault="00A50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D"/>
    <w:rsid w:val="004A5346"/>
    <w:rsid w:val="00577287"/>
    <w:rsid w:val="005A6ED4"/>
    <w:rsid w:val="007625E0"/>
    <w:rsid w:val="00774F1F"/>
    <w:rsid w:val="00A507CB"/>
    <w:rsid w:val="00CA3793"/>
    <w:rsid w:val="00E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1CFF"/>
  <w15:docId w15:val="{9899DDF2-4C6C-4A6A-9D3E-065B373F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microservices.io/" TargetMode="External"/><Relationship Id="rId7" Type="http://schemas.openxmlformats.org/officeDocument/2006/relationships/hyperlink" Target="https://articles.microservices.com/monolithic-vs-microservices-architecture-5c4848858f5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Jinwei</cp:lastModifiedBy>
  <cp:revision>4</cp:revision>
  <dcterms:created xsi:type="dcterms:W3CDTF">2019-03-06T12:42:00Z</dcterms:created>
  <dcterms:modified xsi:type="dcterms:W3CDTF">2019-03-06T12:48:00Z</dcterms:modified>
</cp:coreProperties>
</file>