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6399FF" w14:textId="77777777" w:rsidR="00F46914" w:rsidRDefault="00F46914" w:rsidP="00030F46">
      <w:pPr>
        <w:spacing w:after="120"/>
        <w:ind w:firstLineChars="0" w:firstLine="0"/>
        <w:jc w:val="center"/>
        <w:rPr>
          <w:rFonts w:ascii="黑体" w:eastAsia="黑体" w:hAnsi="黑体"/>
          <w:b/>
          <w:bCs/>
          <w:sz w:val="52"/>
          <w:szCs w:val="52"/>
        </w:rPr>
      </w:pPr>
    </w:p>
    <w:p w14:paraId="176CB453" w14:textId="079BE4CD" w:rsidR="00030F46" w:rsidRPr="004078BD" w:rsidRDefault="00112F86" w:rsidP="00030F46">
      <w:pPr>
        <w:spacing w:after="120"/>
        <w:ind w:firstLineChars="0" w:firstLine="0"/>
        <w:jc w:val="center"/>
        <w:rPr>
          <w:rFonts w:ascii="黑体" w:eastAsia="黑体" w:hAnsi="黑体"/>
          <w:b/>
          <w:bCs/>
          <w:sz w:val="52"/>
          <w:szCs w:val="52"/>
        </w:rPr>
      </w:pPr>
      <w:r>
        <w:rPr>
          <w:rFonts w:ascii="黑体" w:eastAsia="黑体" w:hAnsi="黑体" w:hint="eastAsia"/>
          <w:b/>
          <w:bCs/>
          <w:sz w:val="52"/>
          <w:szCs w:val="52"/>
        </w:rPr>
        <w:t>布勒</w:t>
      </w:r>
      <w:proofErr w:type="gramStart"/>
      <w:r>
        <w:rPr>
          <w:rFonts w:ascii="黑体" w:eastAsia="黑体" w:hAnsi="黑体" w:hint="eastAsia"/>
          <w:b/>
          <w:bCs/>
          <w:sz w:val="52"/>
          <w:szCs w:val="52"/>
        </w:rPr>
        <w:t>莱</w:t>
      </w:r>
      <w:proofErr w:type="gramEnd"/>
      <w:r>
        <w:rPr>
          <w:rFonts w:ascii="黑体" w:eastAsia="黑体" w:hAnsi="黑体" w:hint="eastAsia"/>
          <w:b/>
          <w:bCs/>
          <w:sz w:val="52"/>
          <w:szCs w:val="52"/>
        </w:rPr>
        <w:t>宝MES项目</w:t>
      </w:r>
    </w:p>
    <w:p w14:paraId="404E9052" w14:textId="77777777" w:rsidR="00030F46" w:rsidRPr="004078BD" w:rsidRDefault="00030F46" w:rsidP="00030F46">
      <w:pPr>
        <w:spacing w:before="240" w:after="120" w:line="720" w:lineRule="auto"/>
        <w:ind w:firstLine="964"/>
        <w:rPr>
          <w:rFonts w:ascii="黑体" w:eastAsia="黑体" w:hAnsi="黑体"/>
          <w:b/>
          <w:bCs/>
          <w:sz w:val="48"/>
          <w:szCs w:val="48"/>
        </w:rPr>
      </w:pPr>
    </w:p>
    <w:p w14:paraId="21036E29" w14:textId="77777777" w:rsidR="00030F46" w:rsidRPr="004078BD" w:rsidRDefault="00030F46" w:rsidP="00030F46">
      <w:pPr>
        <w:tabs>
          <w:tab w:val="left" w:pos="5820"/>
        </w:tabs>
        <w:spacing w:before="240" w:after="120" w:line="720" w:lineRule="auto"/>
        <w:ind w:firstLine="964"/>
        <w:rPr>
          <w:rFonts w:ascii="黑体" w:eastAsia="黑体" w:hAnsi="黑体"/>
          <w:b/>
          <w:bCs/>
          <w:sz w:val="48"/>
          <w:szCs w:val="48"/>
        </w:rPr>
      </w:pPr>
      <w:r>
        <w:rPr>
          <w:rFonts w:ascii="黑体" w:eastAsia="黑体" w:hAnsi="黑体"/>
          <w:b/>
          <w:bCs/>
          <w:sz w:val="48"/>
          <w:szCs w:val="48"/>
        </w:rPr>
        <w:tab/>
      </w:r>
    </w:p>
    <w:p w14:paraId="1BA5E29A" w14:textId="77777777" w:rsidR="00030F46" w:rsidRPr="004078BD" w:rsidRDefault="00030F46" w:rsidP="00030F46">
      <w:pPr>
        <w:spacing w:after="120" w:line="720" w:lineRule="auto"/>
        <w:ind w:firstLineChars="45" w:firstLine="199"/>
        <w:jc w:val="center"/>
        <w:rPr>
          <w:rFonts w:ascii="黑体" w:eastAsia="黑体" w:hAnsi="黑体"/>
          <w:b/>
          <w:bCs/>
          <w:sz w:val="44"/>
          <w:szCs w:val="44"/>
        </w:rPr>
      </w:pPr>
      <w:r>
        <w:rPr>
          <w:rFonts w:ascii="黑体" w:eastAsia="黑体" w:hAnsi="黑体" w:hint="eastAsia"/>
          <w:b/>
          <w:bCs/>
          <w:sz w:val="44"/>
          <w:szCs w:val="44"/>
        </w:rPr>
        <w:t>需求规格说明书</w:t>
      </w:r>
    </w:p>
    <w:p w14:paraId="45F30144" w14:textId="77777777" w:rsidR="00030F46" w:rsidRPr="00EB584C" w:rsidRDefault="00030F46" w:rsidP="00030F46">
      <w:pPr>
        <w:spacing w:after="120"/>
        <w:ind w:firstLineChars="66" w:firstLine="198"/>
        <w:jc w:val="center"/>
        <w:rPr>
          <w:rFonts w:ascii="黑体" w:eastAsia="黑体" w:hAnsi="黑体"/>
          <w:bCs/>
          <w:sz w:val="30"/>
          <w:szCs w:val="30"/>
        </w:rPr>
      </w:pPr>
      <w:r w:rsidRPr="00EB584C">
        <w:rPr>
          <w:rFonts w:ascii="黑体" w:eastAsia="黑体" w:hAnsi="黑体" w:hint="eastAsia"/>
          <w:bCs/>
          <w:sz w:val="30"/>
          <w:szCs w:val="30"/>
        </w:rPr>
        <w:t>版本号：</w:t>
      </w:r>
      <w:r>
        <w:rPr>
          <w:rFonts w:ascii="黑体" w:eastAsia="黑体" w:hAnsi="黑体" w:hint="eastAsia"/>
          <w:bCs/>
          <w:sz w:val="30"/>
          <w:szCs w:val="30"/>
        </w:rPr>
        <w:t>v</w:t>
      </w:r>
      <w:r w:rsidRPr="00EB584C">
        <w:rPr>
          <w:rFonts w:ascii="黑体" w:eastAsia="黑体" w:hAnsi="黑体"/>
          <w:bCs/>
          <w:sz w:val="30"/>
          <w:szCs w:val="30"/>
        </w:rPr>
        <w:t>1.0</w:t>
      </w:r>
    </w:p>
    <w:p w14:paraId="168466F2" w14:textId="37D5F7BA" w:rsidR="00030F46" w:rsidRPr="00C925AF" w:rsidRDefault="00030F46" w:rsidP="00030F46">
      <w:pPr>
        <w:spacing w:after="120"/>
        <w:ind w:firstLineChars="66" w:firstLine="198"/>
        <w:jc w:val="center"/>
        <w:rPr>
          <w:rFonts w:ascii="黑体" w:eastAsia="黑体" w:hAnsi="黑体"/>
          <w:bCs/>
          <w:sz w:val="30"/>
          <w:szCs w:val="30"/>
        </w:rPr>
      </w:pPr>
      <w:r w:rsidRPr="00D13B91">
        <w:rPr>
          <w:rFonts w:ascii="黑体" w:eastAsia="黑体" w:hAnsi="黑体" w:hint="eastAsia"/>
          <w:bCs/>
          <w:sz w:val="30"/>
          <w:szCs w:val="30"/>
        </w:rPr>
        <w:t>文档编号：</w:t>
      </w:r>
      <w:r w:rsidRPr="00D13B91">
        <w:rPr>
          <w:rFonts w:ascii="黑体" w:eastAsia="黑体" w:hAnsi="黑体"/>
          <w:bCs/>
          <w:sz w:val="30"/>
          <w:szCs w:val="30"/>
        </w:rPr>
        <w:t>P2020</w:t>
      </w:r>
      <w:r w:rsidR="00560705">
        <w:rPr>
          <w:rFonts w:ascii="黑体" w:eastAsia="黑体" w:hAnsi="黑体" w:hint="eastAsia"/>
          <w:bCs/>
          <w:sz w:val="30"/>
          <w:szCs w:val="30"/>
        </w:rPr>
        <w:t>BJLB</w:t>
      </w:r>
      <w:r w:rsidRPr="00D13B91">
        <w:rPr>
          <w:rFonts w:ascii="黑体" w:eastAsia="黑体" w:hAnsi="黑体"/>
          <w:bCs/>
          <w:sz w:val="30"/>
          <w:szCs w:val="30"/>
        </w:rPr>
        <w:t>0</w:t>
      </w:r>
      <w:r w:rsidR="00560705">
        <w:rPr>
          <w:rFonts w:ascii="黑体" w:eastAsia="黑体" w:hAnsi="黑体"/>
          <w:bCs/>
          <w:sz w:val="30"/>
          <w:szCs w:val="30"/>
        </w:rPr>
        <w:t>1</w:t>
      </w:r>
      <w:r w:rsidRPr="00D13B91">
        <w:rPr>
          <w:rFonts w:ascii="黑体" w:eastAsia="黑体" w:hAnsi="黑体"/>
          <w:bCs/>
          <w:sz w:val="30"/>
          <w:szCs w:val="30"/>
        </w:rPr>
        <w:t>-</w:t>
      </w:r>
      <w:r>
        <w:rPr>
          <w:rFonts w:ascii="黑体" w:eastAsia="黑体" w:hAnsi="黑体"/>
          <w:bCs/>
          <w:sz w:val="30"/>
          <w:szCs w:val="30"/>
        </w:rPr>
        <w:t>RS</w:t>
      </w:r>
      <w:r w:rsidRPr="00D13B91">
        <w:rPr>
          <w:rFonts w:ascii="黑体" w:eastAsia="黑体" w:hAnsi="黑体"/>
          <w:bCs/>
          <w:sz w:val="30"/>
          <w:szCs w:val="30"/>
        </w:rPr>
        <w:t>-01</w:t>
      </w:r>
    </w:p>
    <w:p w14:paraId="706E1233" w14:textId="77777777" w:rsidR="00030F46" w:rsidRDefault="00030F46" w:rsidP="00030F46">
      <w:pPr>
        <w:widowControl/>
        <w:spacing w:after="120"/>
        <w:ind w:right="840" w:firstLine="1044"/>
        <w:jc w:val="center"/>
        <w:rPr>
          <w:rFonts w:ascii="黑体" w:eastAsia="黑体" w:hAnsi="黑体"/>
          <w:b/>
          <w:bCs/>
          <w:sz w:val="52"/>
          <w:szCs w:val="52"/>
        </w:rPr>
      </w:pPr>
    </w:p>
    <w:p w14:paraId="49BD28E3" w14:textId="77777777" w:rsidR="00030F46" w:rsidRDefault="00030F46" w:rsidP="00030F46">
      <w:pPr>
        <w:widowControl/>
        <w:spacing w:after="120"/>
        <w:ind w:right="840" w:firstLine="1044"/>
        <w:jc w:val="center"/>
        <w:rPr>
          <w:rFonts w:ascii="黑体" w:eastAsia="黑体" w:hAnsi="黑体"/>
          <w:b/>
          <w:bCs/>
          <w:sz w:val="52"/>
          <w:szCs w:val="52"/>
        </w:rPr>
      </w:pPr>
    </w:p>
    <w:p w14:paraId="78D657C4" w14:textId="77777777" w:rsidR="00030F46" w:rsidRPr="00560705" w:rsidRDefault="00030F46" w:rsidP="00030F46">
      <w:pPr>
        <w:widowControl/>
        <w:spacing w:after="120"/>
        <w:ind w:right="840" w:firstLine="1044"/>
        <w:jc w:val="center"/>
        <w:rPr>
          <w:rFonts w:ascii="黑体" w:eastAsia="黑体" w:hAnsi="黑体"/>
          <w:b/>
          <w:bCs/>
          <w:sz w:val="52"/>
          <w:szCs w:val="52"/>
        </w:rPr>
      </w:pPr>
    </w:p>
    <w:p w14:paraId="51F1E919" w14:textId="3D7077A1" w:rsidR="00030F46" w:rsidRPr="0064773F" w:rsidRDefault="00FA2519" w:rsidP="00030F46">
      <w:pPr>
        <w:widowControl/>
        <w:spacing w:beforeLines="100" w:before="326" w:afterLines="100" w:after="326"/>
        <w:ind w:firstLineChars="0" w:firstLine="0"/>
        <w:jc w:val="center"/>
        <w:rPr>
          <w:rFonts w:ascii="黑体" w:eastAsia="黑体" w:hAnsi="黑体"/>
          <w:bCs/>
          <w:color w:val="FF0000"/>
          <w:sz w:val="36"/>
          <w:szCs w:val="36"/>
        </w:rPr>
      </w:pPr>
      <w:r w:rsidRPr="00FA2519">
        <w:rPr>
          <w:rFonts w:ascii="黑体" w:eastAsia="黑体" w:hAnsi="黑体" w:hint="eastAsia"/>
          <w:b/>
          <w:sz w:val="36"/>
          <w:szCs w:val="36"/>
        </w:rPr>
        <w:t>苏州凌世智能科技有限公司</w:t>
      </w:r>
    </w:p>
    <w:p w14:paraId="48883754" w14:textId="37E8AE2E" w:rsidR="00030F46" w:rsidRPr="0064773F" w:rsidRDefault="00030F46" w:rsidP="00030F46">
      <w:pPr>
        <w:widowControl/>
        <w:spacing w:beforeLines="100" w:before="326" w:afterLines="100" w:after="326"/>
        <w:ind w:firstLineChars="0" w:firstLine="0"/>
        <w:jc w:val="center"/>
        <w:rPr>
          <w:rFonts w:ascii="黑体" w:eastAsia="黑体" w:hAnsi="黑体"/>
          <w:b/>
          <w:bCs/>
          <w:sz w:val="36"/>
          <w:szCs w:val="36"/>
        </w:rPr>
      </w:pPr>
      <w:r w:rsidRPr="0064773F">
        <w:rPr>
          <w:rFonts w:ascii="黑体" w:eastAsia="黑体" w:hAnsi="黑体" w:hint="eastAsia"/>
          <w:b/>
          <w:bCs/>
          <w:sz w:val="36"/>
          <w:szCs w:val="36"/>
        </w:rPr>
        <w:t>二〇二</w:t>
      </w:r>
      <w:r>
        <w:rPr>
          <w:rFonts w:ascii="黑体" w:eastAsia="黑体" w:hAnsi="黑体" w:hint="eastAsia"/>
          <w:b/>
          <w:bCs/>
          <w:sz w:val="36"/>
          <w:szCs w:val="36"/>
        </w:rPr>
        <w:t>一</w:t>
      </w:r>
      <w:r w:rsidRPr="0064773F">
        <w:rPr>
          <w:rFonts w:ascii="黑体" w:eastAsia="黑体" w:hAnsi="黑体" w:hint="eastAsia"/>
          <w:b/>
          <w:bCs/>
          <w:sz w:val="36"/>
          <w:szCs w:val="36"/>
        </w:rPr>
        <w:t>年</w:t>
      </w:r>
      <w:r w:rsidR="00F46914">
        <w:rPr>
          <w:rFonts w:ascii="黑体" w:eastAsia="黑体" w:hAnsi="黑体" w:hint="eastAsia"/>
          <w:b/>
          <w:bCs/>
          <w:sz w:val="36"/>
          <w:szCs w:val="36"/>
        </w:rPr>
        <w:t>六</w:t>
      </w:r>
      <w:r w:rsidRPr="0064773F">
        <w:rPr>
          <w:rFonts w:ascii="黑体" w:eastAsia="黑体" w:hAnsi="黑体" w:hint="eastAsia"/>
          <w:b/>
          <w:bCs/>
          <w:sz w:val="36"/>
          <w:szCs w:val="36"/>
        </w:rPr>
        <w:t>月</w:t>
      </w:r>
    </w:p>
    <w:p w14:paraId="6658985F" w14:textId="287F3F5E" w:rsidR="00B35A84" w:rsidRDefault="00B35A84"/>
    <w:p w14:paraId="34AEC7E6" w14:textId="0DD2B4AA" w:rsidR="00030F46" w:rsidRDefault="00030F46"/>
    <w:p w14:paraId="23798785" w14:textId="77777777" w:rsidR="002A28AE" w:rsidRPr="00CB64B9" w:rsidRDefault="002A28AE" w:rsidP="002A28AE">
      <w:pPr>
        <w:spacing w:beforeLines="100" w:before="326" w:afterLines="100" w:after="326" w:line="240" w:lineRule="auto"/>
        <w:ind w:firstLineChars="0" w:firstLine="0"/>
        <w:jc w:val="center"/>
        <w:rPr>
          <w:rFonts w:ascii="宋体" w:eastAsia="宋体" w:hAnsi="宋体"/>
          <w:b/>
          <w:sz w:val="32"/>
          <w:szCs w:val="32"/>
        </w:rPr>
      </w:pPr>
      <w:r w:rsidRPr="00CB64B9">
        <w:rPr>
          <w:rFonts w:ascii="宋体" w:eastAsia="宋体" w:hAnsi="宋体" w:hint="eastAsia"/>
          <w:b/>
          <w:sz w:val="32"/>
          <w:szCs w:val="32"/>
        </w:rPr>
        <w:lastRenderedPageBreak/>
        <w:t>版 本 历 史</w:t>
      </w:r>
    </w:p>
    <w:tbl>
      <w:tblPr>
        <w:tblW w:w="82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8"/>
        <w:gridCol w:w="2126"/>
        <w:gridCol w:w="1559"/>
        <w:gridCol w:w="1418"/>
        <w:gridCol w:w="2181"/>
      </w:tblGrid>
      <w:tr w:rsidR="002A28AE" w:rsidRPr="00FD76B2" w14:paraId="06744861" w14:textId="77777777" w:rsidTr="00F01D13">
        <w:trPr>
          <w:trHeight w:val="284"/>
          <w:jc w:val="center"/>
        </w:trPr>
        <w:tc>
          <w:tcPr>
            <w:tcW w:w="988" w:type="dxa"/>
            <w:shd w:val="clear" w:color="auto" w:fill="D9D9D9"/>
            <w:vAlign w:val="center"/>
          </w:tcPr>
          <w:p w14:paraId="0850D149" w14:textId="77777777" w:rsidR="002A28AE" w:rsidRPr="00FD76B2" w:rsidRDefault="002A28AE" w:rsidP="00F01D13">
            <w:pPr>
              <w:spacing w:line="400" w:lineRule="exact"/>
              <w:ind w:firstLineChars="0" w:firstLine="0"/>
              <w:jc w:val="center"/>
              <w:rPr>
                <w:rFonts w:hAnsi="仿宋"/>
                <w:b/>
              </w:rPr>
            </w:pPr>
            <w:r w:rsidRPr="00FD76B2">
              <w:rPr>
                <w:rFonts w:hAnsi="仿宋"/>
                <w:b/>
              </w:rPr>
              <w:t>版本</w:t>
            </w:r>
          </w:p>
        </w:tc>
        <w:tc>
          <w:tcPr>
            <w:tcW w:w="2126" w:type="dxa"/>
            <w:shd w:val="clear" w:color="auto" w:fill="D9D9D9"/>
            <w:vAlign w:val="center"/>
          </w:tcPr>
          <w:p w14:paraId="1F799A70" w14:textId="77777777" w:rsidR="002A28AE" w:rsidRPr="00FD76B2" w:rsidRDefault="002A28AE" w:rsidP="00F01D13">
            <w:pPr>
              <w:spacing w:line="400" w:lineRule="exact"/>
              <w:ind w:firstLineChars="82" w:firstLine="198"/>
              <w:jc w:val="center"/>
              <w:rPr>
                <w:rFonts w:hAnsi="仿宋"/>
                <w:b/>
              </w:rPr>
            </w:pPr>
            <w:r>
              <w:rPr>
                <w:rFonts w:hAnsi="仿宋" w:hint="eastAsia"/>
                <w:b/>
              </w:rPr>
              <w:t>修改</w:t>
            </w:r>
            <w:r w:rsidRPr="00FD76B2">
              <w:rPr>
                <w:rFonts w:hAnsi="仿宋" w:hint="eastAsia"/>
                <w:b/>
              </w:rPr>
              <w:t>内容</w:t>
            </w:r>
          </w:p>
        </w:tc>
        <w:tc>
          <w:tcPr>
            <w:tcW w:w="1559" w:type="dxa"/>
            <w:shd w:val="clear" w:color="auto" w:fill="D9D9D9"/>
            <w:vAlign w:val="center"/>
          </w:tcPr>
          <w:p w14:paraId="17268804" w14:textId="77777777" w:rsidR="002A28AE" w:rsidRPr="00FD76B2" w:rsidRDefault="002A28AE" w:rsidP="00F01D13">
            <w:pPr>
              <w:spacing w:line="400" w:lineRule="exact"/>
              <w:ind w:firstLineChars="0" w:firstLine="0"/>
              <w:jc w:val="center"/>
              <w:rPr>
                <w:rFonts w:hAnsi="仿宋"/>
                <w:b/>
              </w:rPr>
            </w:pPr>
            <w:r>
              <w:rPr>
                <w:rFonts w:hAnsi="仿宋" w:hint="eastAsia"/>
                <w:b/>
              </w:rPr>
              <w:t>编制人</w:t>
            </w:r>
          </w:p>
        </w:tc>
        <w:tc>
          <w:tcPr>
            <w:tcW w:w="1418" w:type="dxa"/>
            <w:shd w:val="clear" w:color="auto" w:fill="D9D9D9"/>
            <w:vAlign w:val="center"/>
          </w:tcPr>
          <w:p w14:paraId="3C3CC650" w14:textId="77777777" w:rsidR="002A28AE" w:rsidRPr="00FD76B2" w:rsidRDefault="002A28AE" w:rsidP="00F01D13">
            <w:pPr>
              <w:spacing w:line="400" w:lineRule="exact"/>
              <w:ind w:firstLineChars="0" w:firstLine="0"/>
              <w:jc w:val="center"/>
              <w:rPr>
                <w:rFonts w:hAnsi="仿宋"/>
                <w:b/>
              </w:rPr>
            </w:pPr>
            <w:r w:rsidRPr="00FD76B2">
              <w:rPr>
                <w:rFonts w:hAnsi="仿宋" w:hint="eastAsia"/>
                <w:b/>
              </w:rPr>
              <w:t>审核人</w:t>
            </w:r>
          </w:p>
        </w:tc>
        <w:tc>
          <w:tcPr>
            <w:tcW w:w="2181" w:type="dxa"/>
            <w:shd w:val="clear" w:color="auto" w:fill="D9D9D9"/>
            <w:vAlign w:val="center"/>
          </w:tcPr>
          <w:p w14:paraId="0290C222" w14:textId="77777777" w:rsidR="002A28AE" w:rsidRPr="00FD76B2" w:rsidRDefault="002A28AE" w:rsidP="00F01D13">
            <w:pPr>
              <w:spacing w:line="400" w:lineRule="exact"/>
              <w:ind w:firstLineChars="0" w:firstLine="0"/>
              <w:jc w:val="center"/>
              <w:rPr>
                <w:rFonts w:hAnsi="仿宋"/>
                <w:b/>
              </w:rPr>
            </w:pPr>
            <w:r w:rsidRPr="00FD76B2">
              <w:rPr>
                <w:rFonts w:hAnsi="仿宋"/>
                <w:b/>
              </w:rPr>
              <w:t>发布日期</w:t>
            </w:r>
          </w:p>
        </w:tc>
      </w:tr>
      <w:tr w:rsidR="00883AFB" w:rsidRPr="009B0E6C" w14:paraId="76A12C7B" w14:textId="77777777" w:rsidTr="00F01D13">
        <w:trPr>
          <w:trHeight w:val="241"/>
          <w:jc w:val="center"/>
        </w:trPr>
        <w:tc>
          <w:tcPr>
            <w:tcW w:w="988" w:type="dxa"/>
            <w:vAlign w:val="center"/>
          </w:tcPr>
          <w:p w14:paraId="3609634B" w14:textId="6967C635" w:rsidR="00883AFB" w:rsidRPr="009B0E6C" w:rsidRDefault="00883AFB" w:rsidP="00883AFB">
            <w:pPr>
              <w:spacing w:line="400" w:lineRule="exact"/>
              <w:ind w:firstLineChars="0" w:firstLine="0"/>
              <w:jc w:val="center"/>
              <w:rPr>
                <w:rFonts w:hAnsi="仿宋"/>
              </w:rPr>
            </w:pPr>
            <w:r>
              <w:rPr>
                <w:rFonts w:hAnsi="仿宋"/>
              </w:rPr>
              <w:t>v1.0</w:t>
            </w:r>
          </w:p>
        </w:tc>
        <w:tc>
          <w:tcPr>
            <w:tcW w:w="2126" w:type="dxa"/>
            <w:vAlign w:val="center"/>
          </w:tcPr>
          <w:p w14:paraId="21330B9B" w14:textId="22C46FBF" w:rsidR="00883AFB" w:rsidRPr="009B0E6C" w:rsidRDefault="00883AFB" w:rsidP="00883AFB">
            <w:pPr>
              <w:spacing w:line="400" w:lineRule="exact"/>
              <w:ind w:firstLineChars="0" w:firstLine="0"/>
              <w:jc w:val="center"/>
              <w:rPr>
                <w:rFonts w:hAnsi="仿宋"/>
              </w:rPr>
            </w:pPr>
            <w:r>
              <w:rPr>
                <w:rFonts w:hAnsi="仿宋" w:hint="eastAsia"/>
              </w:rPr>
              <w:t>创建</w:t>
            </w:r>
          </w:p>
        </w:tc>
        <w:tc>
          <w:tcPr>
            <w:tcW w:w="1559" w:type="dxa"/>
            <w:vAlign w:val="center"/>
          </w:tcPr>
          <w:p w14:paraId="3E50FBEC" w14:textId="3E7C819B" w:rsidR="00883AFB" w:rsidRPr="009B0E6C" w:rsidRDefault="00883AFB" w:rsidP="00883AFB">
            <w:pPr>
              <w:spacing w:line="400" w:lineRule="exact"/>
              <w:ind w:firstLineChars="0" w:firstLine="0"/>
              <w:jc w:val="center"/>
              <w:rPr>
                <w:rFonts w:hAnsi="仿宋"/>
              </w:rPr>
            </w:pPr>
            <w:r>
              <w:rPr>
                <w:rFonts w:hAnsi="仿宋" w:hint="eastAsia"/>
              </w:rPr>
              <w:t>张友</w:t>
            </w:r>
          </w:p>
        </w:tc>
        <w:tc>
          <w:tcPr>
            <w:tcW w:w="1418" w:type="dxa"/>
            <w:vAlign w:val="center"/>
          </w:tcPr>
          <w:p w14:paraId="43DD5291" w14:textId="09698FE8" w:rsidR="00883AFB" w:rsidRPr="009B0E6C" w:rsidRDefault="00883AFB" w:rsidP="00883AFB">
            <w:pPr>
              <w:spacing w:line="400" w:lineRule="exact"/>
              <w:ind w:firstLineChars="0" w:firstLine="0"/>
              <w:jc w:val="center"/>
              <w:rPr>
                <w:rFonts w:hAnsi="仿宋"/>
              </w:rPr>
            </w:pPr>
            <w:r>
              <w:rPr>
                <w:rFonts w:hAnsi="仿宋" w:hint="eastAsia"/>
              </w:rPr>
              <w:t>石小地</w:t>
            </w:r>
          </w:p>
        </w:tc>
        <w:tc>
          <w:tcPr>
            <w:tcW w:w="2181" w:type="dxa"/>
            <w:vAlign w:val="center"/>
          </w:tcPr>
          <w:p w14:paraId="1CB5699B" w14:textId="0B0D8013" w:rsidR="00883AFB" w:rsidRPr="00D30A66" w:rsidRDefault="00883AFB" w:rsidP="00883AFB">
            <w:pPr>
              <w:spacing w:line="400" w:lineRule="exact"/>
              <w:ind w:firstLineChars="0" w:firstLine="0"/>
              <w:jc w:val="center"/>
              <w:rPr>
                <w:rFonts w:ascii="仿宋" w:hAnsi="仿宋"/>
              </w:rPr>
            </w:pPr>
            <w:r>
              <w:rPr>
                <w:rFonts w:ascii="仿宋" w:hAnsi="仿宋" w:hint="eastAsia"/>
              </w:rPr>
              <w:t>2021-07-15</w:t>
            </w:r>
          </w:p>
        </w:tc>
      </w:tr>
      <w:tr w:rsidR="002A28AE" w:rsidRPr="009B0E6C" w14:paraId="7EAC7A38" w14:textId="77777777" w:rsidTr="00F01D13">
        <w:trPr>
          <w:trHeight w:val="454"/>
          <w:jc w:val="center"/>
        </w:trPr>
        <w:tc>
          <w:tcPr>
            <w:tcW w:w="988" w:type="dxa"/>
            <w:vAlign w:val="center"/>
          </w:tcPr>
          <w:p w14:paraId="20346E56" w14:textId="77777777" w:rsidR="002A28AE" w:rsidRPr="009B0E6C" w:rsidRDefault="002A28AE" w:rsidP="00F01D13">
            <w:pPr>
              <w:spacing w:line="400" w:lineRule="exact"/>
              <w:rPr>
                <w:rFonts w:hAnsi="仿宋"/>
              </w:rPr>
            </w:pPr>
          </w:p>
        </w:tc>
        <w:tc>
          <w:tcPr>
            <w:tcW w:w="2126" w:type="dxa"/>
            <w:vAlign w:val="center"/>
          </w:tcPr>
          <w:p w14:paraId="16799244" w14:textId="77777777" w:rsidR="002A28AE" w:rsidRPr="009B0E6C" w:rsidRDefault="002A28AE" w:rsidP="00F01D13">
            <w:pPr>
              <w:spacing w:line="400" w:lineRule="exact"/>
              <w:rPr>
                <w:rFonts w:hAnsi="仿宋"/>
              </w:rPr>
            </w:pPr>
          </w:p>
        </w:tc>
        <w:tc>
          <w:tcPr>
            <w:tcW w:w="1559" w:type="dxa"/>
            <w:vAlign w:val="center"/>
          </w:tcPr>
          <w:p w14:paraId="50ECF6F2" w14:textId="77777777" w:rsidR="002A28AE" w:rsidRPr="009B0E6C" w:rsidRDefault="002A28AE" w:rsidP="00F01D13">
            <w:pPr>
              <w:spacing w:line="400" w:lineRule="exact"/>
              <w:jc w:val="center"/>
              <w:rPr>
                <w:rFonts w:hAnsi="仿宋"/>
              </w:rPr>
            </w:pPr>
          </w:p>
        </w:tc>
        <w:tc>
          <w:tcPr>
            <w:tcW w:w="1418" w:type="dxa"/>
            <w:vAlign w:val="center"/>
          </w:tcPr>
          <w:p w14:paraId="2DCA7D41" w14:textId="77777777" w:rsidR="002A28AE" w:rsidRPr="009B0E6C" w:rsidRDefault="002A28AE" w:rsidP="00F01D13">
            <w:pPr>
              <w:spacing w:line="400" w:lineRule="exact"/>
              <w:jc w:val="center"/>
              <w:rPr>
                <w:rFonts w:hAnsi="仿宋"/>
              </w:rPr>
            </w:pPr>
          </w:p>
        </w:tc>
        <w:tc>
          <w:tcPr>
            <w:tcW w:w="2181" w:type="dxa"/>
            <w:vAlign w:val="center"/>
          </w:tcPr>
          <w:p w14:paraId="4C33EA33" w14:textId="77777777" w:rsidR="002A28AE" w:rsidRPr="009B0E6C" w:rsidRDefault="002A28AE" w:rsidP="00F01D13">
            <w:pPr>
              <w:spacing w:line="400" w:lineRule="exact"/>
              <w:jc w:val="center"/>
              <w:rPr>
                <w:rFonts w:hAnsi="仿宋"/>
              </w:rPr>
            </w:pPr>
          </w:p>
        </w:tc>
      </w:tr>
      <w:tr w:rsidR="002A28AE" w:rsidRPr="009B0E6C" w14:paraId="3BB5388B" w14:textId="77777777" w:rsidTr="00F01D13">
        <w:trPr>
          <w:trHeight w:val="454"/>
          <w:jc w:val="center"/>
        </w:trPr>
        <w:tc>
          <w:tcPr>
            <w:tcW w:w="988" w:type="dxa"/>
            <w:vAlign w:val="center"/>
          </w:tcPr>
          <w:p w14:paraId="39D9B26D" w14:textId="77777777" w:rsidR="002A28AE" w:rsidRPr="009B0E6C" w:rsidRDefault="002A28AE" w:rsidP="00F01D13">
            <w:pPr>
              <w:spacing w:line="400" w:lineRule="exact"/>
              <w:rPr>
                <w:rFonts w:hAnsi="仿宋"/>
              </w:rPr>
            </w:pPr>
          </w:p>
        </w:tc>
        <w:tc>
          <w:tcPr>
            <w:tcW w:w="2126" w:type="dxa"/>
            <w:vAlign w:val="center"/>
          </w:tcPr>
          <w:p w14:paraId="6F9ED1A4" w14:textId="77777777" w:rsidR="002A28AE" w:rsidRPr="009B0E6C" w:rsidRDefault="002A28AE" w:rsidP="00F01D13">
            <w:pPr>
              <w:spacing w:line="400" w:lineRule="exact"/>
              <w:rPr>
                <w:rFonts w:hAnsi="仿宋"/>
              </w:rPr>
            </w:pPr>
          </w:p>
        </w:tc>
        <w:tc>
          <w:tcPr>
            <w:tcW w:w="1559" w:type="dxa"/>
            <w:vAlign w:val="center"/>
          </w:tcPr>
          <w:p w14:paraId="3ADD7CCF" w14:textId="77777777" w:rsidR="002A28AE" w:rsidRPr="009B0E6C" w:rsidRDefault="002A28AE" w:rsidP="00F01D13">
            <w:pPr>
              <w:spacing w:line="400" w:lineRule="exact"/>
              <w:jc w:val="center"/>
              <w:rPr>
                <w:rFonts w:hAnsi="仿宋"/>
              </w:rPr>
            </w:pPr>
          </w:p>
        </w:tc>
        <w:tc>
          <w:tcPr>
            <w:tcW w:w="1418" w:type="dxa"/>
            <w:vAlign w:val="center"/>
          </w:tcPr>
          <w:p w14:paraId="5E09F155" w14:textId="77777777" w:rsidR="002A28AE" w:rsidRPr="009B0E6C" w:rsidRDefault="002A28AE" w:rsidP="00F01D13">
            <w:pPr>
              <w:spacing w:line="400" w:lineRule="exact"/>
              <w:jc w:val="center"/>
              <w:rPr>
                <w:rFonts w:hAnsi="仿宋"/>
              </w:rPr>
            </w:pPr>
          </w:p>
        </w:tc>
        <w:tc>
          <w:tcPr>
            <w:tcW w:w="2181" w:type="dxa"/>
            <w:vAlign w:val="center"/>
          </w:tcPr>
          <w:p w14:paraId="3E7C2571" w14:textId="77777777" w:rsidR="002A28AE" w:rsidRPr="009B0E6C" w:rsidRDefault="002A28AE" w:rsidP="00F01D13">
            <w:pPr>
              <w:spacing w:line="400" w:lineRule="exact"/>
              <w:jc w:val="center"/>
              <w:rPr>
                <w:rFonts w:hAnsi="仿宋"/>
              </w:rPr>
            </w:pPr>
          </w:p>
        </w:tc>
      </w:tr>
      <w:tr w:rsidR="002A28AE" w:rsidRPr="009B0E6C" w14:paraId="5B8D6CBB" w14:textId="77777777" w:rsidTr="00F01D13">
        <w:trPr>
          <w:trHeight w:val="454"/>
          <w:jc w:val="center"/>
        </w:trPr>
        <w:tc>
          <w:tcPr>
            <w:tcW w:w="988" w:type="dxa"/>
            <w:vAlign w:val="center"/>
          </w:tcPr>
          <w:p w14:paraId="3246F3D4" w14:textId="77777777" w:rsidR="002A28AE" w:rsidRPr="009B0E6C" w:rsidRDefault="002A28AE" w:rsidP="00F01D13">
            <w:pPr>
              <w:spacing w:line="400" w:lineRule="exact"/>
              <w:rPr>
                <w:rFonts w:hAnsi="仿宋"/>
              </w:rPr>
            </w:pPr>
          </w:p>
        </w:tc>
        <w:tc>
          <w:tcPr>
            <w:tcW w:w="2126" w:type="dxa"/>
            <w:vAlign w:val="center"/>
          </w:tcPr>
          <w:p w14:paraId="6704E2DB" w14:textId="77777777" w:rsidR="002A28AE" w:rsidRPr="009B0E6C" w:rsidRDefault="002A28AE" w:rsidP="00F01D13">
            <w:pPr>
              <w:spacing w:line="400" w:lineRule="exact"/>
              <w:rPr>
                <w:rFonts w:hAnsi="仿宋"/>
              </w:rPr>
            </w:pPr>
          </w:p>
        </w:tc>
        <w:tc>
          <w:tcPr>
            <w:tcW w:w="1559" w:type="dxa"/>
            <w:vAlign w:val="center"/>
          </w:tcPr>
          <w:p w14:paraId="417FD967" w14:textId="77777777" w:rsidR="002A28AE" w:rsidRPr="009B0E6C" w:rsidRDefault="002A28AE" w:rsidP="00F01D13">
            <w:pPr>
              <w:spacing w:line="400" w:lineRule="exact"/>
              <w:jc w:val="center"/>
              <w:rPr>
                <w:rFonts w:hAnsi="仿宋"/>
              </w:rPr>
            </w:pPr>
          </w:p>
        </w:tc>
        <w:tc>
          <w:tcPr>
            <w:tcW w:w="1418" w:type="dxa"/>
            <w:vAlign w:val="center"/>
          </w:tcPr>
          <w:p w14:paraId="60C42932" w14:textId="77777777" w:rsidR="002A28AE" w:rsidRPr="009B0E6C" w:rsidRDefault="002A28AE" w:rsidP="00F01D13">
            <w:pPr>
              <w:spacing w:line="400" w:lineRule="exact"/>
              <w:jc w:val="center"/>
              <w:rPr>
                <w:rFonts w:hAnsi="仿宋"/>
              </w:rPr>
            </w:pPr>
          </w:p>
        </w:tc>
        <w:tc>
          <w:tcPr>
            <w:tcW w:w="2181" w:type="dxa"/>
            <w:vAlign w:val="center"/>
          </w:tcPr>
          <w:p w14:paraId="606D48C4" w14:textId="77777777" w:rsidR="002A28AE" w:rsidRPr="009B0E6C" w:rsidRDefault="002A28AE" w:rsidP="00F01D13">
            <w:pPr>
              <w:spacing w:line="400" w:lineRule="exact"/>
              <w:jc w:val="center"/>
              <w:rPr>
                <w:rFonts w:hAnsi="仿宋"/>
              </w:rPr>
            </w:pPr>
          </w:p>
        </w:tc>
      </w:tr>
      <w:tr w:rsidR="002A28AE" w:rsidRPr="009B0E6C" w14:paraId="2AD68A91" w14:textId="77777777" w:rsidTr="00F01D13">
        <w:trPr>
          <w:trHeight w:val="454"/>
          <w:jc w:val="center"/>
        </w:trPr>
        <w:tc>
          <w:tcPr>
            <w:tcW w:w="988" w:type="dxa"/>
            <w:vAlign w:val="center"/>
          </w:tcPr>
          <w:p w14:paraId="5B91207E" w14:textId="77777777" w:rsidR="002A28AE" w:rsidRPr="009B0E6C" w:rsidRDefault="002A28AE" w:rsidP="00F01D13">
            <w:pPr>
              <w:spacing w:line="400" w:lineRule="exact"/>
              <w:rPr>
                <w:rFonts w:hAnsi="仿宋"/>
              </w:rPr>
            </w:pPr>
          </w:p>
        </w:tc>
        <w:tc>
          <w:tcPr>
            <w:tcW w:w="2126" w:type="dxa"/>
            <w:vAlign w:val="center"/>
          </w:tcPr>
          <w:p w14:paraId="69986474" w14:textId="77777777" w:rsidR="002A28AE" w:rsidRPr="009B0E6C" w:rsidRDefault="002A28AE" w:rsidP="00F01D13">
            <w:pPr>
              <w:spacing w:line="400" w:lineRule="exact"/>
              <w:rPr>
                <w:rFonts w:hAnsi="仿宋"/>
              </w:rPr>
            </w:pPr>
          </w:p>
        </w:tc>
        <w:tc>
          <w:tcPr>
            <w:tcW w:w="1559" w:type="dxa"/>
            <w:vAlign w:val="center"/>
          </w:tcPr>
          <w:p w14:paraId="16529873" w14:textId="77777777" w:rsidR="002A28AE" w:rsidRPr="009B0E6C" w:rsidRDefault="002A28AE" w:rsidP="00F01D13">
            <w:pPr>
              <w:spacing w:line="400" w:lineRule="exact"/>
              <w:jc w:val="center"/>
              <w:rPr>
                <w:rFonts w:hAnsi="仿宋"/>
              </w:rPr>
            </w:pPr>
          </w:p>
        </w:tc>
        <w:tc>
          <w:tcPr>
            <w:tcW w:w="1418" w:type="dxa"/>
            <w:vAlign w:val="center"/>
          </w:tcPr>
          <w:p w14:paraId="79AF333D" w14:textId="77777777" w:rsidR="002A28AE" w:rsidRPr="009B0E6C" w:rsidRDefault="002A28AE" w:rsidP="00F01D13">
            <w:pPr>
              <w:spacing w:line="400" w:lineRule="exact"/>
              <w:jc w:val="center"/>
              <w:rPr>
                <w:rFonts w:hAnsi="仿宋"/>
              </w:rPr>
            </w:pPr>
          </w:p>
        </w:tc>
        <w:tc>
          <w:tcPr>
            <w:tcW w:w="2181" w:type="dxa"/>
            <w:vAlign w:val="center"/>
          </w:tcPr>
          <w:p w14:paraId="514DA598" w14:textId="77777777" w:rsidR="002A28AE" w:rsidRPr="009B0E6C" w:rsidRDefault="002A28AE" w:rsidP="00F01D13">
            <w:pPr>
              <w:spacing w:line="400" w:lineRule="exact"/>
              <w:jc w:val="center"/>
              <w:rPr>
                <w:rFonts w:hAnsi="仿宋"/>
              </w:rPr>
            </w:pPr>
          </w:p>
        </w:tc>
      </w:tr>
    </w:tbl>
    <w:p w14:paraId="67698A43" w14:textId="620519AE" w:rsidR="002A28AE" w:rsidRDefault="002A28AE"/>
    <w:p w14:paraId="78B71754" w14:textId="2306D9AB" w:rsidR="002A28AE" w:rsidRDefault="002A28AE"/>
    <w:p w14:paraId="58D93B2E" w14:textId="20C0272F" w:rsidR="002A28AE" w:rsidRDefault="002A28AE"/>
    <w:p w14:paraId="06ABF6E4" w14:textId="0E2B40E1" w:rsidR="002A28AE" w:rsidRDefault="002A28AE"/>
    <w:p w14:paraId="0045AFA3" w14:textId="6A0D8378" w:rsidR="002A28AE" w:rsidRDefault="002A28AE" w:rsidP="002A28AE">
      <w:pPr>
        <w:widowControl/>
        <w:spacing w:line="240" w:lineRule="auto"/>
        <w:ind w:firstLineChars="0" w:firstLine="0"/>
        <w:jc w:val="left"/>
      </w:pPr>
      <w:r>
        <w:br w:type="page"/>
      </w:r>
    </w:p>
    <w:p w14:paraId="01839E7E" w14:textId="77777777" w:rsidR="00F35F77" w:rsidRPr="005E222F" w:rsidRDefault="00F35F77" w:rsidP="00F35F77">
      <w:pPr>
        <w:pStyle w:val="TOC"/>
        <w:spacing w:before="0" w:line="240" w:lineRule="auto"/>
        <w:ind w:firstLine="482"/>
        <w:jc w:val="center"/>
        <w:rPr>
          <w:rFonts w:ascii="宋体" w:eastAsia="宋体" w:hAnsi="宋体"/>
          <w:b/>
          <w:bCs/>
          <w:color w:val="auto"/>
          <w:lang w:val="zh-CN"/>
        </w:rPr>
      </w:pPr>
      <w:r w:rsidRPr="005E222F">
        <w:rPr>
          <w:rFonts w:ascii="宋体" w:eastAsia="宋体" w:hAnsi="宋体"/>
          <w:b/>
          <w:bCs/>
          <w:color w:val="auto"/>
          <w:lang w:val="zh-CN"/>
        </w:rPr>
        <w:lastRenderedPageBreak/>
        <w:t>目</w:t>
      </w:r>
      <w:r w:rsidRPr="005E222F">
        <w:rPr>
          <w:rFonts w:ascii="宋体" w:eastAsia="宋体" w:hAnsi="宋体" w:hint="eastAsia"/>
          <w:b/>
          <w:bCs/>
          <w:color w:val="auto"/>
          <w:lang w:val="zh-CN"/>
        </w:rPr>
        <w:t xml:space="preserve"> </w:t>
      </w:r>
      <w:r w:rsidRPr="005E222F">
        <w:rPr>
          <w:rFonts w:ascii="宋体" w:eastAsia="宋体" w:hAnsi="宋体"/>
          <w:b/>
          <w:bCs/>
          <w:color w:val="auto"/>
          <w:lang w:val="zh-CN"/>
        </w:rPr>
        <w:t xml:space="preserve"> 录</w:t>
      </w:r>
    </w:p>
    <w:p w14:paraId="31B9EBEE" w14:textId="2D890DB8" w:rsidR="00D451F7" w:rsidRDefault="00F35F77">
      <w:pPr>
        <w:pStyle w:val="11"/>
        <w:tabs>
          <w:tab w:val="left" w:pos="1470"/>
        </w:tabs>
        <w:ind w:firstLine="422"/>
        <w:rPr>
          <w:rFonts w:asciiTheme="minorHAnsi" w:eastAsiaTheme="minorEastAsia" w:hAnsiTheme="minorHAnsi" w:cstheme="minorBidi"/>
          <w:b w:val="0"/>
          <w:bCs w:val="0"/>
          <w:caps w:val="0"/>
          <w:noProof/>
          <w:sz w:val="21"/>
          <w:szCs w:val="22"/>
        </w:rPr>
      </w:pPr>
      <w:r w:rsidRPr="00680DA5">
        <w:rPr>
          <w:rFonts w:ascii="仿宋" w:hAnsi="仿宋"/>
          <w:sz w:val="21"/>
          <w:szCs w:val="21"/>
        </w:rPr>
        <w:fldChar w:fldCharType="begin"/>
      </w:r>
      <w:r w:rsidRPr="00680DA5">
        <w:rPr>
          <w:rFonts w:ascii="仿宋" w:hAnsi="仿宋"/>
          <w:sz w:val="21"/>
          <w:szCs w:val="21"/>
        </w:rPr>
        <w:instrText xml:space="preserve"> TOC \o "1-3" \h \z \u </w:instrText>
      </w:r>
      <w:r w:rsidRPr="00680DA5">
        <w:rPr>
          <w:rFonts w:ascii="仿宋" w:hAnsi="仿宋"/>
          <w:sz w:val="21"/>
          <w:szCs w:val="21"/>
        </w:rPr>
        <w:fldChar w:fldCharType="separate"/>
      </w:r>
      <w:hyperlink w:anchor="_Toc77206158" w:history="1">
        <w:r w:rsidR="00D451F7" w:rsidRPr="00587BDA">
          <w:rPr>
            <w:rStyle w:val="a7"/>
            <w:rFonts w:ascii="宋体" w:hAnsi="宋体"/>
            <w:noProof/>
          </w:rPr>
          <w:t>第</w:t>
        </w:r>
        <w:r w:rsidR="00D451F7" w:rsidRPr="00587BDA">
          <w:rPr>
            <w:rStyle w:val="a7"/>
            <w:rFonts w:ascii="宋体" w:hAnsi="宋体"/>
            <w:noProof/>
          </w:rPr>
          <w:t>1</w:t>
        </w:r>
        <w:r w:rsidR="00D451F7" w:rsidRPr="00587BDA">
          <w:rPr>
            <w:rStyle w:val="a7"/>
            <w:rFonts w:ascii="宋体" w:hAnsi="宋体"/>
            <w:noProof/>
          </w:rPr>
          <w:t>章</w:t>
        </w:r>
        <w:r w:rsidR="00D451F7">
          <w:rPr>
            <w:rFonts w:asciiTheme="minorHAnsi" w:eastAsiaTheme="minorEastAsia" w:hAnsiTheme="minorHAnsi" w:cstheme="minorBidi"/>
            <w:b w:val="0"/>
            <w:bCs w:val="0"/>
            <w:caps w:val="0"/>
            <w:noProof/>
            <w:sz w:val="21"/>
            <w:szCs w:val="22"/>
          </w:rPr>
          <w:tab/>
        </w:r>
        <w:r w:rsidR="00D451F7" w:rsidRPr="00587BDA">
          <w:rPr>
            <w:rStyle w:val="a7"/>
            <w:noProof/>
            <w:lang w:val="en-AU"/>
          </w:rPr>
          <w:t>主要功能需求</w:t>
        </w:r>
        <w:r w:rsidR="00D451F7">
          <w:rPr>
            <w:noProof/>
            <w:webHidden/>
          </w:rPr>
          <w:tab/>
        </w:r>
        <w:r w:rsidR="00D451F7">
          <w:rPr>
            <w:noProof/>
            <w:webHidden/>
          </w:rPr>
          <w:fldChar w:fldCharType="begin"/>
        </w:r>
        <w:r w:rsidR="00D451F7">
          <w:rPr>
            <w:noProof/>
            <w:webHidden/>
          </w:rPr>
          <w:instrText xml:space="preserve"> PAGEREF _Toc77206158 \h </w:instrText>
        </w:r>
        <w:r w:rsidR="00D451F7">
          <w:rPr>
            <w:noProof/>
            <w:webHidden/>
          </w:rPr>
        </w:r>
        <w:r w:rsidR="00D451F7">
          <w:rPr>
            <w:noProof/>
            <w:webHidden/>
          </w:rPr>
          <w:fldChar w:fldCharType="separate"/>
        </w:r>
        <w:r w:rsidR="00D451F7">
          <w:rPr>
            <w:noProof/>
            <w:webHidden/>
          </w:rPr>
          <w:t>4</w:t>
        </w:r>
        <w:r w:rsidR="00D451F7">
          <w:rPr>
            <w:noProof/>
            <w:webHidden/>
          </w:rPr>
          <w:fldChar w:fldCharType="end"/>
        </w:r>
      </w:hyperlink>
    </w:p>
    <w:p w14:paraId="449CE912" w14:textId="55FEB09D" w:rsidR="00D451F7" w:rsidRDefault="001570F9">
      <w:pPr>
        <w:pStyle w:val="2"/>
        <w:tabs>
          <w:tab w:val="left" w:pos="1260"/>
          <w:tab w:val="right" w:leader="dot" w:pos="8302"/>
        </w:tabs>
        <w:ind w:left="240" w:firstLine="440"/>
        <w:rPr>
          <w:rFonts w:asciiTheme="minorHAnsi" w:eastAsiaTheme="minorEastAsia" w:hAnsiTheme="minorHAnsi" w:cstheme="minorBidi"/>
          <w:bCs w:val="0"/>
          <w:noProof/>
          <w:sz w:val="21"/>
          <w:szCs w:val="22"/>
        </w:rPr>
      </w:pPr>
      <w:hyperlink w:anchor="_Toc77206159" w:history="1">
        <w:r w:rsidR="00D451F7" w:rsidRPr="00587BDA">
          <w:rPr>
            <w:rStyle w:val="a7"/>
            <w:rFonts w:ascii="宋体" w:eastAsia="宋体" w:hAnsi="宋体"/>
            <w:noProof/>
            <w:lang w:val="en-AU"/>
          </w:rPr>
          <w:t>1.1</w:t>
        </w:r>
        <w:r w:rsidR="00D451F7">
          <w:rPr>
            <w:rFonts w:asciiTheme="minorHAnsi" w:eastAsiaTheme="minorEastAsia" w:hAnsiTheme="minorHAnsi" w:cstheme="minorBidi"/>
            <w:bCs w:val="0"/>
            <w:noProof/>
            <w:sz w:val="21"/>
            <w:szCs w:val="22"/>
          </w:rPr>
          <w:tab/>
        </w:r>
        <w:r w:rsidR="00D451F7" w:rsidRPr="00587BDA">
          <w:rPr>
            <w:rStyle w:val="a7"/>
            <w:noProof/>
            <w:lang w:val="en-AU"/>
          </w:rPr>
          <w:t>质量部</w:t>
        </w:r>
        <w:r w:rsidR="00D451F7">
          <w:rPr>
            <w:noProof/>
            <w:webHidden/>
          </w:rPr>
          <w:tab/>
        </w:r>
        <w:r w:rsidR="00D451F7">
          <w:rPr>
            <w:noProof/>
            <w:webHidden/>
          </w:rPr>
          <w:fldChar w:fldCharType="begin"/>
        </w:r>
        <w:r w:rsidR="00D451F7">
          <w:rPr>
            <w:noProof/>
            <w:webHidden/>
          </w:rPr>
          <w:instrText xml:space="preserve"> PAGEREF _Toc77206159 \h </w:instrText>
        </w:r>
        <w:r w:rsidR="00D451F7">
          <w:rPr>
            <w:noProof/>
            <w:webHidden/>
          </w:rPr>
        </w:r>
        <w:r w:rsidR="00D451F7">
          <w:rPr>
            <w:noProof/>
            <w:webHidden/>
          </w:rPr>
          <w:fldChar w:fldCharType="separate"/>
        </w:r>
        <w:r w:rsidR="00D451F7">
          <w:rPr>
            <w:noProof/>
            <w:webHidden/>
          </w:rPr>
          <w:t>4</w:t>
        </w:r>
        <w:r w:rsidR="00D451F7">
          <w:rPr>
            <w:noProof/>
            <w:webHidden/>
          </w:rPr>
          <w:fldChar w:fldCharType="end"/>
        </w:r>
      </w:hyperlink>
    </w:p>
    <w:p w14:paraId="52A628B0" w14:textId="2B7A51AC" w:rsidR="00D451F7" w:rsidRDefault="001570F9">
      <w:pPr>
        <w:pStyle w:val="31"/>
        <w:tabs>
          <w:tab w:val="left" w:pos="2087"/>
          <w:tab w:val="right" w:leader="dot" w:pos="8302"/>
        </w:tabs>
        <w:ind w:left="960"/>
        <w:rPr>
          <w:rFonts w:asciiTheme="minorHAnsi" w:eastAsiaTheme="minorEastAsia" w:hAnsiTheme="minorHAnsi" w:cstheme="minorBidi"/>
          <w:noProof/>
          <w:sz w:val="21"/>
          <w:szCs w:val="22"/>
        </w:rPr>
      </w:pPr>
      <w:hyperlink w:anchor="_Toc77206160" w:history="1">
        <w:r w:rsidR="00D451F7" w:rsidRPr="00587BDA">
          <w:rPr>
            <w:rStyle w:val="a7"/>
            <w:noProof/>
          </w:rPr>
          <w:t>1.1.1</w:t>
        </w:r>
        <w:r w:rsidR="00D451F7">
          <w:rPr>
            <w:rFonts w:asciiTheme="minorHAnsi" w:eastAsiaTheme="minorEastAsia" w:hAnsiTheme="minorHAnsi" w:cstheme="minorBidi"/>
            <w:noProof/>
            <w:sz w:val="21"/>
            <w:szCs w:val="22"/>
          </w:rPr>
          <w:tab/>
        </w:r>
        <w:r w:rsidR="00D451F7" w:rsidRPr="00587BDA">
          <w:rPr>
            <w:rStyle w:val="a7"/>
            <w:noProof/>
          </w:rPr>
          <w:t>整体流程图</w:t>
        </w:r>
        <w:r w:rsidR="00D451F7">
          <w:rPr>
            <w:noProof/>
            <w:webHidden/>
          </w:rPr>
          <w:tab/>
        </w:r>
        <w:r w:rsidR="00D451F7">
          <w:rPr>
            <w:noProof/>
            <w:webHidden/>
          </w:rPr>
          <w:fldChar w:fldCharType="begin"/>
        </w:r>
        <w:r w:rsidR="00D451F7">
          <w:rPr>
            <w:noProof/>
            <w:webHidden/>
          </w:rPr>
          <w:instrText xml:space="preserve"> PAGEREF _Toc77206160 \h </w:instrText>
        </w:r>
        <w:r w:rsidR="00D451F7">
          <w:rPr>
            <w:noProof/>
            <w:webHidden/>
          </w:rPr>
        </w:r>
        <w:r w:rsidR="00D451F7">
          <w:rPr>
            <w:noProof/>
            <w:webHidden/>
          </w:rPr>
          <w:fldChar w:fldCharType="separate"/>
        </w:r>
        <w:r w:rsidR="00D451F7">
          <w:rPr>
            <w:noProof/>
            <w:webHidden/>
          </w:rPr>
          <w:t>4</w:t>
        </w:r>
        <w:r w:rsidR="00D451F7">
          <w:rPr>
            <w:noProof/>
            <w:webHidden/>
          </w:rPr>
          <w:fldChar w:fldCharType="end"/>
        </w:r>
      </w:hyperlink>
    </w:p>
    <w:p w14:paraId="4B73B6E9" w14:textId="345E677F" w:rsidR="00D451F7" w:rsidRDefault="001570F9">
      <w:pPr>
        <w:pStyle w:val="31"/>
        <w:tabs>
          <w:tab w:val="left" w:pos="2087"/>
          <w:tab w:val="right" w:leader="dot" w:pos="8302"/>
        </w:tabs>
        <w:ind w:left="960"/>
        <w:rPr>
          <w:rFonts w:asciiTheme="minorHAnsi" w:eastAsiaTheme="minorEastAsia" w:hAnsiTheme="minorHAnsi" w:cstheme="minorBidi"/>
          <w:noProof/>
          <w:sz w:val="21"/>
          <w:szCs w:val="22"/>
        </w:rPr>
      </w:pPr>
      <w:hyperlink w:anchor="_Toc77206161" w:history="1">
        <w:r w:rsidR="00D451F7" w:rsidRPr="00587BDA">
          <w:rPr>
            <w:rStyle w:val="a7"/>
            <w:noProof/>
          </w:rPr>
          <w:t>1.1.2</w:t>
        </w:r>
        <w:r w:rsidR="00D451F7">
          <w:rPr>
            <w:rFonts w:asciiTheme="minorHAnsi" w:eastAsiaTheme="minorEastAsia" w:hAnsiTheme="minorHAnsi" w:cstheme="minorBidi"/>
            <w:noProof/>
            <w:sz w:val="21"/>
            <w:szCs w:val="22"/>
          </w:rPr>
          <w:tab/>
        </w:r>
        <w:r w:rsidR="00D451F7" w:rsidRPr="00587BDA">
          <w:rPr>
            <w:rStyle w:val="a7"/>
            <w:noProof/>
          </w:rPr>
          <w:t>样件跟踪</w:t>
        </w:r>
        <w:r w:rsidR="00D451F7">
          <w:rPr>
            <w:noProof/>
            <w:webHidden/>
          </w:rPr>
          <w:tab/>
        </w:r>
        <w:r w:rsidR="00D451F7">
          <w:rPr>
            <w:noProof/>
            <w:webHidden/>
          </w:rPr>
          <w:fldChar w:fldCharType="begin"/>
        </w:r>
        <w:r w:rsidR="00D451F7">
          <w:rPr>
            <w:noProof/>
            <w:webHidden/>
          </w:rPr>
          <w:instrText xml:space="preserve"> PAGEREF _Toc77206161 \h </w:instrText>
        </w:r>
        <w:r w:rsidR="00D451F7">
          <w:rPr>
            <w:noProof/>
            <w:webHidden/>
          </w:rPr>
        </w:r>
        <w:r w:rsidR="00D451F7">
          <w:rPr>
            <w:noProof/>
            <w:webHidden/>
          </w:rPr>
          <w:fldChar w:fldCharType="separate"/>
        </w:r>
        <w:r w:rsidR="00D451F7">
          <w:rPr>
            <w:noProof/>
            <w:webHidden/>
          </w:rPr>
          <w:t>6</w:t>
        </w:r>
        <w:r w:rsidR="00D451F7">
          <w:rPr>
            <w:noProof/>
            <w:webHidden/>
          </w:rPr>
          <w:fldChar w:fldCharType="end"/>
        </w:r>
      </w:hyperlink>
    </w:p>
    <w:p w14:paraId="313CF3B8" w14:textId="3BD4F9A0" w:rsidR="00D451F7" w:rsidRDefault="001570F9">
      <w:pPr>
        <w:pStyle w:val="31"/>
        <w:tabs>
          <w:tab w:val="left" w:pos="2027"/>
          <w:tab w:val="right" w:leader="dot" w:pos="8302"/>
        </w:tabs>
        <w:ind w:left="960"/>
        <w:rPr>
          <w:rFonts w:asciiTheme="minorHAnsi" w:eastAsiaTheme="minorEastAsia" w:hAnsiTheme="minorHAnsi" w:cstheme="minorBidi"/>
          <w:noProof/>
          <w:sz w:val="21"/>
          <w:szCs w:val="22"/>
        </w:rPr>
      </w:pPr>
      <w:hyperlink w:anchor="_Toc77206162" w:history="1">
        <w:r w:rsidR="00D451F7" w:rsidRPr="00587BDA">
          <w:rPr>
            <w:rStyle w:val="a7"/>
            <w:noProof/>
          </w:rPr>
          <w:t>1.1.3</w:t>
        </w:r>
        <w:r w:rsidR="00D451F7">
          <w:rPr>
            <w:rFonts w:asciiTheme="minorHAnsi" w:eastAsiaTheme="minorEastAsia" w:hAnsiTheme="minorHAnsi" w:cstheme="minorBidi"/>
            <w:noProof/>
            <w:sz w:val="21"/>
            <w:szCs w:val="22"/>
          </w:rPr>
          <w:tab/>
        </w:r>
        <w:r w:rsidR="00D451F7" w:rsidRPr="00587BDA">
          <w:rPr>
            <w:rStyle w:val="a7"/>
            <w:noProof/>
          </w:rPr>
          <w:t>IQC</w:t>
        </w:r>
        <w:r w:rsidR="00D451F7" w:rsidRPr="00587BDA">
          <w:rPr>
            <w:rStyle w:val="a7"/>
            <w:noProof/>
          </w:rPr>
          <w:t>来料检管理</w:t>
        </w:r>
        <w:r w:rsidR="00D451F7">
          <w:rPr>
            <w:noProof/>
            <w:webHidden/>
          </w:rPr>
          <w:tab/>
        </w:r>
        <w:r w:rsidR="00D451F7">
          <w:rPr>
            <w:noProof/>
            <w:webHidden/>
          </w:rPr>
          <w:fldChar w:fldCharType="begin"/>
        </w:r>
        <w:r w:rsidR="00D451F7">
          <w:rPr>
            <w:noProof/>
            <w:webHidden/>
          </w:rPr>
          <w:instrText xml:space="preserve"> PAGEREF _Toc77206162 \h </w:instrText>
        </w:r>
        <w:r w:rsidR="00D451F7">
          <w:rPr>
            <w:noProof/>
            <w:webHidden/>
          </w:rPr>
        </w:r>
        <w:r w:rsidR="00D451F7">
          <w:rPr>
            <w:noProof/>
            <w:webHidden/>
          </w:rPr>
          <w:fldChar w:fldCharType="separate"/>
        </w:r>
        <w:r w:rsidR="00D451F7">
          <w:rPr>
            <w:noProof/>
            <w:webHidden/>
          </w:rPr>
          <w:t>6</w:t>
        </w:r>
        <w:r w:rsidR="00D451F7">
          <w:rPr>
            <w:noProof/>
            <w:webHidden/>
          </w:rPr>
          <w:fldChar w:fldCharType="end"/>
        </w:r>
      </w:hyperlink>
    </w:p>
    <w:p w14:paraId="0A5EA2FA" w14:textId="3F108194" w:rsidR="00D451F7" w:rsidRDefault="001570F9">
      <w:pPr>
        <w:pStyle w:val="31"/>
        <w:tabs>
          <w:tab w:val="left" w:pos="2027"/>
          <w:tab w:val="right" w:leader="dot" w:pos="8302"/>
        </w:tabs>
        <w:ind w:left="960"/>
        <w:rPr>
          <w:rFonts w:asciiTheme="minorHAnsi" w:eastAsiaTheme="minorEastAsia" w:hAnsiTheme="minorHAnsi" w:cstheme="minorBidi"/>
          <w:noProof/>
          <w:sz w:val="21"/>
          <w:szCs w:val="22"/>
        </w:rPr>
      </w:pPr>
      <w:hyperlink w:anchor="_Toc77206163" w:history="1">
        <w:r w:rsidR="00D451F7" w:rsidRPr="00587BDA">
          <w:rPr>
            <w:rStyle w:val="a7"/>
            <w:noProof/>
          </w:rPr>
          <w:t>1.1.4</w:t>
        </w:r>
        <w:r w:rsidR="00D451F7">
          <w:rPr>
            <w:rFonts w:asciiTheme="minorHAnsi" w:eastAsiaTheme="minorEastAsia" w:hAnsiTheme="minorHAnsi" w:cstheme="minorBidi"/>
            <w:noProof/>
            <w:sz w:val="21"/>
            <w:szCs w:val="22"/>
          </w:rPr>
          <w:tab/>
        </w:r>
        <w:r w:rsidR="00D451F7" w:rsidRPr="00587BDA">
          <w:rPr>
            <w:rStyle w:val="a7"/>
            <w:noProof/>
          </w:rPr>
          <w:t>IPQC</w:t>
        </w:r>
        <w:r w:rsidR="00D451F7" w:rsidRPr="00587BDA">
          <w:rPr>
            <w:rStyle w:val="a7"/>
            <w:noProof/>
          </w:rPr>
          <w:t>过程检管理</w:t>
        </w:r>
        <w:r w:rsidR="00D451F7">
          <w:rPr>
            <w:noProof/>
            <w:webHidden/>
          </w:rPr>
          <w:tab/>
        </w:r>
        <w:r w:rsidR="00D451F7">
          <w:rPr>
            <w:noProof/>
            <w:webHidden/>
          </w:rPr>
          <w:fldChar w:fldCharType="begin"/>
        </w:r>
        <w:r w:rsidR="00D451F7">
          <w:rPr>
            <w:noProof/>
            <w:webHidden/>
          </w:rPr>
          <w:instrText xml:space="preserve"> PAGEREF _Toc77206163 \h </w:instrText>
        </w:r>
        <w:r w:rsidR="00D451F7">
          <w:rPr>
            <w:noProof/>
            <w:webHidden/>
          </w:rPr>
        </w:r>
        <w:r w:rsidR="00D451F7">
          <w:rPr>
            <w:noProof/>
            <w:webHidden/>
          </w:rPr>
          <w:fldChar w:fldCharType="separate"/>
        </w:r>
        <w:r w:rsidR="00D451F7">
          <w:rPr>
            <w:noProof/>
            <w:webHidden/>
          </w:rPr>
          <w:t>8</w:t>
        </w:r>
        <w:r w:rsidR="00D451F7">
          <w:rPr>
            <w:noProof/>
            <w:webHidden/>
          </w:rPr>
          <w:fldChar w:fldCharType="end"/>
        </w:r>
      </w:hyperlink>
    </w:p>
    <w:p w14:paraId="6B9F0F15" w14:textId="0DBD9723" w:rsidR="00D451F7" w:rsidRDefault="001570F9">
      <w:pPr>
        <w:pStyle w:val="31"/>
        <w:tabs>
          <w:tab w:val="left" w:pos="2027"/>
          <w:tab w:val="right" w:leader="dot" w:pos="8302"/>
        </w:tabs>
        <w:ind w:left="960"/>
        <w:rPr>
          <w:rFonts w:asciiTheme="minorHAnsi" w:eastAsiaTheme="minorEastAsia" w:hAnsiTheme="minorHAnsi" w:cstheme="minorBidi"/>
          <w:noProof/>
          <w:sz w:val="21"/>
          <w:szCs w:val="22"/>
        </w:rPr>
      </w:pPr>
      <w:hyperlink w:anchor="_Toc77206164" w:history="1">
        <w:r w:rsidR="00D451F7" w:rsidRPr="00587BDA">
          <w:rPr>
            <w:rStyle w:val="a7"/>
            <w:noProof/>
          </w:rPr>
          <w:t>1.1.5</w:t>
        </w:r>
        <w:r w:rsidR="00D451F7">
          <w:rPr>
            <w:rFonts w:asciiTheme="minorHAnsi" w:eastAsiaTheme="minorEastAsia" w:hAnsiTheme="minorHAnsi" w:cstheme="minorBidi"/>
            <w:noProof/>
            <w:sz w:val="21"/>
            <w:szCs w:val="22"/>
          </w:rPr>
          <w:tab/>
        </w:r>
        <w:r w:rsidR="00D451F7" w:rsidRPr="00587BDA">
          <w:rPr>
            <w:rStyle w:val="a7"/>
            <w:noProof/>
          </w:rPr>
          <w:t>IPQC</w:t>
        </w:r>
        <w:r w:rsidR="00D451F7" w:rsidRPr="00587BDA">
          <w:rPr>
            <w:rStyle w:val="a7"/>
            <w:noProof/>
          </w:rPr>
          <w:t>关键步骤控制</w:t>
        </w:r>
        <w:r w:rsidR="00D451F7">
          <w:rPr>
            <w:noProof/>
            <w:webHidden/>
          </w:rPr>
          <w:tab/>
        </w:r>
        <w:r w:rsidR="00D451F7">
          <w:rPr>
            <w:noProof/>
            <w:webHidden/>
          </w:rPr>
          <w:fldChar w:fldCharType="begin"/>
        </w:r>
        <w:r w:rsidR="00D451F7">
          <w:rPr>
            <w:noProof/>
            <w:webHidden/>
          </w:rPr>
          <w:instrText xml:space="preserve"> PAGEREF _Toc77206164 \h </w:instrText>
        </w:r>
        <w:r w:rsidR="00D451F7">
          <w:rPr>
            <w:noProof/>
            <w:webHidden/>
          </w:rPr>
        </w:r>
        <w:r w:rsidR="00D451F7">
          <w:rPr>
            <w:noProof/>
            <w:webHidden/>
          </w:rPr>
          <w:fldChar w:fldCharType="separate"/>
        </w:r>
        <w:r w:rsidR="00D451F7">
          <w:rPr>
            <w:noProof/>
            <w:webHidden/>
          </w:rPr>
          <w:t>9</w:t>
        </w:r>
        <w:r w:rsidR="00D451F7">
          <w:rPr>
            <w:noProof/>
            <w:webHidden/>
          </w:rPr>
          <w:fldChar w:fldCharType="end"/>
        </w:r>
      </w:hyperlink>
    </w:p>
    <w:p w14:paraId="501296A8" w14:textId="7367D4F8" w:rsidR="00D451F7" w:rsidRDefault="001570F9">
      <w:pPr>
        <w:pStyle w:val="31"/>
        <w:tabs>
          <w:tab w:val="left" w:pos="2027"/>
          <w:tab w:val="right" w:leader="dot" w:pos="8302"/>
        </w:tabs>
        <w:ind w:left="960"/>
        <w:rPr>
          <w:rFonts w:asciiTheme="minorHAnsi" w:eastAsiaTheme="minorEastAsia" w:hAnsiTheme="minorHAnsi" w:cstheme="minorBidi"/>
          <w:noProof/>
          <w:sz w:val="21"/>
          <w:szCs w:val="22"/>
        </w:rPr>
      </w:pPr>
      <w:hyperlink w:anchor="_Toc77206165" w:history="1">
        <w:r w:rsidR="00D451F7" w:rsidRPr="00587BDA">
          <w:rPr>
            <w:rStyle w:val="a7"/>
            <w:noProof/>
          </w:rPr>
          <w:t>1.1.6</w:t>
        </w:r>
        <w:r w:rsidR="00D451F7">
          <w:rPr>
            <w:rFonts w:asciiTheme="minorHAnsi" w:eastAsiaTheme="minorEastAsia" w:hAnsiTheme="minorHAnsi" w:cstheme="minorBidi"/>
            <w:noProof/>
            <w:sz w:val="21"/>
            <w:szCs w:val="22"/>
          </w:rPr>
          <w:tab/>
        </w:r>
        <w:r w:rsidR="00D451F7" w:rsidRPr="00587BDA">
          <w:rPr>
            <w:rStyle w:val="a7"/>
            <w:noProof/>
          </w:rPr>
          <w:t>OQC</w:t>
        </w:r>
        <w:r w:rsidR="00D451F7" w:rsidRPr="00587BDA">
          <w:rPr>
            <w:rStyle w:val="a7"/>
            <w:noProof/>
          </w:rPr>
          <w:t>终检管理</w:t>
        </w:r>
        <w:r w:rsidR="00D451F7">
          <w:rPr>
            <w:noProof/>
            <w:webHidden/>
          </w:rPr>
          <w:tab/>
        </w:r>
        <w:r w:rsidR="00D451F7">
          <w:rPr>
            <w:noProof/>
            <w:webHidden/>
          </w:rPr>
          <w:fldChar w:fldCharType="begin"/>
        </w:r>
        <w:r w:rsidR="00D451F7">
          <w:rPr>
            <w:noProof/>
            <w:webHidden/>
          </w:rPr>
          <w:instrText xml:space="preserve"> PAGEREF _Toc77206165 \h </w:instrText>
        </w:r>
        <w:r w:rsidR="00D451F7">
          <w:rPr>
            <w:noProof/>
            <w:webHidden/>
          </w:rPr>
        </w:r>
        <w:r w:rsidR="00D451F7">
          <w:rPr>
            <w:noProof/>
            <w:webHidden/>
          </w:rPr>
          <w:fldChar w:fldCharType="separate"/>
        </w:r>
        <w:r w:rsidR="00D451F7">
          <w:rPr>
            <w:noProof/>
            <w:webHidden/>
          </w:rPr>
          <w:t>10</w:t>
        </w:r>
        <w:r w:rsidR="00D451F7">
          <w:rPr>
            <w:noProof/>
            <w:webHidden/>
          </w:rPr>
          <w:fldChar w:fldCharType="end"/>
        </w:r>
      </w:hyperlink>
    </w:p>
    <w:p w14:paraId="742A98F3" w14:textId="10C6B0D2" w:rsidR="00D451F7" w:rsidRDefault="001570F9">
      <w:pPr>
        <w:pStyle w:val="31"/>
        <w:tabs>
          <w:tab w:val="left" w:pos="2087"/>
          <w:tab w:val="right" w:leader="dot" w:pos="8302"/>
        </w:tabs>
        <w:ind w:left="960"/>
        <w:rPr>
          <w:rFonts w:asciiTheme="minorHAnsi" w:eastAsiaTheme="minorEastAsia" w:hAnsiTheme="minorHAnsi" w:cstheme="minorBidi"/>
          <w:noProof/>
          <w:sz w:val="21"/>
          <w:szCs w:val="22"/>
        </w:rPr>
      </w:pPr>
      <w:hyperlink w:anchor="_Toc77206166" w:history="1">
        <w:r w:rsidR="00D451F7" w:rsidRPr="00587BDA">
          <w:rPr>
            <w:rStyle w:val="a7"/>
            <w:noProof/>
          </w:rPr>
          <w:t>1.1.7</w:t>
        </w:r>
        <w:r w:rsidR="00D451F7">
          <w:rPr>
            <w:rFonts w:asciiTheme="minorHAnsi" w:eastAsiaTheme="minorEastAsia" w:hAnsiTheme="minorHAnsi" w:cstheme="minorBidi"/>
            <w:noProof/>
            <w:sz w:val="21"/>
            <w:szCs w:val="22"/>
          </w:rPr>
          <w:tab/>
        </w:r>
        <w:r w:rsidR="00D451F7" w:rsidRPr="00587BDA">
          <w:rPr>
            <w:rStyle w:val="a7"/>
            <w:noProof/>
          </w:rPr>
          <w:t>设备运行数据采集</w:t>
        </w:r>
        <w:r w:rsidR="00D451F7">
          <w:rPr>
            <w:noProof/>
            <w:webHidden/>
          </w:rPr>
          <w:tab/>
        </w:r>
        <w:r w:rsidR="00D451F7">
          <w:rPr>
            <w:noProof/>
            <w:webHidden/>
          </w:rPr>
          <w:fldChar w:fldCharType="begin"/>
        </w:r>
        <w:r w:rsidR="00D451F7">
          <w:rPr>
            <w:noProof/>
            <w:webHidden/>
          </w:rPr>
          <w:instrText xml:space="preserve"> PAGEREF _Toc77206166 \h </w:instrText>
        </w:r>
        <w:r w:rsidR="00D451F7">
          <w:rPr>
            <w:noProof/>
            <w:webHidden/>
          </w:rPr>
        </w:r>
        <w:r w:rsidR="00D451F7">
          <w:rPr>
            <w:noProof/>
            <w:webHidden/>
          </w:rPr>
          <w:fldChar w:fldCharType="separate"/>
        </w:r>
        <w:r w:rsidR="00D451F7">
          <w:rPr>
            <w:noProof/>
            <w:webHidden/>
          </w:rPr>
          <w:t>10</w:t>
        </w:r>
        <w:r w:rsidR="00D451F7">
          <w:rPr>
            <w:noProof/>
            <w:webHidden/>
          </w:rPr>
          <w:fldChar w:fldCharType="end"/>
        </w:r>
      </w:hyperlink>
    </w:p>
    <w:p w14:paraId="213A8E07" w14:textId="7422906A" w:rsidR="00D451F7" w:rsidRDefault="001570F9">
      <w:pPr>
        <w:pStyle w:val="31"/>
        <w:tabs>
          <w:tab w:val="left" w:pos="2087"/>
          <w:tab w:val="right" w:leader="dot" w:pos="8302"/>
        </w:tabs>
        <w:ind w:left="960"/>
        <w:rPr>
          <w:rFonts w:asciiTheme="minorHAnsi" w:eastAsiaTheme="minorEastAsia" w:hAnsiTheme="minorHAnsi" w:cstheme="minorBidi"/>
          <w:noProof/>
          <w:sz w:val="21"/>
          <w:szCs w:val="22"/>
        </w:rPr>
      </w:pPr>
      <w:hyperlink w:anchor="_Toc77206167" w:history="1">
        <w:r w:rsidR="00D451F7" w:rsidRPr="00587BDA">
          <w:rPr>
            <w:rStyle w:val="a7"/>
            <w:noProof/>
          </w:rPr>
          <w:t>1.1.8</w:t>
        </w:r>
        <w:r w:rsidR="00D451F7">
          <w:rPr>
            <w:rFonts w:asciiTheme="minorHAnsi" w:eastAsiaTheme="minorEastAsia" w:hAnsiTheme="minorHAnsi" w:cstheme="minorBidi"/>
            <w:noProof/>
            <w:sz w:val="21"/>
            <w:szCs w:val="22"/>
          </w:rPr>
          <w:tab/>
        </w:r>
        <w:r w:rsidR="00D451F7" w:rsidRPr="00587BDA">
          <w:rPr>
            <w:rStyle w:val="a7"/>
            <w:noProof/>
          </w:rPr>
          <w:t>统计分析报表</w:t>
        </w:r>
        <w:r w:rsidR="00D451F7">
          <w:rPr>
            <w:noProof/>
            <w:webHidden/>
          </w:rPr>
          <w:tab/>
        </w:r>
        <w:r w:rsidR="00D451F7">
          <w:rPr>
            <w:noProof/>
            <w:webHidden/>
          </w:rPr>
          <w:fldChar w:fldCharType="begin"/>
        </w:r>
        <w:r w:rsidR="00D451F7">
          <w:rPr>
            <w:noProof/>
            <w:webHidden/>
          </w:rPr>
          <w:instrText xml:space="preserve"> PAGEREF _Toc77206167 \h </w:instrText>
        </w:r>
        <w:r w:rsidR="00D451F7">
          <w:rPr>
            <w:noProof/>
            <w:webHidden/>
          </w:rPr>
        </w:r>
        <w:r w:rsidR="00D451F7">
          <w:rPr>
            <w:noProof/>
            <w:webHidden/>
          </w:rPr>
          <w:fldChar w:fldCharType="separate"/>
        </w:r>
        <w:r w:rsidR="00D451F7">
          <w:rPr>
            <w:noProof/>
            <w:webHidden/>
          </w:rPr>
          <w:t>11</w:t>
        </w:r>
        <w:r w:rsidR="00D451F7">
          <w:rPr>
            <w:noProof/>
            <w:webHidden/>
          </w:rPr>
          <w:fldChar w:fldCharType="end"/>
        </w:r>
      </w:hyperlink>
    </w:p>
    <w:p w14:paraId="5E675DCF" w14:textId="3D000F53" w:rsidR="00D451F7" w:rsidRDefault="001570F9">
      <w:pPr>
        <w:pStyle w:val="31"/>
        <w:tabs>
          <w:tab w:val="left" w:pos="2087"/>
          <w:tab w:val="right" w:leader="dot" w:pos="8302"/>
        </w:tabs>
        <w:ind w:left="960"/>
        <w:rPr>
          <w:rFonts w:asciiTheme="minorHAnsi" w:eastAsiaTheme="minorEastAsia" w:hAnsiTheme="minorHAnsi" w:cstheme="minorBidi"/>
          <w:noProof/>
          <w:sz w:val="21"/>
          <w:szCs w:val="22"/>
        </w:rPr>
      </w:pPr>
      <w:hyperlink w:anchor="_Toc77206168" w:history="1">
        <w:r w:rsidR="00D451F7" w:rsidRPr="00587BDA">
          <w:rPr>
            <w:rStyle w:val="a7"/>
            <w:noProof/>
          </w:rPr>
          <w:t>1.1.9</w:t>
        </w:r>
        <w:r w:rsidR="00D451F7">
          <w:rPr>
            <w:rFonts w:asciiTheme="minorHAnsi" w:eastAsiaTheme="minorEastAsia" w:hAnsiTheme="minorHAnsi" w:cstheme="minorBidi"/>
            <w:noProof/>
            <w:sz w:val="21"/>
            <w:szCs w:val="22"/>
          </w:rPr>
          <w:tab/>
        </w:r>
        <w:r w:rsidR="00D451F7" w:rsidRPr="00587BDA">
          <w:rPr>
            <w:rStyle w:val="a7"/>
            <w:noProof/>
          </w:rPr>
          <w:t>预警物料设定及提示</w:t>
        </w:r>
        <w:r w:rsidR="00D451F7">
          <w:rPr>
            <w:noProof/>
            <w:webHidden/>
          </w:rPr>
          <w:tab/>
        </w:r>
        <w:r w:rsidR="00D451F7">
          <w:rPr>
            <w:noProof/>
            <w:webHidden/>
          </w:rPr>
          <w:fldChar w:fldCharType="begin"/>
        </w:r>
        <w:r w:rsidR="00D451F7">
          <w:rPr>
            <w:noProof/>
            <w:webHidden/>
          </w:rPr>
          <w:instrText xml:space="preserve"> PAGEREF _Toc77206168 \h </w:instrText>
        </w:r>
        <w:r w:rsidR="00D451F7">
          <w:rPr>
            <w:noProof/>
            <w:webHidden/>
          </w:rPr>
        </w:r>
        <w:r w:rsidR="00D451F7">
          <w:rPr>
            <w:noProof/>
            <w:webHidden/>
          </w:rPr>
          <w:fldChar w:fldCharType="separate"/>
        </w:r>
        <w:r w:rsidR="00D451F7">
          <w:rPr>
            <w:noProof/>
            <w:webHidden/>
          </w:rPr>
          <w:t>11</w:t>
        </w:r>
        <w:r w:rsidR="00D451F7">
          <w:rPr>
            <w:noProof/>
            <w:webHidden/>
          </w:rPr>
          <w:fldChar w:fldCharType="end"/>
        </w:r>
      </w:hyperlink>
    </w:p>
    <w:p w14:paraId="3E86C20A" w14:textId="156E3614" w:rsidR="00D451F7" w:rsidRDefault="001570F9">
      <w:pPr>
        <w:pStyle w:val="31"/>
        <w:tabs>
          <w:tab w:val="left" w:pos="2220"/>
          <w:tab w:val="right" w:leader="dot" w:pos="8302"/>
        </w:tabs>
        <w:ind w:left="960"/>
        <w:rPr>
          <w:rFonts w:asciiTheme="minorHAnsi" w:eastAsiaTheme="minorEastAsia" w:hAnsiTheme="minorHAnsi" w:cstheme="minorBidi"/>
          <w:noProof/>
          <w:sz w:val="21"/>
          <w:szCs w:val="22"/>
        </w:rPr>
      </w:pPr>
      <w:hyperlink w:anchor="_Toc77206169" w:history="1">
        <w:r w:rsidR="00D451F7" w:rsidRPr="00587BDA">
          <w:rPr>
            <w:rStyle w:val="a7"/>
            <w:noProof/>
          </w:rPr>
          <w:t>1.1.10</w:t>
        </w:r>
        <w:r w:rsidR="00D451F7">
          <w:rPr>
            <w:rFonts w:asciiTheme="minorHAnsi" w:eastAsiaTheme="minorEastAsia" w:hAnsiTheme="minorHAnsi" w:cstheme="minorBidi"/>
            <w:noProof/>
            <w:sz w:val="21"/>
            <w:szCs w:val="22"/>
          </w:rPr>
          <w:tab/>
        </w:r>
        <w:r w:rsidR="00D451F7" w:rsidRPr="00587BDA">
          <w:rPr>
            <w:rStyle w:val="a7"/>
            <w:noProof/>
          </w:rPr>
          <w:t>质量追溯信息查询</w:t>
        </w:r>
        <w:r w:rsidR="00D451F7">
          <w:rPr>
            <w:noProof/>
            <w:webHidden/>
          </w:rPr>
          <w:tab/>
        </w:r>
        <w:r w:rsidR="00D451F7">
          <w:rPr>
            <w:noProof/>
            <w:webHidden/>
          </w:rPr>
          <w:fldChar w:fldCharType="begin"/>
        </w:r>
        <w:r w:rsidR="00D451F7">
          <w:rPr>
            <w:noProof/>
            <w:webHidden/>
          </w:rPr>
          <w:instrText xml:space="preserve"> PAGEREF _Toc77206169 \h </w:instrText>
        </w:r>
        <w:r w:rsidR="00D451F7">
          <w:rPr>
            <w:noProof/>
            <w:webHidden/>
          </w:rPr>
        </w:r>
        <w:r w:rsidR="00D451F7">
          <w:rPr>
            <w:noProof/>
            <w:webHidden/>
          </w:rPr>
          <w:fldChar w:fldCharType="separate"/>
        </w:r>
        <w:r w:rsidR="00D451F7">
          <w:rPr>
            <w:noProof/>
            <w:webHidden/>
          </w:rPr>
          <w:t>11</w:t>
        </w:r>
        <w:r w:rsidR="00D451F7">
          <w:rPr>
            <w:noProof/>
            <w:webHidden/>
          </w:rPr>
          <w:fldChar w:fldCharType="end"/>
        </w:r>
      </w:hyperlink>
    </w:p>
    <w:p w14:paraId="52CECC6E" w14:textId="2526FE50" w:rsidR="00D451F7" w:rsidRDefault="001570F9">
      <w:pPr>
        <w:pStyle w:val="31"/>
        <w:tabs>
          <w:tab w:val="left" w:pos="2220"/>
          <w:tab w:val="right" w:leader="dot" w:pos="8302"/>
        </w:tabs>
        <w:ind w:left="960"/>
        <w:rPr>
          <w:rFonts w:asciiTheme="minorHAnsi" w:eastAsiaTheme="minorEastAsia" w:hAnsiTheme="minorHAnsi" w:cstheme="minorBidi"/>
          <w:noProof/>
          <w:sz w:val="21"/>
          <w:szCs w:val="22"/>
        </w:rPr>
      </w:pPr>
      <w:hyperlink w:anchor="_Toc77206170" w:history="1">
        <w:r w:rsidR="00D451F7" w:rsidRPr="00587BDA">
          <w:rPr>
            <w:rStyle w:val="a7"/>
            <w:noProof/>
          </w:rPr>
          <w:t>1.1.11</w:t>
        </w:r>
        <w:r w:rsidR="00D451F7">
          <w:rPr>
            <w:rFonts w:asciiTheme="minorHAnsi" w:eastAsiaTheme="minorEastAsia" w:hAnsiTheme="minorHAnsi" w:cstheme="minorBidi"/>
            <w:noProof/>
            <w:sz w:val="21"/>
            <w:szCs w:val="22"/>
          </w:rPr>
          <w:tab/>
        </w:r>
        <w:r w:rsidR="00D451F7" w:rsidRPr="00587BDA">
          <w:rPr>
            <w:rStyle w:val="a7"/>
            <w:noProof/>
          </w:rPr>
          <w:t>检验报告查询生成</w:t>
        </w:r>
        <w:r w:rsidR="00D451F7">
          <w:rPr>
            <w:noProof/>
            <w:webHidden/>
          </w:rPr>
          <w:tab/>
        </w:r>
        <w:r w:rsidR="00D451F7">
          <w:rPr>
            <w:noProof/>
            <w:webHidden/>
          </w:rPr>
          <w:fldChar w:fldCharType="begin"/>
        </w:r>
        <w:r w:rsidR="00D451F7">
          <w:rPr>
            <w:noProof/>
            <w:webHidden/>
          </w:rPr>
          <w:instrText xml:space="preserve"> PAGEREF _Toc77206170 \h </w:instrText>
        </w:r>
        <w:r w:rsidR="00D451F7">
          <w:rPr>
            <w:noProof/>
            <w:webHidden/>
          </w:rPr>
        </w:r>
        <w:r w:rsidR="00D451F7">
          <w:rPr>
            <w:noProof/>
            <w:webHidden/>
          </w:rPr>
          <w:fldChar w:fldCharType="separate"/>
        </w:r>
        <w:r w:rsidR="00D451F7">
          <w:rPr>
            <w:noProof/>
            <w:webHidden/>
          </w:rPr>
          <w:t>11</w:t>
        </w:r>
        <w:r w:rsidR="00D451F7">
          <w:rPr>
            <w:noProof/>
            <w:webHidden/>
          </w:rPr>
          <w:fldChar w:fldCharType="end"/>
        </w:r>
      </w:hyperlink>
    </w:p>
    <w:p w14:paraId="628566C9" w14:textId="10C69242" w:rsidR="00D451F7" w:rsidRDefault="001570F9">
      <w:pPr>
        <w:pStyle w:val="31"/>
        <w:tabs>
          <w:tab w:val="left" w:pos="2220"/>
          <w:tab w:val="right" w:leader="dot" w:pos="8302"/>
        </w:tabs>
        <w:ind w:left="960"/>
        <w:rPr>
          <w:rFonts w:asciiTheme="minorHAnsi" w:eastAsiaTheme="minorEastAsia" w:hAnsiTheme="minorHAnsi" w:cstheme="minorBidi"/>
          <w:noProof/>
          <w:sz w:val="21"/>
          <w:szCs w:val="22"/>
        </w:rPr>
      </w:pPr>
      <w:hyperlink w:anchor="_Toc77206171" w:history="1">
        <w:r w:rsidR="00D451F7" w:rsidRPr="00587BDA">
          <w:rPr>
            <w:rStyle w:val="a7"/>
            <w:noProof/>
          </w:rPr>
          <w:t>1.1.12</w:t>
        </w:r>
        <w:r w:rsidR="00D451F7">
          <w:rPr>
            <w:rFonts w:asciiTheme="minorHAnsi" w:eastAsiaTheme="minorEastAsia" w:hAnsiTheme="minorHAnsi" w:cstheme="minorBidi"/>
            <w:noProof/>
            <w:sz w:val="21"/>
            <w:szCs w:val="22"/>
          </w:rPr>
          <w:tab/>
        </w:r>
        <w:r w:rsidR="00D451F7" w:rsidRPr="00587BDA">
          <w:rPr>
            <w:rStyle w:val="a7"/>
            <w:noProof/>
          </w:rPr>
          <w:t>所需研发资料</w:t>
        </w:r>
        <w:r w:rsidR="00D451F7">
          <w:rPr>
            <w:noProof/>
            <w:webHidden/>
          </w:rPr>
          <w:tab/>
        </w:r>
        <w:r w:rsidR="00D451F7">
          <w:rPr>
            <w:noProof/>
            <w:webHidden/>
          </w:rPr>
          <w:fldChar w:fldCharType="begin"/>
        </w:r>
        <w:r w:rsidR="00D451F7">
          <w:rPr>
            <w:noProof/>
            <w:webHidden/>
          </w:rPr>
          <w:instrText xml:space="preserve"> PAGEREF _Toc77206171 \h </w:instrText>
        </w:r>
        <w:r w:rsidR="00D451F7">
          <w:rPr>
            <w:noProof/>
            <w:webHidden/>
          </w:rPr>
        </w:r>
        <w:r w:rsidR="00D451F7">
          <w:rPr>
            <w:noProof/>
            <w:webHidden/>
          </w:rPr>
          <w:fldChar w:fldCharType="separate"/>
        </w:r>
        <w:r w:rsidR="00D451F7">
          <w:rPr>
            <w:noProof/>
            <w:webHidden/>
          </w:rPr>
          <w:t>12</w:t>
        </w:r>
        <w:r w:rsidR="00D451F7">
          <w:rPr>
            <w:noProof/>
            <w:webHidden/>
          </w:rPr>
          <w:fldChar w:fldCharType="end"/>
        </w:r>
      </w:hyperlink>
    </w:p>
    <w:p w14:paraId="0B874D4D" w14:textId="03F038A6" w:rsidR="00F35F77" w:rsidRPr="00680DA5" w:rsidRDefault="00F35F77" w:rsidP="00F35F77">
      <w:pPr>
        <w:spacing w:line="240" w:lineRule="auto"/>
        <w:ind w:firstLine="420"/>
        <w:rPr>
          <w:rFonts w:ascii="仿宋" w:hAnsi="仿宋"/>
          <w:sz w:val="21"/>
          <w:szCs w:val="21"/>
        </w:rPr>
      </w:pPr>
      <w:r w:rsidRPr="00680DA5">
        <w:rPr>
          <w:rFonts w:ascii="仿宋" w:hAnsi="仿宋"/>
          <w:sz w:val="21"/>
          <w:szCs w:val="21"/>
          <w:lang w:val="zh-CN"/>
        </w:rPr>
        <w:fldChar w:fldCharType="end"/>
      </w:r>
    </w:p>
    <w:p w14:paraId="60AD353F" w14:textId="77777777" w:rsidR="00F35F77" w:rsidRDefault="00F35F77" w:rsidP="00F35F77"/>
    <w:p w14:paraId="6FE0AD84" w14:textId="77777777" w:rsidR="00F35F77" w:rsidRDefault="00F35F77" w:rsidP="00F35F77">
      <w:pPr>
        <w:ind w:firstLineChars="0" w:firstLine="0"/>
        <w:sectPr w:rsidR="00F35F77" w:rsidSect="006260B5">
          <w:headerReference w:type="even" r:id="rId8"/>
          <w:headerReference w:type="default" r:id="rId9"/>
          <w:footerReference w:type="even" r:id="rId10"/>
          <w:footerReference w:type="default" r:id="rId11"/>
          <w:headerReference w:type="first" r:id="rId12"/>
          <w:footerReference w:type="first" r:id="rId13"/>
          <w:pgSz w:w="11906" w:h="16838"/>
          <w:pgMar w:top="1440" w:right="1797" w:bottom="1440" w:left="1797" w:header="850" w:footer="992" w:gutter="0"/>
          <w:pgNumType w:chapStyle="1"/>
          <w:cols w:space="425"/>
          <w:docGrid w:type="lines" w:linePitch="326"/>
        </w:sectPr>
      </w:pPr>
    </w:p>
    <w:p w14:paraId="196D95EB" w14:textId="212F51F9" w:rsidR="00F35F77" w:rsidRPr="00777D0F" w:rsidRDefault="00F35F77" w:rsidP="00F35F77">
      <w:pPr>
        <w:pStyle w:val="hh1"/>
        <w:rPr>
          <w:lang w:val="en-AU"/>
        </w:rPr>
      </w:pPr>
      <w:bookmarkStart w:id="0" w:name="_Toc77206158"/>
      <w:r>
        <w:rPr>
          <w:rFonts w:hint="eastAsia"/>
          <w:lang w:val="en-AU"/>
        </w:rPr>
        <w:lastRenderedPageBreak/>
        <w:t>主要功能需求</w:t>
      </w:r>
      <w:bookmarkEnd w:id="0"/>
    </w:p>
    <w:p w14:paraId="623F2CA7" w14:textId="33B3B8BE" w:rsidR="00F35F77" w:rsidRDefault="00BB75B7" w:rsidP="00F35F77">
      <w:pPr>
        <w:pStyle w:val="hh2"/>
        <w:spacing w:before="312" w:after="312"/>
        <w:rPr>
          <w:sz w:val="21"/>
          <w:szCs w:val="21"/>
          <w:lang w:val="en-AU"/>
        </w:rPr>
      </w:pPr>
      <w:bookmarkStart w:id="1" w:name="_Toc77206159"/>
      <w:r w:rsidRPr="00F54743">
        <w:rPr>
          <w:rFonts w:hint="eastAsia"/>
          <w:sz w:val="21"/>
          <w:szCs w:val="21"/>
          <w:lang w:val="en-AU"/>
        </w:rPr>
        <w:t>质量部</w:t>
      </w:r>
      <w:bookmarkEnd w:id="1"/>
    </w:p>
    <w:p w14:paraId="4F69BE1B" w14:textId="30BB2284" w:rsidR="00AD707F" w:rsidRPr="00F54743" w:rsidRDefault="00AD707F" w:rsidP="00AD707F">
      <w:pPr>
        <w:pStyle w:val="hh3"/>
        <w:spacing w:before="312" w:after="312"/>
        <w:rPr>
          <w:sz w:val="21"/>
          <w:szCs w:val="21"/>
        </w:rPr>
      </w:pPr>
      <w:bookmarkStart w:id="2" w:name="_Toc77206160"/>
      <w:r>
        <w:rPr>
          <w:rFonts w:hint="eastAsia"/>
          <w:sz w:val="21"/>
          <w:szCs w:val="21"/>
        </w:rPr>
        <w:t>整体流程图</w:t>
      </w:r>
      <w:bookmarkEnd w:id="2"/>
    </w:p>
    <w:p w14:paraId="10C3234C" w14:textId="4DF549C6" w:rsidR="00AD707F" w:rsidRPr="00AD707F" w:rsidRDefault="0017601C" w:rsidP="00AD707F">
      <w:pPr>
        <w:rPr>
          <w:lang w:val="en-AU"/>
        </w:rPr>
      </w:pPr>
      <w:r w:rsidRPr="0017601C">
        <w:rPr>
          <w:noProof/>
        </w:rPr>
        <w:lastRenderedPageBreak/>
        <w:drawing>
          <wp:inline distT="0" distB="0" distL="0" distR="0" wp14:anchorId="0214059D" wp14:editId="2E69AB88">
            <wp:extent cx="4527121" cy="8788077"/>
            <wp:effectExtent l="0" t="0" r="6985" b="0"/>
            <wp:docPr id="2" name="图片 2" descr="E:\1.NextCoud\20210611 北京布勒莱宝光学MES项目\3-系统设计\质量检验流程管理.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1.NextCoud\20210611 北京布勒莱宝光学MES项目\3-系统设计\质量检验流程管理.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543939" cy="8820724"/>
                    </a:xfrm>
                    <a:prstGeom prst="rect">
                      <a:avLst/>
                    </a:prstGeom>
                    <a:noFill/>
                    <a:ln>
                      <a:noFill/>
                    </a:ln>
                  </pic:spPr>
                </pic:pic>
              </a:graphicData>
            </a:graphic>
          </wp:inline>
        </w:drawing>
      </w:r>
    </w:p>
    <w:p w14:paraId="71A9F6C7" w14:textId="77777777" w:rsidR="00EB3D02" w:rsidRPr="00F54743" w:rsidRDefault="00EB3D02" w:rsidP="00EB3D02">
      <w:pPr>
        <w:pStyle w:val="hh3"/>
        <w:spacing w:before="312" w:after="312"/>
        <w:rPr>
          <w:sz w:val="21"/>
          <w:szCs w:val="21"/>
        </w:rPr>
      </w:pPr>
      <w:bookmarkStart w:id="3" w:name="_Toc77206161"/>
      <w:bookmarkStart w:id="4" w:name="_Hlk74787650"/>
      <w:r w:rsidRPr="00F54743">
        <w:rPr>
          <w:rFonts w:hint="eastAsia"/>
          <w:sz w:val="21"/>
          <w:szCs w:val="21"/>
        </w:rPr>
        <w:lastRenderedPageBreak/>
        <w:t>样件跟踪</w:t>
      </w:r>
      <w:bookmarkEnd w:id="3"/>
    </w:p>
    <w:p w14:paraId="206D22A3" w14:textId="77777777" w:rsidR="00EB3D02" w:rsidRPr="00F54743" w:rsidRDefault="00EB3D02" w:rsidP="00EB3D02">
      <w:pPr>
        <w:pStyle w:val="hh4"/>
        <w:rPr>
          <w:sz w:val="21"/>
          <w:szCs w:val="21"/>
        </w:rPr>
      </w:pPr>
      <w:r w:rsidRPr="00F54743">
        <w:rPr>
          <w:rFonts w:hint="eastAsia"/>
          <w:sz w:val="21"/>
          <w:szCs w:val="21"/>
        </w:rPr>
        <w:t>样件跟踪设定</w:t>
      </w:r>
    </w:p>
    <w:tbl>
      <w:tblPr>
        <w:tblStyle w:val="a8"/>
        <w:tblW w:w="5000" w:type="pct"/>
        <w:jc w:val="center"/>
        <w:tblBorders>
          <w:insideH w:val="single" w:sz="6" w:space="0" w:color="auto"/>
          <w:insideV w:val="single" w:sz="6" w:space="0" w:color="auto"/>
        </w:tblBorders>
        <w:tblLook w:val="04A0" w:firstRow="1" w:lastRow="0" w:firstColumn="1" w:lastColumn="0" w:noHBand="0" w:noVBand="1"/>
      </w:tblPr>
      <w:tblGrid>
        <w:gridCol w:w="1812"/>
        <w:gridCol w:w="6464"/>
      </w:tblGrid>
      <w:tr w:rsidR="00EB3D02" w:rsidRPr="00F54743" w14:paraId="2D46445A" w14:textId="77777777" w:rsidTr="00EB3D0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95" w:type="pct"/>
            <w:shd w:val="clear" w:color="auto" w:fill="D9D9D9" w:themeFill="background1" w:themeFillShade="D9"/>
          </w:tcPr>
          <w:p w14:paraId="15D681E3" w14:textId="77777777" w:rsidR="00EB3D02" w:rsidRPr="00F54743" w:rsidRDefault="00EB3D02" w:rsidP="00EB3D02">
            <w:pPr>
              <w:pStyle w:val="h"/>
              <w:spacing w:before="15" w:after="15"/>
              <w:ind w:firstLineChars="0" w:firstLine="0"/>
              <w:rPr>
                <w:b/>
                <w:sz w:val="21"/>
                <w:szCs w:val="21"/>
              </w:rPr>
            </w:pPr>
            <w:r w:rsidRPr="00F54743">
              <w:rPr>
                <w:rFonts w:hint="eastAsia"/>
                <w:b/>
                <w:sz w:val="21"/>
                <w:szCs w:val="21"/>
              </w:rPr>
              <w:t>功能名称</w:t>
            </w:r>
          </w:p>
        </w:tc>
        <w:tc>
          <w:tcPr>
            <w:tcW w:w="3905" w:type="pct"/>
            <w:shd w:val="clear" w:color="auto" w:fill="FFFFFF" w:themeFill="background1"/>
          </w:tcPr>
          <w:p w14:paraId="61419D8E" w14:textId="77777777" w:rsidR="00EB3D02" w:rsidRPr="00F54743" w:rsidRDefault="00EB3D02" w:rsidP="00EB3D02">
            <w:pPr>
              <w:pStyle w:val="h"/>
              <w:spacing w:before="15" w:after="15"/>
              <w:ind w:firstLineChars="0" w:firstLine="0"/>
              <w:cnfStyle w:val="100000000000" w:firstRow="1" w:lastRow="0" w:firstColumn="0" w:lastColumn="0" w:oddVBand="0" w:evenVBand="0" w:oddHBand="0" w:evenHBand="0" w:firstRowFirstColumn="0" w:firstRowLastColumn="0" w:lastRowFirstColumn="0" w:lastRowLastColumn="0"/>
              <w:rPr>
                <w:sz w:val="21"/>
                <w:szCs w:val="21"/>
              </w:rPr>
            </w:pPr>
            <w:r w:rsidRPr="00F54743">
              <w:rPr>
                <w:rFonts w:hint="eastAsia"/>
                <w:sz w:val="21"/>
                <w:szCs w:val="21"/>
              </w:rPr>
              <w:t>样件跟踪设定</w:t>
            </w:r>
          </w:p>
        </w:tc>
      </w:tr>
      <w:tr w:rsidR="00EB3D02" w:rsidRPr="00F54743" w14:paraId="12AC9DF7" w14:textId="77777777" w:rsidTr="00EB3D02">
        <w:trPr>
          <w:jc w:val="center"/>
        </w:trPr>
        <w:tc>
          <w:tcPr>
            <w:cnfStyle w:val="001000000000" w:firstRow="0" w:lastRow="0" w:firstColumn="1" w:lastColumn="0" w:oddVBand="0" w:evenVBand="0" w:oddHBand="0" w:evenHBand="0" w:firstRowFirstColumn="0" w:firstRowLastColumn="0" w:lastRowFirstColumn="0" w:lastRowLastColumn="0"/>
            <w:tcW w:w="1095" w:type="pct"/>
            <w:shd w:val="clear" w:color="auto" w:fill="D9D9D9" w:themeFill="background1" w:themeFillShade="D9"/>
          </w:tcPr>
          <w:p w14:paraId="7BB8FC85" w14:textId="77777777" w:rsidR="00EB3D02" w:rsidRPr="00F54743" w:rsidRDefault="00EB3D02" w:rsidP="00EB3D02">
            <w:pPr>
              <w:pStyle w:val="h"/>
              <w:spacing w:beforeLines="5" w:before="15" w:afterLines="5" w:after="15"/>
              <w:ind w:firstLineChars="0" w:firstLine="0"/>
              <w:rPr>
                <w:b/>
                <w:sz w:val="21"/>
                <w:szCs w:val="21"/>
              </w:rPr>
            </w:pPr>
            <w:r w:rsidRPr="00F54743">
              <w:rPr>
                <w:rFonts w:hint="eastAsia"/>
                <w:b/>
                <w:sz w:val="21"/>
                <w:szCs w:val="21"/>
              </w:rPr>
              <w:t>功能描述</w:t>
            </w:r>
          </w:p>
        </w:tc>
        <w:tc>
          <w:tcPr>
            <w:tcW w:w="3905" w:type="pct"/>
            <w:shd w:val="clear" w:color="auto" w:fill="FFFFFF" w:themeFill="background1"/>
            <w:vAlign w:val="top"/>
          </w:tcPr>
          <w:p w14:paraId="02BC73A1" w14:textId="539EC361" w:rsidR="00EB3D02" w:rsidRPr="00F54743" w:rsidRDefault="00EB3D02" w:rsidP="000E5052">
            <w:pPr>
              <w:ind w:firstLineChars="0" w:firstLine="0"/>
              <w:cnfStyle w:val="000000000000" w:firstRow="0" w:lastRow="0" w:firstColumn="0" w:lastColumn="0" w:oddVBand="0" w:evenVBand="0" w:oddHBand="0" w:evenHBand="0" w:firstRowFirstColumn="0" w:firstRowLastColumn="0" w:lastRowFirstColumn="0" w:lastRowLastColumn="0"/>
              <w:rPr>
                <w:sz w:val="21"/>
                <w:szCs w:val="21"/>
              </w:rPr>
            </w:pPr>
            <w:r w:rsidRPr="00F54743">
              <w:rPr>
                <w:rFonts w:hint="eastAsia"/>
                <w:sz w:val="21"/>
                <w:szCs w:val="21"/>
              </w:rPr>
              <w:t>当设计变更物料</w:t>
            </w:r>
            <w:r w:rsidR="00CB2E77" w:rsidRPr="00F54743">
              <w:rPr>
                <w:rFonts w:hint="eastAsia"/>
                <w:sz w:val="21"/>
                <w:szCs w:val="21"/>
              </w:rPr>
              <w:t>或旧物料变更</w:t>
            </w:r>
            <w:r w:rsidR="004C6072" w:rsidRPr="00F54743">
              <w:rPr>
                <w:rFonts w:hint="eastAsia"/>
                <w:sz w:val="21"/>
                <w:szCs w:val="21"/>
              </w:rPr>
              <w:t>供应商</w:t>
            </w:r>
            <w:r w:rsidRPr="00F54743">
              <w:rPr>
                <w:rFonts w:hint="eastAsia"/>
                <w:sz w:val="21"/>
                <w:szCs w:val="21"/>
              </w:rPr>
              <w:t>，产生新的物料推送事件给质量部门</w:t>
            </w:r>
            <w:r w:rsidR="00712218" w:rsidRPr="00F54743">
              <w:rPr>
                <w:rFonts w:hint="eastAsia"/>
                <w:sz w:val="21"/>
                <w:szCs w:val="21"/>
              </w:rPr>
              <w:t>S</w:t>
            </w:r>
            <w:r w:rsidR="00712218" w:rsidRPr="00F54743">
              <w:rPr>
                <w:sz w:val="21"/>
                <w:szCs w:val="21"/>
              </w:rPr>
              <w:t>QE</w:t>
            </w:r>
            <w:r w:rsidRPr="00F54743">
              <w:rPr>
                <w:rFonts w:hint="eastAsia"/>
                <w:sz w:val="21"/>
                <w:szCs w:val="21"/>
              </w:rPr>
              <w:t>，由质量判定是否进行样件跟踪</w:t>
            </w:r>
            <w:r w:rsidR="00AD752A" w:rsidRPr="00F54743">
              <w:rPr>
                <w:rFonts w:hint="eastAsia"/>
                <w:sz w:val="21"/>
                <w:szCs w:val="21"/>
              </w:rPr>
              <w:t>，</w:t>
            </w:r>
            <w:r w:rsidR="005C5ED4" w:rsidRPr="00F54743">
              <w:rPr>
                <w:rFonts w:hint="eastAsia"/>
                <w:sz w:val="21"/>
                <w:szCs w:val="21"/>
              </w:rPr>
              <w:t>要求相关部门</w:t>
            </w:r>
            <w:r w:rsidR="00AD752A" w:rsidRPr="00F54743">
              <w:rPr>
                <w:rFonts w:hint="eastAsia"/>
                <w:sz w:val="21"/>
                <w:szCs w:val="21"/>
              </w:rPr>
              <w:t>到采购</w:t>
            </w:r>
            <w:r w:rsidR="00AD752A" w:rsidRPr="00F54743">
              <w:rPr>
                <w:rFonts w:hint="eastAsia"/>
                <w:sz w:val="21"/>
                <w:szCs w:val="21"/>
              </w:rPr>
              <w:t>B</w:t>
            </w:r>
            <w:r w:rsidR="00AD752A" w:rsidRPr="00F54743">
              <w:rPr>
                <w:sz w:val="21"/>
                <w:szCs w:val="21"/>
              </w:rPr>
              <w:t>OM</w:t>
            </w:r>
            <w:r w:rsidR="00AD752A" w:rsidRPr="00F54743">
              <w:rPr>
                <w:rFonts w:hint="eastAsia"/>
                <w:sz w:val="21"/>
                <w:szCs w:val="21"/>
              </w:rPr>
              <w:t>中设定</w:t>
            </w:r>
            <w:proofErr w:type="gramStart"/>
            <w:r w:rsidR="00ED67D1" w:rsidRPr="00F54743">
              <w:rPr>
                <w:rFonts w:hint="eastAsia"/>
                <w:sz w:val="21"/>
                <w:szCs w:val="21"/>
              </w:rPr>
              <w:t>否</w:t>
            </w:r>
            <w:proofErr w:type="gramEnd"/>
            <w:r w:rsidR="00ED67D1" w:rsidRPr="00F54743">
              <w:rPr>
                <w:rFonts w:hint="eastAsia"/>
                <w:sz w:val="21"/>
                <w:szCs w:val="21"/>
              </w:rPr>
              <w:t>进行样件跟踪</w:t>
            </w:r>
          </w:p>
        </w:tc>
      </w:tr>
      <w:tr w:rsidR="00EB3D02" w:rsidRPr="00F54743" w14:paraId="61913AD5" w14:textId="77777777" w:rsidTr="00EB3D02">
        <w:trPr>
          <w:jc w:val="center"/>
        </w:trPr>
        <w:tc>
          <w:tcPr>
            <w:cnfStyle w:val="001000000000" w:firstRow="0" w:lastRow="0" w:firstColumn="1" w:lastColumn="0" w:oddVBand="0" w:evenVBand="0" w:oddHBand="0" w:evenHBand="0" w:firstRowFirstColumn="0" w:firstRowLastColumn="0" w:lastRowFirstColumn="0" w:lastRowLastColumn="0"/>
            <w:tcW w:w="1095" w:type="pct"/>
            <w:shd w:val="clear" w:color="auto" w:fill="D9D9D9" w:themeFill="background1" w:themeFillShade="D9"/>
          </w:tcPr>
          <w:p w14:paraId="0334C23C" w14:textId="77777777" w:rsidR="00EB3D02" w:rsidRPr="00F54743" w:rsidRDefault="00EB3D02" w:rsidP="00EB3D02">
            <w:pPr>
              <w:pStyle w:val="h"/>
              <w:spacing w:beforeLines="5" w:before="15" w:afterLines="5" w:after="15"/>
              <w:ind w:firstLineChars="0" w:firstLine="0"/>
              <w:rPr>
                <w:b/>
                <w:sz w:val="21"/>
                <w:szCs w:val="21"/>
              </w:rPr>
            </w:pPr>
            <w:r w:rsidRPr="00F54743">
              <w:rPr>
                <w:rFonts w:hint="eastAsia"/>
                <w:b/>
                <w:sz w:val="21"/>
                <w:szCs w:val="21"/>
              </w:rPr>
              <w:t>数据准备</w:t>
            </w:r>
          </w:p>
        </w:tc>
        <w:tc>
          <w:tcPr>
            <w:tcW w:w="3905" w:type="pct"/>
            <w:shd w:val="clear" w:color="auto" w:fill="FFFFFF" w:themeFill="background1"/>
            <w:vAlign w:val="top"/>
          </w:tcPr>
          <w:p w14:paraId="1A0C3671" w14:textId="77777777" w:rsidR="00EB3D02" w:rsidRPr="00F54743" w:rsidRDefault="00EB3D02" w:rsidP="00EB3D02">
            <w:pPr>
              <w:pStyle w:val="h"/>
              <w:ind w:firstLineChars="0" w:firstLine="0"/>
              <w:cnfStyle w:val="000000000000" w:firstRow="0" w:lastRow="0" w:firstColumn="0" w:lastColumn="0" w:oddVBand="0" w:evenVBand="0" w:oddHBand="0" w:evenHBand="0" w:firstRowFirstColumn="0" w:firstRowLastColumn="0" w:lastRowFirstColumn="0" w:lastRowLastColumn="0"/>
              <w:rPr>
                <w:sz w:val="21"/>
                <w:szCs w:val="21"/>
              </w:rPr>
            </w:pPr>
          </w:p>
        </w:tc>
      </w:tr>
    </w:tbl>
    <w:p w14:paraId="32048C1F" w14:textId="77777777" w:rsidR="00EB3D02" w:rsidRPr="00F54743" w:rsidRDefault="00EB3D02" w:rsidP="00EB3D02">
      <w:pPr>
        <w:pStyle w:val="hh4"/>
        <w:rPr>
          <w:sz w:val="21"/>
          <w:szCs w:val="21"/>
        </w:rPr>
      </w:pPr>
      <w:r w:rsidRPr="00F54743">
        <w:rPr>
          <w:rFonts w:hint="eastAsia"/>
          <w:sz w:val="21"/>
          <w:szCs w:val="21"/>
        </w:rPr>
        <w:t>样件跟踪查询</w:t>
      </w:r>
    </w:p>
    <w:tbl>
      <w:tblPr>
        <w:tblStyle w:val="a8"/>
        <w:tblW w:w="5000" w:type="pct"/>
        <w:jc w:val="center"/>
        <w:tblBorders>
          <w:insideH w:val="single" w:sz="6" w:space="0" w:color="auto"/>
          <w:insideV w:val="single" w:sz="6" w:space="0" w:color="auto"/>
        </w:tblBorders>
        <w:tblLook w:val="04A0" w:firstRow="1" w:lastRow="0" w:firstColumn="1" w:lastColumn="0" w:noHBand="0" w:noVBand="1"/>
      </w:tblPr>
      <w:tblGrid>
        <w:gridCol w:w="1812"/>
        <w:gridCol w:w="6464"/>
      </w:tblGrid>
      <w:tr w:rsidR="00EB3D02" w:rsidRPr="00F54743" w14:paraId="3E0C0EAD" w14:textId="77777777" w:rsidTr="00EB3D0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95" w:type="pct"/>
            <w:shd w:val="clear" w:color="auto" w:fill="D9D9D9" w:themeFill="background1" w:themeFillShade="D9"/>
          </w:tcPr>
          <w:p w14:paraId="73803F86" w14:textId="77777777" w:rsidR="00EB3D02" w:rsidRPr="00F54743" w:rsidRDefault="00EB3D02" w:rsidP="00EB3D02">
            <w:pPr>
              <w:pStyle w:val="h"/>
              <w:spacing w:before="15" w:after="15"/>
              <w:ind w:firstLineChars="0" w:firstLine="0"/>
              <w:rPr>
                <w:b/>
                <w:sz w:val="21"/>
                <w:szCs w:val="21"/>
              </w:rPr>
            </w:pPr>
            <w:r w:rsidRPr="00F54743">
              <w:rPr>
                <w:rFonts w:hint="eastAsia"/>
                <w:b/>
                <w:sz w:val="21"/>
                <w:szCs w:val="21"/>
              </w:rPr>
              <w:t>功能名称</w:t>
            </w:r>
          </w:p>
        </w:tc>
        <w:tc>
          <w:tcPr>
            <w:tcW w:w="3905" w:type="pct"/>
            <w:shd w:val="clear" w:color="auto" w:fill="FFFFFF" w:themeFill="background1"/>
          </w:tcPr>
          <w:p w14:paraId="1A11F5B6" w14:textId="77777777" w:rsidR="00EB3D02" w:rsidRPr="00F54743" w:rsidRDefault="00EB3D02" w:rsidP="00EB3D02">
            <w:pPr>
              <w:pStyle w:val="h"/>
              <w:spacing w:before="15" w:after="15"/>
              <w:ind w:firstLineChars="0" w:firstLine="0"/>
              <w:cnfStyle w:val="100000000000" w:firstRow="1" w:lastRow="0" w:firstColumn="0" w:lastColumn="0" w:oddVBand="0" w:evenVBand="0" w:oddHBand="0" w:evenHBand="0" w:firstRowFirstColumn="0" w:firstRowLastColumn="0" w:lastRowFirstColumn="0" w:lastRowLastColumn="0"/>
              <w:rPr>
                <w:sz w:val="21"/>
                <w:szCs w:val="21"/>
              </w:rPr>
            </w:pPr>
            <w:r w:rsidRPr="00F54743">
              <w:rPr>
                <w:rFonts w:hint="eastAsia"/>
                <w:sz w:val="21"/>
                <w:szCs w:val="21"/>
              </w:rPr>
              <w:t>样件跟踪查询</w:t>
            </w:r>
          </w:p>
        </w:tc>
      </w:tr>
      <w:tr w:rsidR="00EB3D02" w:rsidRPr="00F54743" w14:paraId="075BD6FD" w14:textId="77777777" w:rsidTr="00EB3D02">
        <w:trPr>
          <w:jc w:val="center"/>
        </w:trPr>
        <w:tc>
          <w:tcPr>
            <w:cnfStyle w:val="001000000000" w:firstRow="0" w:lastRow="0" w:firstColumn="1" w:lastColumn="0" w:oddVBand="0" w:evenVBand="0" w:oddHBand="0" w:evenHBand="0" w:firstRowFirstColumn="0" w:firstRowLastColumn="0" w:lastRowFirstColumn="0" w:lastRowLastColumn="0"/>
            <w:tcW w:w="1095" w:type="pct"/>
            <w:shd w:val="clear" w:color="auto" w:fill="D9D9D9" w:themeFill="background1" w:themeFillShade="D9"/>
          </w:tcPr>
          <w:p w14:paraId="6F9BC83B" w14:textId="77777777" w:rsidR="00EB3D02" w:rsidRPr="00F54743" w:rsidRDefault="00EB3D02" w:rsidP="00EB3D02">
            <w:pPr>
              <w:pStyle w:val="h"/>
              <w:spacing w:beforeLines="5" w:before="15" w:afterLines="5" w:after="15"/>
              <w:ind w:firstLineChars="0" w:firstLine="0"/>
              <w:rPr>
                <w:b/>
                <w:sz w:val="21"/>
                <w:szCs w:val="21"/>
              </w:rPr>
            </w:pPr>
            <w:r w:rsidRPr="00F54743">
              <w:rPr>
                <w:rFonts w:hint="eastAsia"/>
                <w:b/>
                <w:sz w:val="21"/>
                <w:szCs w:val="21"/>
              </w:rPr>
              <w:t>功能描述</w:t>
            </w:r>
          </w:p>
        </w:tc>
        <w:tc>
          <w:tcPr>
            <w:tcW w:w="3905" w:type="pct"/>
            <w:shd w:val="clear" w:color="auto" w:fill="FFFFFF" w:themeFill="background1"/>
            <w:vAlign w:val="top"/>
          </w:tcPr>
          <w:p w14:paraId="465D60EA" w14:textId="57ED8120" w:rsidR="00EB3D02" w:rsidRPr="00F54743" w:rsidRDefault="00EB3D02" w:rsidP="00EB3D02">
            <w:pPr>
              <w:ind w:firstLineChars="0" w:firstLine="0"/>
              <w:cnfStyle w:val="000000000000" w:firstRow="0" w:lastRow="0" w:firstColumn="0" w:lastColumn="0" w:oddVBand="0" w:evenVBand="0" w:oddHBand="0" w:evenHBand="0" w:firstRowFirstColumn="0" w:firstRowLastColumn="0" w:lastRowFirstColumn="0" w:lastRowLastColumn="0"/>
              <w:rPr>
                <w:sz w:val="21"/>
                <w:szCs w:val="21"/>
              </w:rPr>
            </w:pPr>
            <w:r w:rsidRPr="00F54743">
              <w:rPr>
                <w:rFonts w:hint="eastAsia"/>
                <w:sz w:val="21"/>
                <w:szCs w:val="21"/>
              </w:rPr>
              <w:t>按时间区间</w:t>
            </w:r>
            <w:r w:rsidR="009E1203" w:rsidRPr="00F54743">
              <w:rPr>
                <w:rFonts w:hint="eastAsia"/>
                <w:sz w:val="21"/>
                <w:szCs w:val="21"/>
              </w:rPr>
              <w:t>、</w:t>
            </w:r>
            <w:proofErr w:type="gramStart"/>
            <w:r w:rsidR="00835115" w:rsidRPr="00F54743">
              <w:rPr>
                <w:rFonts w:hint="eastAsia"/>
                <w:sz w:val="21"/>
                <w:szCs w:val="21"/>
              </w:rPr>
              <w:t>物料号</w:t>
            </w:r>
            <w:proofErr w:type="gramEnd"/>
            <w:r w:rsidR="009E1203" w:rsidRPr="00F54743">
              <w:rPr>
                <w:rFonts w:hint="eastAsia"/>
                <w:sz w:val="21"/>
                <w:szCs w:val="21"/>
              </w:rPr>
              <w:t>和供应商</w:t>
            </w:r>
            <w:r w:rsidRPr="00F54743">
              <w:rPr>
                <w:rFonts w:hint="eastAsia"/>
                <w:sz w:val="21"/>
                <w:szCs w:val="21"/>
              </w:rPr>
              <w:t>查询样件物料追溯数据</w:t>
            </w:r>
          </w:p>
        </w:tc>
      </w:tr>
      <w:tr w:rsidR="00EB3D02" w:rsidRPr="00F54743" w14:paraId="24977AB0" w14:textId="77777777" w:rsidTr="00EB3D02">
        <w:trPr>
          <w:jc w:val="center"/>
        </w:trPr>
        <w:tc>
          <w:tcPr>
            <w:cnfStyle w:val="001000000000" w:firstRow="0" w:lastRow="0" w:firstColumn="1" w:lastColumn="0" w:oddVBand="0" w:evenVBand="0" w:oddHBand="0" w:evenHBand="0" w:firstRowFirstColumn="0" w:firstRowLastColumn="0" w:lastRowFirstColumn="0" w:lastRowLastColumn="0"/>
            <w:tcW w:w="1095" w:type="pct"/>
            <w:shd w:val="clear" w:color="auto" w:fill="D9D9D9" w:themeFill="background1" w:themeFillShade="D9"/>
          </w:tcPr>
          <w:p w14:paraId="6953638D" w14:textId="77777777" w:rsidR="00EB3D02" w:rsidRPr="00F54743" w:rsidRDefault="00EB3D02" w:rsidP="00EB3D02">
            <w:pPr>
              <w:pStyle w:val="h"/>
              <w:spacing w:beforeLines="5" w:before="15" w:afterLines="5" w:after="15"/>
              <w:ind w:firstLineChars="0" w:firstLine="0"/>
              <w:rPr>
                <w:b/>
                <w:sz w:val="21"/>
                <w:szCs w:val="21"/>
              </w:rPr>
            </w:pPr>
            <w:r w:rsidRPr="00F54743">
              <w:rPr>
                <w:rFonts w:hint="eastAsia"/>
                <w:b/>
                <w:sz w:val="21"/>
                <w:szCs w:val="21"/>
              </w:rPr>
              <w:t>数据准备</w:t>
            </w:r>
          </w:p>
        </w:tc>
        <w:tc>
          <w:tcPr>
            <w:tcW w:w="3905" w:type="pct"/>
            <w:shd w:val="clear" w:color="auto" w:fill="FFFFFF" w:themeFill="background1"/>
            <w:vAlign w:val="top"/>
          </w:tcPr>
          <w:p w14:paraId="3F1F088A" w14:textId="77777777" w:rsidR="00EB3D02" w:rsidRPr="00F54743" w:rsidRDefault="00EB3D02" w:rsidP="00EB3D02">
            <w:pPr>
              <w:pStyle w:val="h"/>
              <w:ind w:firstLineChars="0" w:firstLine="0"/>
              <w:cnfStyle w:val="000000000000" w:firstRow="0" w:lastRow="0" w:firstColumn="0" w:lastColumn="0" w:oddVBand="0" w:evenVBand="0" w:oddHBand="0" w:evenHBand="0" w:firstRowFirstColumn="0" w:firstRowLastColumn="0" w:lastRowFirstColumn="0" w:lastRowLastColumn="0"/>
              <w:rPr>
                <w:sz w:val="21"/>
                <w:szCs w:val="21"/>
              </w:rPr>
            </w:pPr>
          </w:p>
        </w:tc>
      </w:tr>
    </w:tbl>
    <w:p w14:paraId="624A82A2" w14:textId="77777777" w:rsidR="00EB3D02" w:rsidRPr="00F54743" w:rsidRDefault="00EB3D02" w:rsidP="00EB3D02">
      <w:pPr>
        <w:pStyle w:val="hh4"/>
        <w:rPr>
          <w:sz w:val="21"/>
          <w:szCs w:val="21"/>
        </w:rPr>
      </w:pPr>
      <w:r w:rsidRPr="00F54743">
        <w:rPr>
          <w:rFonts w:hint="eastAsia"/>
          <w:sz w:val="21"/>
          <w:szCs w:val="21"/>
        </w:rPr>
        <w:t>样件跟踪释放</w:t>
      </w:r>
    </w:p>
    <w:tbl>
      <w:tblPr>
        <w:tblStyle w:val="a8"/>
        <w:tblW w:w="5000" w:type="pct"/>
        <w:jc w:val="center"/>
        <w:tblBorders>
          <w:insideH w:val="single" w:sz="6" w:space="0" w:color="auto"/>
          <w:insideV w:val="single" w:sz="6" w:space="0" w:color="auto"/>
        </w:tblBorders>
        <w:tblLook w:val="04A0" w:firstRow="1" w:lastRow="0" w:firstColumn="1" w:lastColumn="0" w:noHBand="0" w:noVBand="1"/>
      </w:tblPr>
      <w:tblGrid>
        <w:gridCol w:w="1812"/>
        <w:gridCol w:w="6464"/>
      </w:tblGrid>
      <w:tr w:rsidR="00EB3D02" w:rsidRPr="00F54743" w14:paraId="757C35BF" w14:textId="77777777" w:rsidTr="00EB3D0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95" w:type="pct"/>
            <w:shd w:val="clear" w:color="auto" w:fill="D9D9D9" w:themeFill="background1" w:themeFillShade="D9"/>
          </w:tcPr>
          <w:p w14:paraId="5F8272BE" w14:textId="77777777" w:rsidR="00EB3D02" w:rsidRPr="00F54743" w:rsidRDefault="00EB3D02" w:rsidP="00EB3D02">
            <w:pPr>
              <w:pStyle w:val="h"/>
              <w:spacing w:before="15" w:after="15"/>
              <w:ind w:firstLineChars="0" w:firstLine="0"/>
              <w:rPr>
                <w:b/>
                <w:sz w:val="21"/>
                <w:szCs w:val="21"/>
              </w:rPr>
            </w:pPr>
            <w:r w:rsidRPr="00F54743">
              <w:rPr>
                <w:rFonts w:hint="eastAsia"/>
                <w:b/>
                <w:sz w:val="21"/>
                <w:szCs w:val="21"/>
              </w:rPr>
              <w:t>功能名称</w:t>
            </w:r>
          </w:p>
        </w:tc>
        <w:tc>
          <w:tcPr>
            <w:tcW w:w="3905" w:type="pct"/>
            <w:shd w:val="clear" w:color="auto" w:fill="FFFFFF" w:themeFill="background1"/>
          </w:tcPr>
          <w:p w14:paraId="2A78C076" w14:textId="77777777" w:rsidR="00EB3D02" w:rsidRPr="00F54743" w:rsidRDefault="00EB3D02" w:rsidP="00EB3D02">
            <w:pPr>
              <w:pStyle w:val="h"/>
              <w:spacing w:before="15" w:after="15"/>
              <w:ind w:firstLineChars="0" w:firstLine="0"/>
              <w:cnfStyle w:val="100000000000" w:firstRow="1" w:lastRow="0" w:firstColumn="0" w:lastColumn="0" w:oddVBand="0" w:evenVBand="0" w:oddHBand="0" w:evenHBand="0" w:firstRowFirstColumn="0" w:firstRowLastColumn="0" w:lastRowFirstColumn="0" w:lastRowLastColumn="0"/>
              <w:rPr>
                <w:sz w:val="21"/>
                <w:szCs w:val="21"/>
              </w:rPr>
            </w:pPr>
            <w:r w:rsidRPr="00F54743">
              <w:rPr>
                <w:rFonts w:hint="eastAsia"/>
                <w:sz w:val="21"/>
                <w:szCs w:val="21"/>
              </w:rPr>
              <w:t>样件跟踪释放</w:t>
            </w:r>
          </w:p>
        </w:tc>
      </w:tr>
      <w:tr w:rsidR="00EB3D02" w:rsidRPr="00F54743" w14:paraId="612EABB4" w14:textId="77777777" w:rsidTr="00EB3D02">
        <w:trPr>
          <w:jc w:val="center"/>
        </w:trPr>
        <w:tc>
          <w:tcPr>
            <w:cnfStyle w:val="001000000000" w:firstRow="0" w:lastRow="0" w:firstColumn="1" w:lastColumn="0" w:oddVBand="0" w:evenVBand="0" w:oddHBand="0" w:evenHBand="0" w:firstRowFirstColumn="0" w:firstRowLastColumn="0" w:lastRowFirstColumn="0" w:lastRowLastColumn="0"/>
            <w:tcW w:w="1095" w:type="pct"/>
            <w:shd w:val="clear" w:color="auto" w:fill="D9D9D9" w:themeFill="background1" w:themeFillShade="D9"/>
          </w:tcPr>
          <w:p w14:paraId="3926DA25" w14:textId="77777777" w:rsidR="00EB3D02" w:rsidRPr="00F54743" w:rsidRDefault="00EB3D02" w:rsidP="00EB3D02">
            <w:pPr>
              <w:pStyle w:val="h"/>
              <w:spacing w:beforeLines="5" w:before="15" w:afterLines="5" w:after="15"/>
              <w:ind w:firstLineChars="0" w:firstLine="0"/>
              <w:rPr>
                <w:b/>
                <w:sz w:val="21"/>
                <w:szCs w:val="21"/>
              </w:rPr>
            </w:pPr>
            <w:r w:rsidRPr="00F54743">
              <w:rPr>
                <w:rFonts w:hint="eastAsia"/>
                <w:b/>
                <w:sz w:val="21"/>
                <w:szCs w:val="21"/>
              </w:rPr>
              <w:t>功能描述</w:t>
            </w:r>
          </w:p>
        </w:tc>
        <w:tc>
          <w:tcPr>
            <w:tcW w:w="3905" w:type="pct"/>
            <w:shd w:val="clear" w:color="auto" w:fill="FFFFFF" w:themeFill="background1"/>
            <w:vAlign w:val="top"/>
          </w:tcPr>
          <w:p w14:paraId="228B9DBA" w14:textId="492F9B9E" w:rsidR="00EB3D02" w:rsidRPr="00F54743" w:rsidRDefault="00EB3D02" w:rsidP="00B36422">
            <w:pPr>
              <w:ind w:firstLineChars="0" w:firstLine="0"/>
              <w:cnfStyle w:val="000000000000" w:firstRow="0" w:lastRow="0" w:firstColumn="0" w:lastColumn="0" w:oddVBand="0" w:evenVBand="0" w:oddHBand="0" w:evenHBand="0" w:firstRowFirstColumn="0" w:firstRowLastColumn="0" w:lastRowFirstColumn="0" w:lastRowLastColumn="0"/>
              <w:rPr>
                <w:sz w:val="21"/>
                <w:szCs w:val="21"/>
              </w:rPr>
            </w:pPr>
            <w:r w:rsidRPr="00F54743">
              <w:rPr>
                <w:rFonts w:hint="eastAsia"/>
                <w:sz w:val="21"/>
                <w:szCs w:val="21"/>
              </w:rPr>
              <w:t>质量根据</w:t>
            </w:r>
            <w:r w:rsidR="00E577E8" w:rsidRPr="00F54743">
              <w:rPr>
                <w:rFonts w:hint="eastAsia"/>
                <w:sz w:val="21"/>
                <w:szCs w:val="21"/>
              </w:rPr>
              <w:t>时间区间</w:t>
            </w:r>
            <w:r w:rsidR="00DF7AEB" w:rsidRPr="00F54743">
              <w:rPr>
                <w:rFonts w:hint="eastAsia"/>
                <w:sz w:val="21"/>
                <w:szCs w:val="21"/>
              </w:rPr>
              <w:t>查询</w:t>
            </w:r>
            <w:r w:rsidR="00E577E8" w:rsidRPr="00F54743">
              <w:rPr>
                <w:rFonts w:hint="eastAsia"/>
                <w:sz w:val="21"/>
                <w:szCs w:val="21"/>
              </w:rPr>
              <w:t>样件追踪记录</w:t>
            </w:r>
            <w:r w:rsidRPr="00F54743">
              <w:rPr>
                <w:rFonts w:hint="eastAsia"/>
                <w:sz w:val="21"/>
                <w:szCs w:val="21"/>
              </w:rPr>
              <w:t>，无质量反馈问题将样件取消跟踪</w:t>
            </w:r>
          </w:p>
        </w:tc>
      </w:tr>
      <w:tr w:rsidR="00EB3D02" w:rsidRPr="00F54743" w14:paraId="05312237" w14:textId="77777777" w:rsidTr="00EB3D02">
        <w:trPr>
          <w:jc w:val="center"/>
        </w:trPr>
        <w:tc>
          <w:tcPr>
            <w:cnfStyle w:val="001000000000" w:firstRow="0" w:lastRow="0" w:firstColumn="1" w:lastColumn="0" w:oddVBand="0" w:evenVBand="0" w:oddHBand="0" w:evenHBand="0" w:firstRowFirstColumn="0" w:firstRowLastColumn="0" w:lastRowFirstColumn="0" w:lastRowLastColumn="0"/>
            <w:tcW w:w="1095" w:type="pct"/>
            <w:shd w:val="clear" w:color="auto" w:fill="D9D9D9" w:themeFill="background1" w:themeFillShade="D9"/>
          </w:tcPr>
          <w:p w14:paraId="567E0F00" w14:textId="77777777" w:rsidR="00EB3D02" w:rsidRPr="00F54743" w:rsidRDefault="00EB3D02" w:rsidP="00EB3D02">
            <w:pPr>
              <w:pStyle w:val="h"/>
              <w:spacing w:beforeLines="5" w:before="15" w:afterLines="5" w:after="15"/>
              <w:ind w:firstLineChars="0" w:firstLine="0"/>
              <w:rPr>
                <w:b/>
                <w:sz w:val="21"/>
                <w:szCs w:val="21"/>
              </w:rPr>
            </w:pPr>
            <w:r w:rsidRPr="00F54743">
              <w:rPr>
                <w:rFonts w:hint="eastAsia"/>
                <w:b/>
                <w:sz w:val="21"/>
                <w:szCs w:val="21"/>
              </w:rPr>
              <w:t>数据准备</w:t>
            </w:r>
          </w:p>
        </w:tc>
        <w:tc>
          <w:tcPr>
            <w:tcW w:w="3905" w:type="pct"/>
            <w:shd w:val="clear" w:color="auto" w:fill="FFFFFF" w:themeFill="background1"/>
            <w:vAlign w:val="top"/>
          </w:tcPr>
          <w:p w14:paraId="3D126172" w14:textId="77777777" w:rsidR="00EB3D02" w:rsidRPr="00F54743" w:rsidRDefault="00EB3D02" w:rsidP="00EB3D02">
            <w:pPr>
              <w:pStyle w:val="h"/>
              <w:ind w:firstLineChars="0" w:firstLine="0"/>
              <w:cnfStyle w:val="000000000000" w:firstRow="0" w:lastRow="0" w:firstColumn="0" w:lastColumn="0" w:oddVBand="0" w:evenVBand="0" w:oddHBand="0" w:evenHBand="0" w:firstRowFirstColumn="0" w:firstRowLastColumn="0" w:lastRowFirstColumn="0" w:lastRowLastColumn="0"/>
              <w:rPr>
                <w:sz w:val="21"/>
                <w:szCs w:val="21"/>
              </w:rPr>
            </w:pPr>
          </w:p>
        </w:tc>
      </w:tr>
    </w:tbl>
    <w:p w14:paraId="48FA5C9D" w14:textId="2E25BDEA" w:rsidR="00EB3D02" w:rsidRPr="00F54743" w:rsidRDefault="00EB3D02" w:rsidP="00EB3D02">
      <w:pPr>
        <w:pStyle w:val="hh3"/>
        <w:spacing w:before="312" w:after="312"/>
        <w:rPr>
          <w:sz w:val="21"/>
          <w:szCs w:val="21"/>
        </w:rPr>
      </w:pPr>
      <w:bookmarkStart w:id="5" w:name="_Toc77206162"/>
      <w:r w:rsidRPr="00F54743">
        <w:rPr>
          <w:rFonts w:hint="eastAsia"/>
          <w:sz w:val="21"/>
          <w:szCs w:val="21"/>
        </w:rPr>
        <w:t>I</w:t>
      </w:r>
      <w:r w:rsidRPr="00F54743">
        <w:rPr>
          <w:sz w:val="21"/>
          <w:szCs w:val="21"/>
        </w:rPr>
        <w:t>QC</w:t>
      </w:r>
      <w:r w:rsidRPr="00F54743">
        <w:rPr>
          <w:rFonts w:hint="eastAsia"/>
          <w:sz w:val="21"/>
          <w:szCs w:val="21"/>
        </w:rPr>
        <w:t>来料检管理</w:t>
      </w:r>
      <w:bookmarkEnd w:id="5"/>
    </w:p>
    <w:p w14:paraId="4A5A1D27" w14:textId="0F71D9DB" w:rsidR="0088021F" w:rsidRPr="00F54743" w:rsidRDefault="0088021F" w:rsidP="0088021F">
      <w:pPr>
        <w:pStyle w:val="hh4"/>
        <w:rPr>
          <w:sz w:val="21"/>
          <w:szCs w:val="21"/>
        </w:rPr>
      </w:pPr>
      <w:r w:rsidRPr="00F54743">
        <w:rPr>
          <w:rFonts w:hint="eastAsia"/>
          <w:sz w:val="21"/>
          <w:szCs w:val="21"/>
        </w:rPr>
        <w:t>I</w:t>
      </w:r>
      <w:r w:rsidRPr="00F54743">
        <w:rPr>
          <w:sz w:val="21"/>
          <w:szCs w:val="21"/>
        </w:rPr>
        <w:t>QC</w:t>
      </w:r>
      <w:r w:rsidRPr="00F54743">
        <w:rPr>
          <w:rFonts w:hint="eastAsia"/>
          <w:sz w:val="21"/>
          <w:szCs w:val="21"/>
        </w:rPr>
        <w:t>检测标准</w:t>
      </w:r>
    </w:p>
    <w:tbl>
      <w:tblPr>
        <w:tblStyle w:val="a8"/>
        <w:tblW w:w="5000" w:type="pct"/>
        <w:jc w:val="center"/>
        <w:tblBorders>
          <w:insideH w:val="single" w:sz="6" w:space="0" w:color="auto"/>
          <w:insideV w:val="single" w:sz="6" w:space="0" w:color="auto"/>
        </w:tblBorders>
        <w:tblLook w:val="04A0" w:firstRow="1" w:lastRow="0" w:firstColumn="1" w:lastColumn="0" w:noHBand="0" w:noVBand="1"/>
      </w:tblPr>
      <w:tblGrid>
        <w:gridCol w:w="1812"/>
        <w:gridCol w:w="6464"/>
      </w:tblGrid>
      <w:tr w:rsidR="0088021F" w:rsidRPr="00F54743" w14:paraId="19397DF5" w14:textId="77777777" w:rsidTr="00130DD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95" w:type="pct"/>
            <w:shd w:val="clear" w:color="auto" w:fill="D9D9D9" w:themeFill="background1" w:themeFillShade="D9"/>
          </w:tcPr>
          <w:p w14:paraId="4917CA1A" w14:textId="77777777" w:rsidR="0088021F" w:rsidRPr="00F54743" w:rsidRDefault="0088021F" w:rsidP="00130DDD">
            <w:pPr>
              <w:pStyle w:val="h"/>
              <w:spacing w:before="15" w:after="15"/>
              <w:ind w:firstLineChars="0" w:firstLine="0"/>
              <w:rPr>
                <w:b/>
                <w:sz w:val="21"/>
                <w:szCs w:val="21"/>
              </w:rPr>
            </w:pPr>
            <w:r w:rsidRPr="00F54743">
              <w:rPr>
                <w:rFonts w:hint="eastAsia"/>
                <w:b/>
                <w:sz w:val="21"/>
                <w:szCs w:val="21"/>
              </w:rPr>
              <w:t>功能名称</w:t>
            </w:r>
          </w:p>
        </w:tc>
        <w:tc>
          <w:tcPr>
            <w:tcW w:w="3905" w:type="pct"/>
            <w:shd w:val="clear" w:color="auto" w:fill="FFFFFF" w:themeFill="background1"/>
          </w:tcPr>
          <w:p w14:paraId="30B1348B" w14:textId="77777777" w:rsidR="0088021F" w:rsidRPr="00F54743" w:rsidRDefault="0088021F" w:rsidP="00130DDD">
            <w:pPr>
              <w:pStyle w:val="h"/>
              <w:spacing w:before="15" w:after="15"/>
              <w:ind w:firstLineChars="0" w:firstLine="0"/>
              <w:cnfStyle w:val="100000000000" w:firstRow="1" w:lastRow="0" w:firstColumn="0" w:lastColumn="0" w:oddVBand="0" w:evenVBand="0" w:oddHBand="0" w:evenHBand="0" w:firstRowFirstColumn="0" w:firstRowLastColumn="0" w:lastRowFirstColumn="0" w:lastRowLastColumn="0"/>
              <w:rPr>
                <w:sz w:val="21"/>
                <w:szCs w:val="21"/>
              </w:rPr>
            </w:pPr>
            <w:r w:rsidRPr="00F54743">
              <w:rPr>
                <w:rFonts w:hint="eastAsia"/>
                <w:sz w:val="21"/>
                <w:szCs w:val="21"/>
              </w:rPr>
              <w:t>物料检测标准</w:t>
            </w:r>
          </w:p>
        </w:tc>
      </w:tr>
      <w:tr w:rsidR="0088021F" w:rsidRPr="00F54743" w14:paraId="726D1020" w14:textId="77777777" w:rsidTr="00130DDD">
        <w:trPr>
          <w:jc w:val="center"/>
        </w:trPr>
        <w:tc>
          <w:tcPr>
            <w:cnfStyle w:val="001000000000" w:firstRow="0" w:lastRow="0" w:firstColumn="1" w:lastColumn="0" w:oddVBand="0" w:evenVBand="0" w:oddHBand="0" w:evenHBand="0" w:firstRowFirstColumn="0" w:firstRowLastColumn="0" w:lastRowFirstColumn="0" w:lastRowLastColumn="0"/>
            <w:tcW w:w="1095" w:type="pct"/>
            <w:shd w:val="clear" w:color="auto" w:fill="D9D9D9" w:themeFill="background1" w:themeFillShade="D9"/>
          </w:tcPr>
          <w:p w14:paraId="4DA1E217" w14:textId="77777777" w:rsidR="0088021F" w:rsidRPr="00F54743" w:rsidRDefault="0088021F" w:rsidP="00130DDD">
            <w:pPr>
              <w:pStyle w:val="h"/>
              <w:spacing w:beforeLines="5" w:before="15" w:afterLines="5" w:after="15"/>
              <w:ind w:firstLineChars="0" w:firstLine="0"/>
              <w:rPr>
                <w:b/>
                <w:sz w:val="21"/>
                <w:szCs w:val="21"/>
              </w:rPr>
            </w:pPr>
            <w:r w:rsidRPr="00F54743">
              <w:rPr>
                <w:rFonts w:hint="eastAsia"/>
                <w:b/>
                <w:sz w:val="21"/>
                <w:szCs w:val="21"/>
              </w:rPr>
              <w:t>功能描述</w:t>
            </w:r>
          </w:p>
        </w:tc>
        <w:tc>
          <w:tcPr>
            <w:tcW w:w="3905" w:type="pct"/>
            <w:shd w:val="clear" w:color="auto" w:fill="FFFFFF" w:themeFill="background1"/>
            <w:vAlign w:val="top"/>
          </w:tcPr>
          <w:p w14:paraId="566B6E23" w14:textId="77777777" w:rsidR="0088021F" w:rsidRPr="00F54743" w:rsidRDefault="0088021F" w:rsidP="00130DDD">
            <w:pPr>
              <w:pStyle w:val="h"/>
              <w:ind w:firstLineChars="0" w:firstLine="0"/>
              <w:cnfStyle w:val="000000000000" w:firstRow="0" w:lastRow="0" w:firstColumn="0" w:lastColumn="0" w:oddVBand="0" w:evenVBand="0" w:oddHBand="0" w:evenHBand="0" w:firstRowFirstColumn="0" w:firstRowLastColumn="0" w:lastRowFirstColumn="0" w:lastRowLastColumn="0"/>
              <w:rPr>
                <w:sz w:val="21"/>
                <w:szCs w:val="21"/>
              </w:rPr>
            </w:pPr>
            <w:r w:rsidRPr="00F54743">
              <w:rPr>
                <w:rFonts w:hint="eastAsia"/>
                <w:sz w:val="21"/>
                <w:szCs w:val="21"/>
              </w:rPr>
              <w:t>质量部门维护物料检测标准，包括物料信息及检测项（名称、标准、输入项等）</w:t>
            </w:r>
          </w:p>
        </w:tc>
      </w:tr>
      <w:tr w:rsidR="0088021F" w:rsidRPr="00F54743" w14:paraId="31FCE881" w14:textId="77777777" w:rsidTr="00130DDD">
        <w:trPr>
          <w:jc w:val="center"/>
        </w:trPr>
        <w:tc>
          <w:tcPr>
            <w:cnfStyle w:val="001000000000" w:firstRow="0" w:lastRow="0" w:firstColumn="1" w:lastColumn="0" w:oddVBand="0" w:evenVBand="0" w:oddHBand="0" w:evenHBand="0" w:firstRowFirstColumn="0" w:firstRowLastColumn="0" w:lastRowFirstColumn="0" w:lastRowLastColumn="0"/>
            <w:tcW w:w="1095" w:type="pct"/>
            <w:shd w:val="clear" w:color="auto" w:fill="D9D9D9" w:themeFill="background1" w:themeFillShade="D9"/>
          </w:tcPr>
          <w:p w14:paraId="5D108C8A" w14:textId="77777777" w:rsidR="0088021F" w:rsidRPr="00F54743" w:rsidRDefault="0088021F" w:rsidP="00130DDD">
            <w:pPr>
              <w:pStyle w:val="h"/>
              <w:spacing w:beforeLines="5" w:before="15" w:afterLines="5" w:after="15"/>
              <w:ind w:firstLineChars="0" w:firstLine="0"/>
              <w:rPr>
                <w:b/>
                <w:sz w:val="21"/>
                <w:szCs w:val="21"/>
              </w:rPr>
            </w:pPr>
            <w:r w:rsidRPr="00F54743">
              <w:rPr>
                <w:rFonts w:hint="eastAsia"/>
                <w:b/>
                <w:sz w:val="21"/>
                <w:szCs w:val="21"/>
              </w:rPr>
              <w:t>数据准备</w:t>
            </w:r>
          </w:p>
        </w:tc>
        <w:tc>
          <w:tcPr>
            <w:tcW w:w="3905" w:type="pct"/>
            <w:shd w:val="clear" w:color="auto" w:fill="FFFFFF" w:themeFill="background1"/>
            <w:vAlign w:val="top"/>
          </w:tcPr>
          <w:p w14:paraId="5EEC8025" w14:textId="69EC19D2" w:rsidR="0088021F" w:rsidRPr="00F54743" w:rsidRDefault="0088021F" w:rsidP="00AD31F4">
            <w:pPr>
              <w:pStyle w:val="h"/>
              <w:ind w:firstLineChars="0" w:firstLine="0"/>
              <w:cnfStyle w:val="000000000000" w:firstRow="0" w:lastRow="0" w:firstColumn="0" w:lastColumn="0" w:oddVBand="0" w:evenVBand="0" w:oddHBand="0" w:evenHBand="0" w:firstRowFirstColumn="0" w:firstRowLastColumn="0" w:lastRowFirstColumn="0" w:lastRowLastColumn="0"/>
              <w:rPr>
                <w:sz w:val="21"/>
                <w:szCs w:val="21"/>
              </w:rPr>
            </w:pPr>
            <w:r w:rsidRPr="00F54743">
              <w:rPr>
                <w:rFonts w:hint="eastAsia"/>
                <w:sz w:val="21"/>
                <w:szCs w:val="21"/>
              </w:rPr>
              <w:t>IQC检查标准</w:t>
            </w:r>
          </w:p>
        </w:tc>
      </w:tr>
    </w:tbl>
    <w:p w14:paraId="78F373ED" w14:textId="77777777" w:rsidR="0088021F" w:rsidRPr="00F54743" w:rsidRDefault="0088021F" w:rsidP="0088021F">
      <w:pPr>
        <w:ind w:firstLine="420"/>
        <w:rPr>
          <w:sz w:val="21"/>
          <w:szCs w:val="21"/>
        </w:rPr>
      </w:pPr>
    </w:p>
    <w:p w14:paraId="47BFDB8F" w14:textId="77777777" w:rsidR="00EB3D02" w:rsidRPr="00F54743" w:rsidRDefault="00EB3D02" w:rsidP="00EB3D02">
      <w:pPr>
        <w:pStyle w:val="hh4"/>
        <w:rPr>
          <w:sz w:val="21"/>
          <w:szCs w:val="21"/>
        </w:rPr>
      </w:pPr>
      <w:r w:rsidRPr="00F54743">
        <w:rPr>
          <w:sz w:val="21"/>
          <w:szCs w:val="21"/>
        </w:rPr>
        <w:lastRenderedPageBreak/>
        <w:t>IQC</w:t>
      </w:r>
      <w:r w:rsidRPr="00F54743">
        <w:rPr>
          <w:rFonts w:hint="eastAsia"/>
          <w:sz w:val="21"/>
          <w:szCs w:val="21"/>
        </w:rPr>
        <w:t>来料检提醒</w:t>
      </w:r>
    </w:p>
    <w:tbl>
      <w:tblPr>
        <w:tblStyle w:val="a8"/>
        <w:tblW w:w="5000" w:type="pct"/>
        <w:jc w:val="center"/>
        <w:tblBorders>
          <w:insideH w:val="single" w:sz="6" w:space="0" w:color="auto"/>
          <w:insideV w:val="single" w:sz="6" w:space="0" w:color="auto"/>
        </w:tblBorders>
        <w:tblLook w:val="04A0" w:firstRow="1" w:lastRow="0" w:firstColumn="1" w:lastColumn="0" w:noHBand="0" w:noVBand="1"/>
      </w:tblPr>
      <w:tblGrid>
        <w:gridCol w:w="1812"/>
        <w:gridCol w:w="6464"/>
      </w:tblGrid>
      <w:tr w:rsidR="00EB3D02" w:rsidRPr="00F54743" w14:paraId="7808A3B7" w14:textId="77777777" w:rsidTr="00EB3D0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95" w:type="pct"/>
            <w:shd w:val="clear" w:color="auto" w:fill="D9D9D9" w:themeFill="background1" w:themeFillShade="D9"/>
          </w:tcPr>
          <w:p w14:paraId="2656E5B3" w14:textId="77777777" w:rsidR="00EB3D02" w:rsidRPr="00F54743" w:rsidRDefault="00EB3D02" w:rsidP="00EB3D02">
            <w:pPr>
              <w:pStyle w:val="h"/>
              <w:spacing w:before="15" w:after="15"/>
              <w:ind w:firstLineChars="0" w:firstLine="0"/>
              <w:rPr>
                <w:b/>
                <w:sz w:val="21"/>
                <w:szCs w:val="21"/>
              </w:rPr>
            </w:pPr>
            <w:r w:rsidRPr="00F54743">
              <w:rPr>
                <w:rFonts w:hint="eastAsia"/>
                <w:b/>
                <w:sz w:val="21"/>
                <w:szCs w:val="21"/>
              </w:rPr>
              <w:t>功能名称</w:t>
            </w:r>
          </w:p>
        </w:tc>
        <w:tc>
          <w:tcPr>
            <w:tcW w:w="3905" w:type="pct"/>
            <w:shd w:val="clear" w:color="auto" w:fill="FFFFFF" w:themeFill="background1"/>
          </w:tcPr>
          <w:p w14:paraId="6EB6DB51" w14:textId="77777777" w:rsidR="00EB3D02" w:rsidRPr="00F54743" w:rsidRDefault="00EB3D02" w:rsidP="00EB3D02">
            <w:pPr>
              <w:pStyle w:val="h"/>
              <w:spacing w:before="15" w:after="15"/>
              <w:ind w:firstLineChars="0" w:firstLine="0"/>
              <w:cnfStyle w:val="100000000000" w:firstRow="1" w:lastRow="0" w:firstColumn="0" w:lastColumn="0" w:oddVBand="0" w:evenVBand="0" w:oddHBand="0" w:evenHBand="0" w:firstRowFirstColumn="0" w:firstRowLastColumn="0" w:lastRowFirstColumn="0" w:lastRowLastColumn="0"/>
              <w:rPr>
                <w:sz w:val="21"/>
                <w:szCs w:val="21"/>
              </w:rPr>
            </w:pPr>
            <w:r w:rsidRPr="00F54743">
              <w:rPr>
                <w:rFonts w:hint="eastAsia"/>
                <w:sz w:val="21"/>
                <w:szCs w:val="21"/>
              </w:rPr>
              <w:t>IQC来料提醒</w:t>
            </w:r>
          </w:p>
        </w:tc>
      </w:tr>
      <w:tr w:rsidR="00EB3D02" w:rsidRPr="00F54743" w14:paraId="304A0857" w14:textId="77777777" w:rsidTr="00EB3D02">
        <w:trPr>
          <w:jc w:val="center"/>
        </w:trPr>
        <w:tc>
          <w:tcPr>
            <w:cnfStyle w:val="001000000000" w:firstRow="0" w:lastRow="0" w:firstColumn="1" w:lastColumn="0" w:oddVBand="0" w:evenVBand="0" w:oddHBand="0" w:evenHBand="0" w:firstRowFirstColumn="0" w:firstRowLastColumn="0" w:lastRowFirstColumn="0" w:lastRowLastColumn="0"/>
            <w:tcW w:w="1095" w:type="pct"/>
            <w:shd w:val="clear" w:color="auto" w:fill="D9D9D9" w:themeFill="background1" w:themeFillShade="D9"/>
          </w:tcPr>
          <w:p w14:paraId="7E7D95E4" w14:textId="77777777" w:rsidR="00EB3D02" w:rsidRPr="00F54743" w:rsidRDefault="00EB3D02" w:rsidP="00EB3D02">
            <w:pPr>
              <w:pStyle w:val="h"/>
              <w:spacing w:beforeLines="5" w:before="15" w:afterLines="5" w:after="15"/>
              <w:ind w:firstLineChars="0" w:firstLine="0"/>
              <w:rPr>
                <w:b/>
                <w:sz w:val="21"/>
                <w:szCs w:val="21"/>
              </w:rPr>
            </w:pPr>
            <w:r w:rsidRPr="00F54743">
              <w:rPr>
                <w:rFonts w:hint="eastAsia"/>
                <w:b/>
                <w:sz w:val="21"/>
                <w:szCs w:val="21"/>
              </w:rPr>
              <w:t>功能描述</w:t>
            </w:r>
          </w:p>
        </w:tc>
        <w:tc>
          <w:tcPr>
            <w:tcW w:w="3905" w:type="pct"/>
            <w:shd w:val="clear" w:color="auto" w:fill="FFFFFF" w:themeFill="background1"/>
            <w:vAlign w:val="top"/>
          </w:tcPr>
          <w:p w14:paraId="32EC5A1E" w14:textId="2576A98B" w:rsidR="00EB3D02" w:rsidRPr="00F54743" w:rsidRDefault="00EB3D02" w:rsidP="00EB3D02">
            <w:pPr>
              <w:ind w:firstLineChars="0" w:firstLine="0"/>
              <w:cnfStyle w:val="000000000000" w:firstRow="0" w:lastRow="0" w:firstColumn="0" w:lastColumn="0" w:oddVBand="0" w:evenVBand="0" w:oddHBand="0" w:evenHBand="0" w:firstRowFirstColumn="0" w:firstRowLastColumn="0" w:lastRowFirstColumn="0" w:lastRowLastColumn="0"/>
              <w:rPr>
                <w:sz w:val="21"/>
                <w:szCs w:val="21"/>
              </w:rPr>
            </w:pPr>
            <w:r w:rsidRPr="00F54743">
              <w:rPr>
                <w:rFonts w:hint="eastAsia"/>
                <w:sz w:val="21"/>
                <w:szCs w:val="21"/>
              </w:rPr>
              <w:t>仓库收货完成</w:t>
            </w:r>
            <w:r w:rsidR="00A33476" w:rsidRPr="00F54743">
              <w:rPr>
                <w:rFonts w:hint="eastAsia"/>
                <w:sz w:val="21"/>
                <w:szCs w:val="21"/>
              </w:rPr>
              <w:t>记录（来源</w:t>
            </w:r>
            <w:r w:rsidR="00A33476" w:rsidRPr="00F54743">
              <w:rPr>
                <w:rFonts w:hint="eastAsia"/>
                <w:sz w:val="21"/>
                <w:szCs w:val="21"/>
              </w:rPr>
              <w:t>S</w:t>
            </w:r>
            <w:r w:rsidR="00A33476" w:rsidRPr="00F54743">
              <w:rPr>
                <w:sz w:val="21"/>
                <w:szCs w:val="21"/>
              </w:rPr>
              <w:t>AP</w:t>
            </w:r>
            <w:r w:rsidR="00A33476" w:rsidRPr="00F54743">
              <w:rPr>
                <w:rFonts w:hint="eastAsia"/>
                <w:sz w:val="21"/>
                <w:szCs w:val="21"/>
              </w:rPr>
              <w:t>）</w:t>
            </w:r>
            <w:r w:rsidRPr="00F54743">
              <w:rPr>
                <w:rFonts w:hint="eastAsia"/>
                <w:sz w:val="21"/>
                <w:szCs w:val="21"/>
              </w:rPr>
              <w:t>，提醒质量部门进行</w:t>
            </w:r>
            <w:r w:rsidRPr="00F54743">
              <w:rPr>
                <w:rFonts w:hint="eastAsia"/>
                <w:sz w:val="21"/>
                <w:szCs w:val="21"/>
              </w:rPr>
              <w:t>I</w:t>
            </w:r>
            <w:r w:rsidRPr="00F54743">
              <w:rPr>
                <w:sz w:val="21"/>
                <w:szCs w:val="21"/>
              </w:rPr>
              <w:t>QC</w:t>
            </w:r>
            <w:r w:rsidRPr="00F54743">
              <w:rPr>
                <w:rFonts w:hint="eastAsia"/>
                <w:sz w:val="21"/>
                <w:szCs w:val="21"/>
              </w:rPr>
              <w:t>来料检提醒，并生成检测任务推送给质量</w:t>
            </w:r>
          </w:p>
        </w:tc>
      </w:tr>
      <w:tr w:rsidR="00EB3D02" w:rsidRPr="00F54743" w14:paraId="6C4012CD" w14:textId="77777777" w:rsidTr="00EB3D02">
        <w:trPr>
          <w:jc w:val="center"/>
        </w:trPr>
        <w:tc>
          <w:tcPr>
            <w:cnfStyle w:val="001000000000" w:firstRow="0" w:lastRow="0" w:firstColumn="1" w:lastColumn="0" w:oddVBand="0" w:evenVBand="0" w:oddHBand="0" w:evenHBand="0" w:firstRowFirstColumn="0" w:firstRowLastColumn="0" w:lastRowFirstColumn="0" w:lastRowLastColumn="0"/>
            <w:tcW w:w="1095" w:type="pct"/>
            <w:shd w:val="clear" w:color="auto" w:fill="D9D9D9" w:themeFill="background1" w:themeFillShade="D9"/>
          </w:tcPr>
          <w:p w14:paraId="232ECA79" w14:textId="77777777" w:rsidR="00EB3D02" w:rsidRPr="00F54743" w:rsidRDefault="00EB3D02" w:rsidP="00EB3D02">
            <w:pPr>
              <w:pStyle w:val="h"/>
              <w:spacing w:beforeLines="5" w:before="15" w:afterLines="5" w:after="15"/>
              <w:ind w:firstLineChars="0" w:firstLine="0"/>
              <w:rPr>
                <w:b/>
                <w:sz w:val="21"/>
                <w:szCs w:val="21"/>
              </w:rPr>
            </w:pPr>
            <w:r w:rsidRPr="00F54743">
              <w:rPr>
                <w:rFonts w:hint="eastAsia"/>
                <w:b/>
                <w:sz w:val="21"/>
                <w:szCs w:val="21"/>
              </w:rPr>
              <w:t>数据准备</w:t>
            </w:r>
          </w:p>
        </w:tc>
        <w:tc>
          <w:tcPr>
            <w:tcW w:w="3905" w:type="pct"/>
            <w:shd w:val="clear" w:color="auto" w:fill="FFFFFF" w:themeFill="background1"/>
            <w:vAlign w:val="top"/>
          </w:tcPr>
          <w:p w14:paraId="551A47C4" w14:textId="3C31A55C" w:rsidR="00EB3D02" w:rsidRPr="00F54743" w:rsidRDefault="0018647C" w:rsidP="00EB3D02">
            <w:pPr>
              <w:pStyle w:val="h"/>
              <w:ind w:firstLineChars="0" w:firstLine="0"/>
              <w:cnfStyle w:val="000000000000" w:firstRow="0" w:lastRow="0" w:firstColumn="0" w:lastColumn="0" w:oddVBand="0" w:evenVBand="0" w:oddHBand="0" w:evenHBand="0" w:firstRowFirstColumn="0" w:firstRowLastColumn="0" w:lastRowFirstColumn="0" w:lastRowLastColumn="0"/>
              <w:rPr>
                <w:sz w:val="21"/>
                <w:szCs w:val="21"/>
              </w:rPr>
            </w:pPr>
            <w:r w:rsidRPr="00F54743">
              <w:rPr>
                <w:rFonts w:hint="eastAsia"/>
                <w:sz w:val="21"/>
                <w:szCs w:val="21"/>
              </w:rPr>
              <w:t>数据来源</w:t>
            </w:r>
            <w:r w:rsidR="00CD4FCE" w:rsidRPr="00F54743">
              <w:rPr>
                <w:rFonts w:hint="eastAsia"/>
                <w:sz w:val="21"/>
                <w:szCs w:val="21"/>
              </w:rPr>
              <w:t>S</w:t>
            </w:r>
            <w:r w:rsidR="00CD4FCE" w:rsidRPr="00F54743">
              <w:rPr>
                <w:sz w:val="21"/>
                <w:szCs w:val="21"/>
              </w:rPr>
              <w:t>AP</w:t>
            </w:r>
            <w:r w:rsidR="001F126A" w:rsidRPr="00F54743">
              <w:rPr>
                <w:rFonts w:hint="eastAsia"/>
                <w:sz w:val="21"/>
                <w:szCs w:val="21"/>
              </w:rPr>
              <w:t>，提供</w:t>
            </w:r>
            <w:r w:rsidR="001F126A" w:rsidRPr="00F54743">
              <w:rPr>
                <w:sz w:val="21"/>
                <w:szCs w:val="21"/>
              </w:rPr>
              <w:t>SAP</w:t>
            </w:r>
            <w:r w:rsidR="00CD4FCE" w:rsidRPr="00F54743">
              <w:rPr>
                <w:rFonts w:hint="eastAsia"/>
                <w:sz w:val="21"/>
                <w:szCs w:val="21"/>
              </w:rPr>
              <w:t>收货单数据模板</w:t>
            </w:r>
          </w:p>
        </w:tc>
      </w:tr>
    </w:tbl>
    <w:p w14:paraId="59270E21" w14:textId="77777777" w:rsidR="00EB3D02" w:rsidRPr="00F54743" w:rsidRDefault="00EB3D02" w:rsidP="00EB3D02">
      <w:pPr>
        <w:pStyle w:val="hh4"/>
        <w:rPr>
          <w:sz w:val="21"/>
          <w:szCs w:val="21"/>
        </w:rPr>
      </w:pPr>
      <w:r w:rsidRPr="00F54743">
        <w:rPr>
          <w:rFonts w:hint="eastAsia"/>
          <w:sz w:val="21"/>
          <w:szCs w:val="21"/>
        </w:rPr>
        <w:t>IQC</w:t>
      </w:r>
      <w:r w:rsidRPr="00F54743">
        <w:rPr>
          <w:rFonts w:hint="eastAsia"/>
          <w:sz w:val="21"/>
          <w:szCs w:val="21"/>
        </w:rPr>
        <w:t>来料检</w:t>
      </w:r>
    </w:p>
    <w:tbl>
      <w:tblPr>
        <w:tblStyle w:val="a8"/>
        <w:tblW w:w="5000" w:type="pct"/>
        <w:jc w:val="center"/>
        <w:tblBorders>
          <w:insideH w:val="single" w:sz="6" w:space="0" w:color="auto"/>
          <w:insideV w:val="single" w:sz="6" w:space="0" w:color="auto"/>
        </w:tblBorders>
        <w:tblLook w:val="04A0" w:firstRow="1" w:lastRow="0" w:firstColumn="1" w:lastColumn="0" w:noHBand="0" w:noVBand="1"/>
      </w:tblPr>
      <w:tblGrid>
        <w:gridCol w:w="1812"/>
        <w:gridCol w:w="6464"/>
      </w:tblGrid>
      <w:tr w:rsidR="00EB3D02" w:rsidRPr="00F54743" w14:paraId="5707136F" w14:textId="77777777" w:rsidTr="00EB3D0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95" w:type="pct"/>
            <w:shd w:val="clear" w:color="auto" w:fill="D9D9D9" w:themeFill="background1" w:themeFillShade="D9"/>
          </w:tcPr>
          <w:p w14:paraId="4A55FDDA" w14:textId="77777777" w:rsidR="00EB3D02" w:rsidRPr="00F54743" w:rsidRDefault="00EB3D02" w:rsidP="00EB3D02">
            <w:pPr>
              <w:pStyle w:val="h"/>
              <w:spacing w:before="15" w:after="15"/>
              <w:ind w:firstLineChars="0" w:firstLine="0"/>
              <w:rPr>
                <w:b/>
                <w:sz w:val="21"/>
                <w:szCs w:val="21"/>
              </w:rPr>
            </w:pPr>
            <w:r w:rsidRPr="00F54743">
              <w:rPr>
                <w:rFonts w:hint="eastAsia"/>
                <w:b/>
                <w:sz w:val="21"/>
                <w:szCs w:val="21"/>
              </w:rPr>
              <w:t>功能名称</w:t>
            </w:r>
          </w:p>
        </w:tc>
        <w:tc>
          <w:tcPr>
            <w:tcW w:w="3905" w:type="pct"/>
            <w:shd w:val="clear" w:color="auto" w:fill="FFFFFF" w:themeFill="background1"/>
          </w:tcPr>
          <w:p w14:paraId="5FF86351" w14:textId="77777777" w:rsidR="00EB3D02" w:rsidRPr="00F54743" w:rsidRDefault="00EB3D02" w:rsidP="00EB3D02">
            <w:pPr>
              <w:pStyle w:val="h"/>
              <w:spacing w:before="15" w:after="15"/>
              <w:ind w:firstLineChars="0" w:firstLine="0"/>
              <w:cnfStyle w:val="100000000000" w:firstRow="1" w:lastRow="0" w:firstColumn="0" w:lastColumn="0" w:oddVBand="0" w:evenVBand="0" w:oddHBand="0" w:evenHBand="0" w:firstRowFirstColumn="0" w:firstRowLastColumn="0" w:lastRowFirstColumn="0" w:lastRowLastColumn="0"/>
              <w:rPr>
                <w:sz w:val="21"/>
                <w:szCs w:val="21"/>
              </w:rPr>
            </w:pPr>
            <w:r w:rsidRPr="00F54743">
              <w:rPr>
                <w:rFonts w:hint="eastAsia"/>
                <w:sz w:val="21"/>
                <w:szCs w:val="21"/>
              </w:rPr>
              <w:t>I</w:t>
            </w:r>
            <w:r w:rsidRPr="00F54743">
              <w:rPr>
                <w:sz w:val="21"/>
                <w:szCs w:val="21"/>
              </w:rPr>
              <w:t>QC</w:t>
            </w:r>
            <w:r w:rsidRPr="00F54743">
              <w:rPr>
                <w:rFonts w:hint="eastAsia"/>
                <w:sz w:val="21"/>
                <w:szCs w:val="21"/>
              </w:rPr>
              <w:t>来料检</w:t>
            </w:r>
          </w:p>
        </w:tc>
      </w:tr>
      <w:tr w:rsidR="00EB3D02" w:rsidRPr="00F54743" w14:paraId="58337547" w14:textId="77777777" w:rsidTr="00EB3D02">
        <w:trPr>
          <w:jc w:val="center"/>
        </w:trPr>
        <w:tc>
          <w:tcPr>
            <w:cnfStyle w:val="001000000000" w:firstRow="0" w:lastRow="0" w:firstColumn="1" w:lastColumn="0" w:oddVBand="0" w:evenVBand="0" w:oddHBand="0" w:evenHBand="0" w:firstRowFirstColumn="0" w:firstRowLastColumn="0" w:lastRowFirstColumn="0" w:lastRowLastColumn="0"/>
            <w:tcW w:w="1095" w:type="pct"/>
            <w:shd w:val="clear" w:color="auto" w:fill="D9D9D9" w:themeFill="background1" w:themeFillShade="D9"/>
          </w:tcPr>
          <w:p w14:paraId="45817093" w14:textId="77777777" w:rsidR="00EB3D02" w:rsidRPr="00F54743" w:rsidRDefault="00EB3D02" w:rsidP="00EB3D02">
            <w:pPr>
              <w:pStyle w:val="h"/>
              <w:spacing w:beforeLines="5" w:before="15" w:afterLines="5" w:after="15"/>
              <w:ind w:firstLineChars="0" w:firstLine="0"/>
              <w:rPr>
                <w:b/>
                <w:sz w:val="21"/>
                <w:szCs w:val="21"/>
              </w:rPr>
            </w:pPr>
            <w:r w:rsidRPr="00F54743">
              <w:rPr>
                <w:rFonts w:hint="eastAsia"/>
                <w:b/>
                <w:sz w:val="21"/>
                <w:szCs w:val="21"/>
              </w:rPr>
              <w:t>功能描述</w:t>
            </w:r>
          </w:p>
        </w:tc>
        <w:tc>
          <w:tcPr>
            <w:tcW w:w="3905" w:type="pct"/>
            <w:shd w:val="clear" w:color="auto" w:fill="FFFFFF" w:themeFill="background1"/>
            <w:vAlign w:val="top"/>
          </w:tcPr>
          <w:p w14:paraId="11C89CC9" w14:textId="68375AD0" w:rsidR="00EB3D02" w:rsidRPr="00F54743" w:rsidRDefault="00EB3D02" w:rsidP="006218DB">
            <w:pPr>
              <w:ind w:firstLineChars="0" w:firstLine="0"/>
              <w:cnfStyle w:val="000000000000" w:firstRow="0" w:lastRow="0" w:firstColumn="0" w:lastColumn="0" w:oddVBand="0" w:evenVBand="0" w:oddHBand="0" w:evenHBand="0" w:firstRowFirstColumn="0" w:firstRowLastColumn="0" w:lastRowFirstColumn="0" w:lastRowLastColumn="0"/>
              <w:rPr>
                <w:sz w:val="21"/>
                <w:szCs w:val="21"/>
              </w:rPr>
            </w:pPr>
            <w:r w:rsidRPr="00F54743">
              <w:rPr>
                <w:rFonts w:hint="eastAsia"/>
                <w:sz w:val="21"/>
                <w:szCs w:val="21"/>
              </w:rPr>
              <w:t>关键部件检测任务下发给检测人员，扫</w:t>
            </w:r>
            <w:proofErr w:type="gramStart"/>
            <w:r w:rsidRPr="00F54743">
              <w:rPr>
                <w:rFonts w:hint="eastAsia"/>
                <w:sz w:val="21"/>
                <w:szCs w:val="21"/>
              </w:rPr>
              <w:t>物料号</w:t>
            </w:r>
            <w:proofErr w:type="gramEnd"/>
            <w:r w:rsidRPr="00F54743">
              <w:rPr>
                <w:rFonts w:hint="eastAsia"/>
                <w:sz w:val="21"/>
                <w:szCs w:val="21"/>
              </w:rPr>
              <w:t>或输入物料号，根据物料配置的检测标准进行检验，检查合格或不合格，不合格记录原因</w:t>
            </w:r>
            <w:r w:rsidR="00DB2C86" w:rsidRPr="00F54743">
              <w:rPr>
                <w:rFonts w:hint="eastAsia"/>
                <w:sz w:val="21"/>
                <w:szCs w:val="21"/>
              </w:rPr>
              <w:t>、</w:t>
            </w:r>
            <w:r w:rsidR="00F036D0" w:rsidRPr="00F54743">
              <w:rPr>
                <w:rFonts w:hint="eastAsia"/>
                <w:sz w:val="21"/>
                <w:szCs w:val="21"/>
              </w:rPr>
              <w:t>检验动作</w:t>
            </w:r>
            <w:r w:rsidR="00DB2C86" w:rsidRPr="00F54743">
              <w:rPr>
                <w:rFonts w:hint="eastAsia"/>
                <w:sz w:val="21"/>
                <w:szCs w:val="21"/>
              </w:rPr>
              <w:t>开始和结束时间</w:t>
            </w:r>
            <w:r w:rsidRPr="00F54743">
              <w:rPr>
                <w:rFonts w:hint="eastAsia"/>
                <w:sz w:val="21"/>
                <w:szCs w:val="21"/>
              </w:rPr>
              <w:t>、拍照</w:t>
            </w:r>
            <w:r w:rsidR="006218DB" w:rsidRPr="00F54743">
              <w:rPr>
                <w:rFonts w:hint="eastAsia"/>
                <w:sz w:val="21"/>
                <w:szCs w:val="21"/>
              </w:rPr>
              <w:t>，同时事件上报（等级分为轻微、一般、严重）</w:t>
            </w:r>
          </w:p>
        </w:tc>
      </w:tr>
      <w:tr w:rsidR="00EB3D02" w:rsidRPr="00F54743" w14:paraId="6B046323" w14:textId="77777777" w:rsidTr="00EB3D02">
        <w:trPr>
          <w:jc w:val="center"/>
        </w:trPr>
        <w:tc>
          <w:tcPr>
            <w:cnfStyle w:val="001000000000" w:firstRow="0" w:lastRow="0" w:firstColumn="1" w:lastColumn="0" w:oddVBand="0" w:evenVBand="0" w:oddHBand="0" w:evenHBand="0" w:firstRowFirstColumn="0" w:firstRowLastColumn="0" w:lastRowFirstColumn="0" w:lastRowLastColumn="0"/>
            <w:tcW w:w="1095" w:type="pct"/>
            <w:shd w:val="clear" w:color="auto" w:fill="D9D9D9" w:themeFill="background1" w:themeFillShade="D9"/>
          </w:tcPr>
          <w:p w14:paraId="49270FB7" w14:textId="77777777" w:rsidR="00EB3D02" w:rsidRPr="00F54743" w:rsidRDefault="00EB3D02" w:rsidP="00EB3D02">
            <w:pPr>
              <w:pStyle w:val="h"/>
              <w:spacing w:beforeLines="5" w:before="15" w:afterLines="5" w:after="15"/>
              <w:ind w:firstLineChars="0" w:firstLine="0"/>
              <w:rPr>
                <w:b/>
                <w:sz w:val="21"/>
                <w:szCs w:val="21"/>
              </w:rPr>
            </w:pPr>
            <w:r w:rsidRPr="00F54743">
              <w:rPr>
                <w:rFonts w:hint="eastAsia"/>
                <w:b/>
                <w:sz w:val="21"/>
                <w:szCs w:val="21"/>
              </w:rPr>
              <w:t>数据准备</w:t>
            </w:r>
          </w:p>
        </w:tc>
        <w:tc>
          <w:tcPr>
            <w:tcW w:w="3905" w:type="pct"/>
            <w:shd w:val="clear" w:color="auto" w:fill="FFFFFF" w:themeFill="background1"/>
            <w:vAlign w:val="top"/>
          </w:tcPr>
          <w:p w14:paraId="7A92C109" w14:textId="77777777" w:rsidR="00EB3D02" w:rsidRPr="00F54743" w:rsidRDefault="00EB3D02" w:rsidP="00EB3D02">
            <w:pPr>
              <w:pStyle w:val="h"/>
              <w:ind w:firstLineChars="0" w:firstLine="0"/>
              <w:cnfStyle w:val="000000000000" w:firstRow="0" w:lastRow="0" w:firstColumn="0" w:lastColumn="0" w:oddVBand="0" w:evenVBand="0" w:oddHBand="0" w:evenHBand="0" w:firstRowFirstColumn="0" w:firstRowLastColumn="0" w:lastRowFirstColumn="0" w:lastRowLastColumn="0"/>
              <w:rPr>
                <w:sz w:val="21"/>
                <w:szCs w:val="21"/>
              </w:rPr>
            </w:pPr>
          </w:p>
        </w:tc>
      </w:tr>
    </w:tbl>
    <w:p w14:paraId="225C3312" w14:textId="77777777" w:rsidR="00EB3D02" w:rsidRPr="00F54743" w:rsidRDefault="00EB3D02" w:rsidP="00EB3D02">
      <w:pPr>
        <w:pStyle w:val="hh4"/>
        <w:rPr>
          <w:sz w:val="21"/>
          <w:szCs w:val="21"/>
        </w:rPr>
      </w:pPr>
      <w:r w:rsidRPr="00F54743">
        <w:rPr>
          <w:rFonts w:hint="eastAsia"/>
          <w:sz w:val="21"/>
          <w:szCs w:val="21"/>
        </w:rPr>
        <w:t>I</w:t>
      </w:r>
      <w:r w:rsidRPr="00F54743">
        <w:rPr>
          <w:sz w:val="21"/>
          <w:szCs w:val="21"/>
        </w:rPr>
        <w:t>QC</w:t>
      </w:r>
      <w:r w:rsidRPr="00F54743">
        <w:rPr>
          <w:rFonts w:hint="eastAsia"/>
          <w:sz w:val="21"/>
          <w:szCs w:val="21"/>
        </w:rPr>
        <w:t>事件上报</w:t>
      </w:r>
    </w:p>
    <w:tbl>
      <w:tblPr>
        <w:tblStyle w:val="a8"/>
        <w:tblW w:w="5000" w:type="pct"/>
        <w:jc w:val="center"/>
        <w:tblBorders>
          <w:insideH w:val="single" w:sz="6" w:space="0" w:color="auto"/>
          <w:insideV w:val="single" w:sz="6" w:space="0" w:color="auto"/>
        </w:tblBorders>
        <w:tblLook w:val="04A0" w:firstRow="1" w:lastRow="0" w:firstColumn="1" w:lastColumn="0" w:noHBand="0" w:noVBand="1"/>
      </w:tblPr>
      <w:tblGrid>
        <w:gridCol w:w="1812"/>
        <w:gridCol w:w="6464"/>
      </w:tblGrid>
      <w:tr w:rsidR="00EB3D02" w:rsidRPr="00F54743" w14:paraId="71BD635F" w14:textId="77777777" w:rsidTr="00EB3D0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95" w:type="pct"/>
            <w:shd w:val="clear" w:color="auto" w:fill="D9D9D9" w:themeFill="background1" w:themeFillShade="D9"/>
          </w:tcPr>
          <w:p w14:paraId="46200F08" w14:textId="77777777" w:rsidR="00EB3D02" w:rsidRPr="00F54743" w:rsidRDefault="00EB3D02" w:rsidP="00EB3D02">
            <w:pPr>
              <w:pStyle w:val="h"/>
              <w:spacing w:before="15" w:after="15"/>
              <w:ind w:firstLineChars="0" w:firstLine="0"/>
              <w:rPr>
                <w:b/>
                <w:sz w:val="21"/>
                <w:szCs w:val="21"/>
              </w:rPr>
            </w:pPr>
            <w:r w:rsidRPr="00F54743">
              <w:rPr>
                <w:rFonts w:hint="eastAsia"/>
                <w:b/>
                <w:sz w:val="21"/>
                <w:szCs w:val="21"/>
              </w:rPr>
              <w:t>功能名称</w:t>
            </w:r>
          </w:p>
        </w:tc>
        <w:tc>
          <w:tcPr>
            <w:tcW w:w="3905" w:type="pct"/>
            <w:shd w:val="clear" w:color="auto" w:fill="FFFFFF" w:themeFill="background1"/>
          </w:tcPr>
          <w:p w14:paraId="56ED8969" w14:textId="77777777" w:rsidR="00EB3D02" w:rsidRPr="00F54743" w:rsidRDefault="00EB3D02" w:rsidP="00EB3D02">
            <w:pPr>
              <w:pStyle w:val="h"/>
              <w:spacing w:before="15" w:after="15"/>
              <w:ind w:firstLineChars="0" w:firstLine="0"/>
              <w:cnfStyle w:val="100000000000" w:firstRow="1" w:lastRow="0" w:firstColumn="0" w:lastColumn="0" w:oddVBand="0" w:evenVBand="0" w:oddHBand="0" w:evenHBand="0" w:firstRowFirstColumn="0" w:firstRowLastColumn="0" w:lastRowFirstColumn="0" w:lastRowLastColumn="0"/>
              <w:rPr>
                <w:sz w:val="21"/>
                <w:szCs w:val="21"/>
              </w:rPr>
            </w:pPr>
            <w:r w:rsidRPr="00F54743">
              <w:rPr>
                <w:rFonts w:hint="eastAsia"/>
                <w:sz w:val="21"/>
                <w:szCs w:val="21"/>
              </w:rPr>
              <w:t>I</w:t>
            </w:r>
            <w:r w:rsidRPr="00F54743">
              <w:rPr>
                <w:sz w:val="21"/>
                <w:szCs w:val="21"/>
              </w:rPr>
              <w:t>QC</w:t>
            </w:r>
            <w:r w:rsidRPr="00F54743">
              <w:rPr>
                <w:rFonts w:hint="eastAsia"/>
                <w:sz w:val="21"/>
                <w:szCs w:val="21"/>
              </w:rPr>
              <w:t>事件上报</w:t>
            </w:r>
          </w:p>
        </w:tc>
      </w:tr>
      <w:tr w:rsidR="00EB3D02" w:rsidRPr="00F54743" w14:paraId="3D11B8F9" w14:textId="77777777" w:rsidTr="00EB3D02">
        <w:trPr>
          <w:jc w:val="center"/>
        </w:trPr>
        <w:tc>
          <w:tcPr>
            <w:cnfStyle w:val="001000000000" w:firstRow="0" w:lastRow="0" w:firstColumn="1" w:lastColumn="0" w:oddVBand="0" w:evenVBand="0" w:oddHBand="0" w:evenHBand="0" w:firstRowFirstColumn="0" w:firstRowLastColumn="0" w:lastRowFirstColumn="0" w:lastRowLastColumn="0"/>
            <w:tcW w:w="1095" w:type="pct"/>
            <w:shd w:val="clear" w:color="auto" w:fill="D9D9D9" w:themeFill="background1" w:themeFillShade="D9"/>
          </w:tcPr>
          <w:p w14:paraId="099A38BD" w14:textId="77777777" w:rsidR="00EB3D02" w:rsidRPr="00F54743" w:rsidRDefault="00EB3D02" w:rsidP="00EB3D02">
            <w:pPr>
              <w:pStyle w:val="h"/>
              <w:spacing w:beforeLines="5" w:before="15" w:afterLines="5" w:after="15"/>
              <w:ind w:firstLineChars="0" w:firstLine="0"/>
              <w:rPr>
                <w:b/>
                <w:sz w:val="21"/>
                <w:szCs w:val="21"/>
              </w:rPr>
            </w:pPr>
            <w:r w:rsidRPr="00F54743">
              <w:rPr>
                <w:rFonts w:hint="eastAsia"/>
                <w:b/>
                <w:sz w:val="21"/>
                <w:szCs w:val="21"/>
              </w:rPr>
              <w:t>功能描述</w:t>
            </w:r>
          </w:p>
        </w:tc>
        <w:tc>
          <w:tcPr>
            <w:tcW w:w="3905" w:type="pct"/>
            <w:shd w:val="clear" w:color="auto" w:fill="FFFFFF" w:themeFill="background1"/>
            <w:vAlign w:val="top"/>
          </w:tcPr>
          <w:p w14:paraId="7C7F5CA2" w14:textId="19CC431F" w:rsidR="00EB3D02" w:rsidRPr="00F54743" w:rsidRDefault="00EB3D02" w:rsidP="00182789">
            <w:pPr>
              <w:ind w:firstLineChars="0" w:firstLine="0"/>
              <w:cnfStyle w:val="000000000000" w:firstRow="0" w:lastRow="0" w:firstColumn="0" w:lastColumn="0" w:oddVBand="0" w:evenVBand="0" w:oddHBand="0" w:evenHBand="0" w:firstRowFirstColumn="0" w:firstRowLastColumn="0" w:lastRowFirstColumn="0" w:lastRowLastColumn="0"/>
              <w:rPr>
                <w:sz w:val="21"/>
                <w:szCs w:val="21"/>
              </w:rPr>
            </w:pPr>
            <w:r w:rsidRPr="00F54743">
              <w:rPr>
                <w:sz w:val="21"/>
                <w:szCs w:val="21"/>
              </w:rPr>
              <w:t>IQC</w:t>
            </w:r>
            <w:r w:rsidRPr="00F54743">
              <w:rPr>
                <w:rFonts w:hint="eastAsia"/>
                <w:sz w:val="21"/>
                <w:szCs w:val="21"/>
              </w:rPr>
              <w:t>检测过程中发现质量问题，上报事件，并进行</w:t>
            </w:r>
            <w:r w:rsidR="004266B8" w:rsidRPr="00F54743">
              <w:rPr>
                <w:rFonts w:hint="eastAsia"/>
                <w:sz w:val="21"/>
                <w:szCs w:val="21"/>
              </w:rPr>
              <w:t>报废</w:t>
            </w:r>
            <w:r w:rsidR="00392289" w:rsidRPr="00F54743">
              <w:rPr>
                <w:rFonts w:hint="eastAsia"/>
                <w:sz w:val="21"/>
                <w:szCs w:val="21"/>
              </w:rPr>
              <w:t>补发</w:t>
            </w:r>
            <w:r w:rsidR="004266B8" w:rsidRPr="00F54743">
              <w:rPr>
                <w:rFonts w:hint="eastAsia"/>
                <w:sz w:val="21"/>
                <w:szCs w:val="21"/>
              </w:rPr>
              <w:t>（低价值）、</w:t>
            </w:r>
            <w:r w:rsidR="004C3028" w:rsidRPr="00F54743">
              <w:rPr>
                <w:rFonts w:hint="eastAsia"/>
                <w:sz w:val="21"/>
                <w:szCs w:val="21"/>
              </w:rPr>
              <w:t>退料</w:t>
            </w:r>
            <w:r w:rsidR="00864B4E" w:rsidRPr="00F54743">
              <w:rPr>
                <w:rFonts w:hint="eastAsia"/>
                <w:sz w:val="21"/>
                <w:szCs w:val="21"/>
              </w:rPr>
              <w:t>换货</w:t>
            </w:r>
            <w:r w:rsidR="004C3028" w:rsidRPr="00F54743">
              <w:rPr>
                <w:rFonts w:hint="eastAsia"/>
                <w:sz w:val="21"/>
                <w:szCs w:val="21"/>
              </w:rPr>
              <w:t>、让步放行、现场维修</w:t>
            </w:r>
          </w:p>
        </w:tc>
      </w:tr>
      <w:tr w:rsidR="00EB3D02" w:rsidRPr="00F54743" w14:paraId="790C3ED2" w14:textId="77777777" w:rsidTr="00EB3D02">
        <w:trPr>
          <w:jc w:val="center"/>
        </w:trPr>
        <w:tc>
          <w:tcPr>
            <w:cnfStyle w:val="001000000000" w:firstRow="0" w:lastRow="0" w:firstColumn="1" w:lastColumn="0" w:oddVBand="0" w:evenVBand="0" w:oddHBand="0" w:evenHBand="0" w:firstRowFirstColumn="0" w:firstRowLastColumn="0" w:lastRowFirstColumn="0" w:lastRowLastColumn="0"/>
            <w:tcW w:w="1095" w:type="pct"/>
            <w:shd w:val="clear" w:color="auto" w:fill="D9D9D9" w:themeFill="background1" w:themeFillShade="D9"/>
          </w:tcPr>
          <w:p w14:paraId="6BF207B0" w14:textId="77777777" w:rsidR="00EB3D02" w:rsidRPr="00F54743" w:rsidRDefault="00EB3D02" w:rsidP="00EB3D02">
            <w:pPr>
              <w:pStyle w:val="h"/>
              <w:spacing w:beforeLines="5" w:before="15" w:afterLines="5" w:after="15"/>
              <w:ind w:firstLineChars="0" w:firstLine="0"/>
              <w:rPr>
                <w:b/>
                <w:sz w:val="21"/>
                <w:szCs w:val="21"/>
              </w:rPr>
            </w:pPr>
            <w:r w:rsidRPr="00F54743">
              <w:rPr>
                <w:rFonts w:hint="eastAsia"/>
                <w:b/>
                <w:sz w:val="21"/>
                <w:szCs w:val="21"/>
              </w:rPr>
              <w:t>数据准备</w:t>
            </w:r>
          </w:p>
        </w:tc>
        <w:tc>
          <w:tcPr>
            <w:tcW w:w="3905" w:type="pct"/>
            <w:shd w:val="clear" w:color="auto" w:fill="FFFFFF" w:themeFill="background1"/>
            <w:vAlign w:val="top"/>
          </w:tcPr>
          <w:p w14:paraId="3F1DE5F8" w14:textId="77777777" w:rsidR="00EB3D02" w:rsidRPr="00F54743" w:rsidRDefault="00EB3D02" w:rsidP="00EB3D02">
            <w:pPr>
              <w:pStyle w:val="h"/>
              <w:ind w:firstLineChars="0" w:firstLine="0"/>
              <w:cnfStyle w:val="000000000000" w:firstRow="0" w:lastRow="0" w:firstColumn="0" w:lastColumn="0" w:oddVBand="0" w:evenVBand="0" w:oddHBand="0" w:evenHBand="0" w:firstRowFirstColumn="0" w:firstRowLastColumn="0" w:lastRowFirstColumn="0" w:lastRowLastColumn="0"/>
              <w:rPr>
                <w:sz w:val="21"/>
                <w:szCs w:val="21"/>
              </w:rPr>
            </w:pPr>
          </w:p>
        </w:tc>
      </w:tr>
    </w:tbl>
    <w:p w14:paraId="65D2F56C" w14:textId="77777777" w:rsidR="00EB3D02" w:rsidRPr="00F54743" w:rsidRDefault="00EB3D02" w:rsidP="00EB3D02">
      <w:pPr>
        <w:pStyle w:val="hh4"/>
        <w:rPr>
          <w:sz w:val="21"/>
          <w:szCs w:val="21"/>
        </w:rPr>
      </w:pPr>
      <w:r w:rsidRPr="00F54743">
        <w:rPr>
          <w:rFonts w:hint="eastAsia"/>
          <w:sz w:val="21"/>
          <w:szCs w:val="21"/>
        </w:rPr>
        <w:t>I</w:t>
      </w:r>
      <w:r w:rsidRPr="00F54743">
        <w:rPr>
          <w:sz w:val="21"/>
          <w:szCs w:val="21"/>
        </w:rPr>
        <w:t>QC</w:t>
      </w:r>
      <w:r w:rsidRPr="00F54743">
        <w:rPr>
          <w:rFonts w:hint="eastAsia"/>
          <w:sz w:val="21"/>
          <w:szCs w:val="21"/>
        </w:rPr>
        <w:t>检验大屏</w:t>
      </w:r>
    </w:p>
    <w:tbl>
      <w:tblPr>
        <w:tblStyle w:val="a8"/>
        <w:tblW w:w="5000" w:type="pct"/>
        <w:jc w:val="center"/>
        <w:tblBorders>
          <w:insideH w:val="single" w:sz="6" w:space="0" w:color="auto"/>
          <w:insideV w:val="single" w:sz="6" w:space="0" w:color="auto"/>
        </w:tblBorders>
        <w:tblLook w:val="04A0" w:firstRow="1" w:lastRow="0" w:firstColumn="1" w:lastColumn="0" w:noHBand="0" w:noVBand="1"/>
      </w:tblPr>
      <w:tblGrid>
        <w:gridCol w:w="1812"/>
        <w:gridCol w:w="6464"/>
      </w:tblGrid>
      <w:tr w:rsidR="00EB3D02" w:rsidRPr="00F54743" w14:paraId="21738F4F" w14:textId="77777777" w:rsidTr="00EB3D0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95" w:type="pct"/>
            <w:shd w:val="clear" w:color="auto" w:fill="D9D9D9" w:themeFill="background1" w:themeFillShade="D9"/>
          </w:tcPr>
          <w:p w14:paraId="691E293E" w14:textId="77777777" w:rsidR="00EB3D02" w:rsidRPr="00F54743" w:rsidRDefault="00EB3D02" w:rsidP="00EB3D02">
            <w:pPr>
              <w:pStyle w:val="h"/>
              <w:spacing w:before="15" w:after="15"/>
              <w:ind w:firstLineChars="0" w:firstLine="0"/>
              <w:rPr>
                <w:b/>
                <w:sz w:val="21"/>
                <w:szCs w:val="21"/>
              </w:rPr>
            </w:pPr>
            <w:r w:rsidRPr="00F54743">
              <w:rPr>
                <w:rFonts w:hint="eastAsia"/>
                <w:b/>
                <w:sz w:val="21"/>
                <w:szCs w:val="21"/>
              </w:rPr>
              <w:t>功能名称</w:t>
            </w:r>
          </w:p>
        </w:tc>
        <w:tc>
          <w:tcPr>
            <w:tcW w:w="3905" w:type="pct"/>
            <w:shd w:val="clear" w:color="auto" w:fill="FFFFFF" w:themeFill="background1"/>
          </w:tcPr>
          <w:p w14:paraId="452116C6" w14:textId="77777777" w:rsidR="00EB3D02" w:rsidRPr="00F54743" w:rsidRDefault="00EB3D02" w:rsidP="00EB3D02">
            <w:pPr>
              <w:pStyle w:val="h"/>
              <w:spacing w:before="15" w:after="15"/>
              <w:ind w:firstLineChars="0" w:firstLine="0"/>
              <w:cnfStyle w:val="100000000000" w:firstRow="1" w:lastRow="0" w:firstColumn="0" w:lastColumn="0" w:oddVBand="0" w:evenVBand="0" w:oddHBand="0" w:evenHBand="0" w:firstRowFirstColumn="0" w:firstRowLastColumn="0" w:lastRowFirstColumn="0" w:lastRowLastColumn="0"/>
              <w:rPr>
                <w:sz w:val="21"/>
                <w:szCs w:val="21"/>
              </w:rPr>
            </w:pPr>
            <w:r w:rsidRPr="00F54743">
              <w:rPr>
                <w:rFonts w:hint="eastAsia"/>
                <w:sz w:val="21"/>
                <w:szCs w:val="21"/>
              </w:rPr>
              <w:t>I</w:t>
            </w:r>
            <w:r w:rsidRPr="00F54743">
              <w:rPr>
                <w:sz w:val="21"/>
                <w:szCs w:val="21"/>
              </w:rPr>
              <w:t>QC</w:t>
            </w:r>
            <w:r w:rsidRPr="00F54743">
              <w:rPr>
                <w:rFonts w:hint="eastAsia"/>
                <w:sz w:val="21"/>
                <w:szCs w:val="21"/>
              </w:rPr>
              <w:t>检验大屏</w:t>
            </w:r>
          </w:p>
        </w:tc>
      </w:tr>
      <w:tr w:rsidR="00EB3D02" w:rsidRPr="00F54743" w14:paraId="0FA7F5AD" w14:textId="77777777" w:rsidTr="00EB3D02">
        <w:trPr>
          <w:jc w:val="center"/>
        </w:trPr>
        <w:tc>
          <w:tcPr>
            <w:cnfStyle w:val="001000000000" w:firstRow="0" w:lastRow="0" w:firstColumn="1" w:lastColumn="0" w:oddVBand="0" w:evenVBand="0" w:oddHBand="0" w:evenHBand="0" w:firstRowFirstColumn="0" w:firstRowLastColumn="0" w:lastRowFirstColumn="0" w:lastRowLastColumn="0"/>
            <w:tcW w:w="1095" w:type="pct"/>
            <w:shd w:val="clear" w:color="auto" w:fill="D9D9D9" w:themeFill="background1" w:themeFillShade="D9"/>
          </w:tcPr>
          <w:p w14:paraId="694D9A52" w14:textId="77777777" w:rsidR="00EB3D02" w:rsidRPr="00F54743" w:rsidRDefault="00EB3D02" w:rsidP="00EB3D02">
            <w:pPr>
              <w:pStyle w:val="h"/>
              <w:spacing w:beforeLines="5" w:before="15" w:afterLines="5" w:after="15"/>
              <w:ind w:firstLineChars="0" w:firstLine="0"/>
              <w:rPr>
                <w:b/>
                <w:sz w:val="21"/>
                <w:szCs w:val="21"/>
              </w:rPr>
            </w:pPr>
            <w:r w:rsidRPr="00F54743">
              <w:rPr>
                <w:rFonts w:hint="eastAsia"/>
                <w:b/>
                <w:sz w:val="21"/>
                <w:szCs w:val="21"/>
              </w:rPr>
              <w:t>功能描述</w:t>
            </w:r>
          </w:p>
        </w:tc>
        <w:tc>
          <w:tcPr>
            <w:tcW w:w="3905" w:type="pct"/>
            <w:shd w:val="clear" w:color="auto" w:fill="FFFFFF" w:themeFill="background1"/>
            <w:vAlign w:val="top"/>
          </w:tcPr>
          <w:p w14:paraId="612626B6" w14:textId="0353491D" w:rsidR="00EB3D02" w:rsidRPr="00F54743" w:rsidRDefault="00EB3D02" w:rsidP="00EB3D02">
            <w:pPr>
              <w:ind w:firstLineChars="0" w:firstLine="0"/>
              <w:cnfStyle w:val="000000000000" w:firstRow="0" w:lastRow="0" w:firstColumn="0" w:lastColumn="0" w:oddVBand="0" w:evenVBand="0" w:oddHBand="0" w:evenHBand="0" w:firstRowFirstColumn="0" w:firstRowLastColumn="0" w:lastRowFirstColumn="0" w:lastRowLastColumn="0"/>
              <w:rPr>
                <w:sz w:val="21"/>
                <w:szCs w:val="21"/>
              </w:rPr>
            </w:pPr>
            <w:r w:rsidRPr="00F54743">
              <w:rPr>
                <w:rFonts w:hint="eastAsia"/>
                <w:sz w:val="21"/>
                <w:szCs w:val="21"/>
              </w:rPr>
              <w:t>根据生产计划，将要进行的</w:t>
            </w:r>
            <w:r w:rsidRPr="00F54743">
              <w:rPr>
                <w:rFonts w:hint="eastAsia"/>
                <w:sz w:val="21"/>
                <w:szCs w:val="21"/>
              </w:rPr>
              <w:t>I</w:t>
            </w:r>
            <w:r w:rsidRPr="00F54743">
              <w:rPr>
                <w:sz w:val="21"/>
                <w:szCs w:val="21"/>
              </w:rPr>
              <w:t>QC</w:t>
            </w:r>
            <w:r w:rsidR="009E3567" w:rsidRPr="00F54743">
              <w:rPr>
                <w:rFonts w:hint="eastAsia"/>
                <w:sz w:val="21"/>
                <w:szCs w:val="21"/>
              </w:rPr>
              <w:t>及</w:t>
            </w:r>
            <w:r w:rsidR="009E3567" w:rsidRPr="00F54743">
              <w:rPr>
                <w:rFonts w:hint="eastAsia"/>
                <w:sz w:val="21"/>
                <w:szCs w:val="21"/>
              </w:rPr>
              <w:t>S</w:t>
            </w:r>
            <w:r w:rsidR="009E3567" w:rsidRPr="00F54743">
              <w:rPr>
                <w:sz w:val="21"/>
                <w:szCs w:val="21"/>
              </w:rPr>
              <w:t>QE</w:t>
            </w:r>
            <w:r w:rsidRPr="00F54743">
              <w:rPr>
                <w:rFonts w:hint="eastAsia"/>
                <w:sz w:val="21"/>
                <w:szCs w:val="21"/>
              </w:rPr>
              <w:t>检测物料清单根据优先级展示在检验大屏上</w:t>
            </w:r>
          </w:p>
        </w:tc>
      </w:tr>
      <w:tr w:rsidR="00EB3D02" w:rsidRPr="00F54743" w14:paraId="46FF8E45" w14:textId="77777777" w:rsidTr="00EB3D02">
        <w:trPr>
          <w:jc w:val="center"/>
        </w:trPr>
        <w:tc>
          <w:tcPr>
            <w:cnfStyle w:val="001000000000" w:firstRow="0" w:lastRow="0" w:firstColumn="1" w:lastColumn="0" w:oddVBand="0" w:evenVBand="0" w:oddHBand="0" w:evenHBand="0" w:firstRowFirstColumn="0" w:firstRowLastColumn="0" w:lastRowFirstColumn="0" w:lastRowLastColumn="0"/>
            <w:tcW w:w="1095" w:type="pct"/>
            <w:shd w:val="clear" w:color="auto" w:fill="D9D9D9" w:themeFill="background1" w:themeFillShade="D9"/>
          </w:tcPr>
          <w:p w14:paraId="3988B45B" w14:textId="77777777" w:rsidR="00EB3D02" w:rsidRPr="00F54743" w:rsidRDefault="00EB3D02" w:rsidP="00EB3D02">
            <w:pPr>
              <w:pStyle w:val="h"/>
              <w:spacing w:beforeLines="5" w:before="15" w:afterLines="5" w:after="15"/>
              <w:ind w:firstLineChars="0" w:firstLine="0"/>
              <w:rPr>
                <w:b/>
                <w:sz w:val="21"/>
                <w:szCs w:val="21"/>
              </w:rPr>
            </w:pPr>
            <w:r w:rsidRPr="00F54743">
              <w:rPr>
                <w:rFonts w:hint="eastAsia"/>
                <w:b/>
                <w:sz w:val="21"/>
                <w:szCs w:val="21"/>
              </w:rPr>
              <w:t>数据准备</w:t>
            </w:r>
          </w:p>
        </w:tc>
        <w:tc>
          <w:tcPr>
            <w:tcW w:w="3905" w:type="pct"/>
            <w:shd w:val="clear" w:color="auto" w:fill="FFFFFF" w:themeFill="background1"/>
            <w:vAlign w:val="top"/>
          </w:tcPr>
          <w:p w14:paraId="4C7BDDFA" w14:textId="77777777" w:rsidR="00EB3D02" w:rsidRPr="00F54743" w:rsidRDefault="00EB3D02" w:rsidP="00EB3D02">
            <w:pPr>
              <w:pStyle w:val="h"/>
              <w:ind w:firstLineChars="0" w:firstLine="0"/>
              <w:cnfStyle w:val="000000000000" w:firstRow="0" w:lastRow="0" w:firstColumn="0" w:lastColumn="0" w:oddVBand="0" w:evenVBand="0" w:oddHBand="0" w:evenHBand="0" w:firstRowFirstColumn="0" w:firstRowLastColumn="0" w:lastRowFirstColumn="0" w:lastRowLastColumn="0"/>
              <w:rPr>
                <w:sz w:val="21"/>
                <w:szCs w:val="21"/>
              </w:rPr>
            </w:pPr>
          </w:p>
        </w:tc>
      </w:tr>
    </w:tbl>
    <w:p w14:paraId="6DBD1F57" w14:textId="597B68A4" w:rsidR="00A2735E" w:rsidRPr="00F54743" w:rsidRDefault="00A2735E" w:rsidP="00A2735E">
      <w:pPr>
        <w:pStyle w:val="hh4"/>
        <w:rPr>
          <w:sz w:val="21"/>
          <w:szCs w:val="21"/>
        </w:rPr>
      </w:pPr>
      <w:r w:rsidRPr="00F54743">
        <w:rPr>
          <w:sz w:val="21"/>
          <w:szCs w:val="21"/>
        </w:rPr>
        <w:t>SQE</w:t>
      </w:r>
      <w:r w:rsidRPr="00F54743">
        <w:rPr>
          <w:rFonts w:hint="eastAsia"/>
          <w:sz w:val="21"/>
          <w:szCs w:val="21"/>
        </w:rPr>
        <w:t>任务管理</w:t>
      </w:r>
    </w:p>
    <w:tbl>
      <w:tblPr>
        <w:tblStyle w:val="a8"/>
        <w:tblW w:w="5000" w:type="pct"/>
        <w:jc w:val="center"/>
        <w:tblBorders>
          <w:insideH w:val="single" w:sz="6" w:space="0" w:color="auto"/>
          <w:insideV w:val="single" w:sz="6" w:space="0" w:color="auto"/>
        </w:tblBorders>
        <w:tblLook w:val="04A0" w:firstRow="1" w:lastRow="0" w:firstColumn="1" w:lastColumn="0" w:noHBand="0" w:noVBand="1"/>
      </w:tblPr>
      <w:tblGrid>
        <w:gridCol w:w="1812"/>
        <w:gridCol w:w="6464"/>
      </w:tblGrid>
      <w:tr w:rsidR="00A2735E" w:rsidRPr="00F54743" w14:paraId="32AE3F26" w14:textId="77777777" w:rsidTr="008866D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95" w:type="pct"/>
            <w:shd w:val="clear" w:color="auto" w:fill="D9D9D9" w:themeFill="background1" w:themeFillShade="D9"/>
          </w:tcPr>
          <w:p w14:paraId="0B684C36" w14:textId="77777777" w:rsidR="00A2735E" w:rsidRPr="00F54743" w:rsidRDefault="00A2735E" w:rsidP="008866DB">
            <w:pPr>
              <w:pStyle w:val="h"/>
              <w:spacing w:before="15" w:after="15"/>
              <w:ind w:firstLineChars="0" w:firstLine="0"/>
              <w:rPr>
                <w:b/>
                <w:sz w:val="21"/>
                <w:szCs w:val="21"/>
              </w:rPr>
            </w:pPr>
            <w:r w:rsidRPr="00F54743">
              <w:rPr>
                <w:rFonts w:hint="eastAsia"/>
                <w:b/>
                <w:sz w:val="21"/>
                <w:szCs w:val="21"/>
              </w:rPr>
              <w:t>功能名称</w:t>
            </w:r>
          </w:p>
        </w:tc>
        <w:tc>
          <w:tcPr>
            <w:tcW w:w="3905" w:type="pct"/>
            <w:shd w:val="clear" w:color="auto" w:fill="FFFFFF" w:themeFill="background1"/>
          </w:tcPr>
          <w:p w14:paraId="3B4073FB" w14:textId="30B9F971" w:rsidR="00A2735E" w:rsidRPr="00F54743" w:rsidRDefault="00A2735E" w:rsidP="008866DB">
            <w:pPr>
              <w:pStyle w:val="h"/>
              <w:spacing w:before="15" w:after="15"/>
              <w:ind w:firstLineChars="0" w:firstLine="0"/>
              <w:cnfStyle w:val="100000000000" w:firstRow="1" w:lastRow="0" w:firstColumn="0" w:lastColumn="0" w:oddVBand="0" w:evenVBand="0" w:oddHBand="0" w:evenHBand="0" w:firstRowFirstColumn="0" w:firstRowLastColumn="0" w:lastRowFirstColumn="0" w:lastRowLastColumn="0"/>
              <w:rPr>
                <w:sz w:val="21"/>
                <w:szCs w:val="21"/>
              </w:rPr>
            </w:pPr>
            <w:r w:rsidRPr="00F54743">
              <w:rPr>
                <w:rFonts w:hint="eastAsia"/>
                <w:sz w:val="21"/>
                <w:szCs w:val="21"/>
              </w:rPr>
              <w:t>SQE任务管理</w:t>
            </w:r>
          </w:p>
        </w:tc>
      </w:tr>
      <w:tr w:rsidR="00A2735E" w:rsidRPr="00F54743" w14:paraId="0C73D4C3" w14:textId="77777777" w:rsidTr="008866DB">
        <w:trPr>
          <w:jc w:val="center"/>
        </w:trPr>
        <w:tc>
          <w:tcPr>
            <w:cnfStyle w:val="001000000000" w:firstRow="0" w:lastRow="0" w:firstColumn="1" w:lastColumn="0" w:oddVBand="0" w:evenVBand="0" w:oddHBand="0" w:evenHBand="0" w:firstRowFirstColumn="0" w:firstRowLastColumn="0" w:lastRowFirstColumn="0" w:lastRowLastColumn="0"/>
            <w:tcW w:w="1095" w:type="pct"/>
            <w:shd w:val="clear" w:color="auto" w:fill="D9D9D9" w:themeFill="background1" w:themeFillShade="D9"/>
          </w:tcPr>
          <w:p w14:paraId="61B95BE9" w14:textId="77777777" w:rsidR="00A2735E" w:rsidRPr="00F54743" w:rsidRDefault="00A2735E" w:rsidP="008866DB">
            <w:pPr>
              <w:pStyle w:val="h"/>
              <w:spacing w:beforeLines="5" w:before="15" w:afterLines="5" w:after="15"/>
              <w:ind w:firstLineChars="0" w:firstLine="0"/>
              <w:rPr>
                <w:b/>
                <w:sz w:val="21"/>
                <w:szCs w:val="21"/>
              </w:rPr>
            </w:pPr>
            <w:r w:rsidRPr="00F54743">
              <w:rPr>
                <w:rFonts w:hint="eastAsia"/>
                <w:b/>
                <w:sz w:val="21"/>
                <w:szCs w:val="21"/>
              </w:rPr>
              <w:lastRenderedPageBreak/>
              <w:t>功能描述</w:t>
            </w:r>
          </w:p>
        </w:tc>
        <w:tc>
          <w:tcPr>
            <w:tcW w:w="3905" w:type="pct"/>
            <w:shd w:val="clear" w:color="auto" w:fill="FFFFFF" w:themeFill="background1"/>
            <w:vAlign w:val="top"/>
          </w:tcPr>
          <w:p w14:paraId="1F07E1F2" w14:textId="6E5A6C33" w:rsidR="00A2735E" w:rsidRPr="00F54743" w:rsidRDefault="00A2735E" w:rsidP="00826D83">
            <w:pPr>
              <w:ind w:firstLineChars="0" w:firstLine="0"/>
              <w:cnfStyle w:val="000000000000" w:firstRow="0" w:lastRow="0" w:firstColumn="0" w:lastColumn="0" w:oddVBand="0" w:evenVBand="0" w:oddHBand="0" w:evenHBand="0" w:firstRowFirstColumn="0" w:firstRowLastColumn="0" w:lastRowFirstColumn="0" w:lastRowLastColumn="0"/>
              <w:rPr>
                <w:sz w:val="21"/>
                <w:szCs w:val="21"/>
              </w:rPr>
            </w:pPr>
            <w:r w:rsidRPr="00F54743">
              <w:rPr>
                <w:rFonts w:hint="eastAsia"/>
                <w:sz w:val="21"/>
                <w:szCs w:val="21"/>
              </w:rPr>
              <w:t>根据关键部件、新样件推送给</w:t>
            </w:r>
            <w:r w:rsidRPr="00F54743">
              <w:rPr>
                <w:rFonts w:hint="eastAsia"/>
                <w:sz w:val="21"/>
                <w:szCs w:val="21"/>
              </w:rPr>
              <w:t>S</w:t>
            </w:r>
            <w:r w:rsidR="00826D83" w:rsidRPr="00F54743">
              <w:rPr>
                <w:sz w:val="21"/>
                <w:szCs w:val="21"/>
              </w:rPr>
              <w:t>Q</w:t>
            </w:r>
            <w:r w:rsidRPr="00F54743">
              <w:rPr>
                <w:sz w:val="21"/>
                <w:szCs w:val="21"/>
              </w:rPr>
              <w:t>E</w:t>
            </w:r>
            <w:r w:rsidRPr="00F54743">
              <w:rPr>
                <w:rFonts w:hint="eastAsia"/>
                <w:sz w:val="21"/>
                <w:szCs w:val="21"/>
              </w:rPr>
              <w:t>任务</w:t>
            </w:r>
            <w:r w:rsidR="00826D83" w:rsidRPr="00F54743">
              <w:rPr>
                <w:rFonts w:hint="eastAsia"/>
                <w:sz w:val="21"/>
                <w:szCs w:val="21"/>
              </w:rPr>
              <w:t>，由</w:t>
            </w:r>
            <w:r w:rsidR="00826D83" w:rsidRPr="00F54743">
              <w:rPr>
                <w:rFonts w:hint="eastAsia"/>
                <w:sz w:val="21"/>
                <w:szCs w:val="21"/>
              </w:rPr>
              <w:t>S</w:t>
            </w:r>
            <w:r w:rsidR="00826D83" w:rsidRPr="00F54743">
              <w:rPr>
                <w:sz w:val="21"/>
                <w:szCs w:val="21"/>
              </w:rPr>
              <w:t>QE</w:t>
            </w:r>
            <w:r w:rsidR="00826D83" w:rsidRPr="00F54743">
              <w:rPr>
                <w:rFonts w:hint="eastAsia"/>
                <w:sz w:val="21"/>
                <w:szCs w:val="21"/>
              </w:rPr>
              <w:t>判定是否到现场检验</w:t>
            </w:r>
          </w:p>
        </w:tc>
      </w:tr>
      <w:tr w:rsidR="00A2735E" w:rsidRPr="00F54743" w14:paraId="68913925" w14:textId="77777777" w:rsidTr="008866DB">
        <w:trPr>
          <w:jc w:val="center"/>
        </w:trPr>
        <w:tc>
          <w:tcPr>
            <w:cnfStyle w:val="001000000000" w:firstRow="0" w:lastRow="0" w:firstColumn="1" w:lastColumn="0" w:oddVBand="0" w:evenVBand="0" w:oddHBand="0" w:evenHBand="0" w:firstRowFirstColumn="0" w:firstRowLastColumn="0" w:lastRowFirstColumn="0" w:lastRowLastColumn="0"/>
            <w:tcW w:w="1095" w:type="pct"/>
            <w:shd w:val="clear" w:color="auto" w:fill="D9D9D9" w:themeFill="background1" w:themeFillShade="D9"/>
          </w:tcPr>
          <w:p w14:paraId="52B5FA21" w14:textId="77777777" w:rsidR="00A2735E" w:rsidRPr="00F54743" w:rsidRDefault="00A2735E" w:rsidP="008866DB">
            <w:pPr>
              <w:pStyle w:val="h"/>
              <w:spacing w:beforeLines="5" w:before="15" w:afterLines="5" w:after="15"/>
              <w:ind w:firstLineChars="0" w:firstLine="0"/>
              <w:rPr>
                <w:b/>
                <w:sz w:val="21"/>
                <w:szCs w:val="21"/>
              </w:rPr>
            </w:pPr>
            <w:r w:rsidRPr="00F54743">
              <w:rPr>
                <w:rFonts w:hint="eastAsia"/>
                <w:b/>
                <w:sz w:val="21"/>
                <w:szCs w:val="21"/>
              </w:rPr>
              <w:t>数据准备</w:t>
            </w:r>
          </w:p>
        </w:tc>
        <w:tc>
          <w:tcPr>
            <w:tcW w:w="3905" w:type="pct"/>
            <w:shd w:val="clear" w:color="auto" w:fill="FFFFFF" w:themeFill="background1"/>
            <w:vAlign w:val="top"/>
          </w:tcPr>
          <w:p w14:paraId="2A49B428" w14:textId="77777777" w:rsidR="00A2735E" w:rsidRPr="00F54743" w:rsidRDefault="00A2735E" w:rsidP="008866DB">
            <w:pPr>
              <w:pStyle w:val="h"/>
              <w:ind w:firstLineChars="0" w:firstLine="0"/>
              <w:cnfStyle w:val="000000000000" w:firstRow="0" w:lastRow="0" w:firstColumn="0" w:lastColumn="0" w:oddVBand="0" w:evenVBand="0" w:oddHBand="0" w:evenHBand="0" w:firstRowFirstColumn="0" w:firstRowLastColumn="0" w:lastRowFirstColumn="0" w:lastRowLastColumn="0"/>
              <w:rPr>
                <w:sz w:val="21"/>
                <w:szCs w:val="21"/>
              </w:rPr>
            </w:pPr>
          </w:p>
        </w:tc>
      </w:tr>
    </w:tbl>
    <w:p w14:paraId="69AE3735" w14:textId="631FAF3E" w:rsidR="00CA39B4" w:rsidRPr="00F54743" w:rsidRDefault="00CA39B4" w:rsidP="00CA39B4">
      <w:pPr>
        <w:pStyle w:val="hh4"/>
        <w:rPr>
          <w:sz w:val="21"/>
          <w:szCs w:val="21"/>
        </w:rPr>
      </w:pPr>
      <w:r w:rsidRPr="00F54743">
        <w:rPr>
          <w:sz w:val="21"/>
          <w:szCs w:val="21"/>
        </w:rPr>
        <w:t>SQE</w:t>
      </w:r>
      <w:r w:rsidRPr="00F54743">
        <w:rPr>
          <w:rFonts w:hint="eastAsia"/>
          <w:sz w:val="21"/>
          <w:szCs w:val="21"/>
        </w:rPr>
        <w:t>现场检验</w:t>
      </w:r>
    </w:p>
    <w:tbl>
      <w:tblPr>
        <w:tblStyle w:val="a8"/>
        <w:tblW w:w="5000" w:type="pct"/>
        <w:jc w:val="center"/>
        <w:tblBorders>
          <w:insideH w:val="single" w:sz="6" w:space="0" w:color="auto"/>
          <w:insideV w:val="single" w:sz="6" w:space="0" w:color="auto"/>
        </w:tblBorders>
        <w:tblLook w:val="04A0" w:firstRow="1" w:lastRow="0" w:firstColumn="1" w:lastColumn="0" w:noHBand="0" w:noVBand="1"/>
      </w:tblPr>
      <w:tblGrid>
        <w:gridCol w:w="1812"/>
        <w:gridCol w:w="6464"/>
      </w:tblGrid>
      <w:tr w:rsidR="00CA39B4" w:rsidRPr="00F54743" w14:paraId="0F82BC37" w14:textId="77777777" w:rsidTr="00130DD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95" w:type="pct"/>
            <w:shd w:val="clear" w:color="auto" w:fill="D9D9D9" w:themeFill="background1" w:themeFillShade="D9"/>
          </w:tcPr>
          <w:p w14:paraId="5B88D633" w14:textId="77777777" w:rsidR="00CA39B4" w:rsidRPr="00F54743" w:rsidRDefault="00CA39B4" w:rsidP="00130DDD">
            <w:pPr>
              <w:pStyle w:val="h"/>
              <w:spacing w:before="15" w:after="15"/>
              <w:ind w:firstLineChars="0" w:firstLine="0"/>
              <w:rPr>
                <w:b/>
                <w:sz w:val="21"/>
                <w:szCs w:val="21"/>
              </w:rPr>
            </w:pPr>
            <w:r w:rsidRPr="00F54743">
              <w:rPr>
                <w:rFonts w:hint="eastAsia"/>
                <w:b/>
                <w:sz w:val="21"/>
                <w:szCs w:val="21"/>
              </w:rPr>
              <w:t>功能名称</w:t>
            </w:r>
          </w:p>
        </w:tc>
        <w:tc>
          <w:tcPr>
            <w:tcW w:w="3905" w:type="pct"/>
            <w:shd w:val="clear" w:color="auto" w:fill="FFFFFF" w:themeFill="background1"/>
          </w:tcPr>
          <w:p w14:paraId="2B8E5C96" w14:textId="77777777" w:rsidR="00CA39B4" w:rsidRPr="00F54743" w:rsidRDefault="00CA39B4" w:rsidP="00130DDD">
            <w:pPr>
              <w:pStyle w:val="h"/>
              <w:spacing w:before="15" w:after="15"/>
              <w:ind w:firstLineChars="0" w:firstLine="0"/>
              <w:cnfStyle w:val="100000000000" w:firstRow="1" w:lastRow="0" w:firstColumn="0" w:lastColumn="0" w:oddVBand="0" w:evenVBand="0" w:oddHBand="0" w:evenHBand="0" w:firstRowFirstColumn="0" w:firstRowLastColumn="0" w:lastRowFirstColumn="0" w:lastRowLastColumn="0"/>
              <w:rPr>
                <w:sz w:val="21"/>
                <w:szCs w:val="21"/>
              </w:rPr>
            </w:pPr>
            <w:r w:rsidRPr="00F54743">
              <w:rPr>
                <w:rFonts w:hint="eastAsia"/>
                <w:sz w:val="21"/>
                <w:szCs w:val="21"/>
              </w:rPr>
              <w:t>SQE现场检验</w:t>
            </w:r>
          </w:p>
        </w:tc>
      </w:tr>
      <w:tr w:rsidR="00CA39B4" w:rsidRPr="00F54743" w14:paraId="16A72A1C" w14:textId="77777777" w:rsidTr="00130DDD">
        <w:trPr>
          <w:jc w:val="center"/>
        </w:trPr>
        <w:tc>
          <w:tcPr>
            <w:cnfStyle w:val="001000000000" w:firstRow="0" w:lastRow="0" w:firstColumn="1" w:lastColumn="0" w:oddVBand="0" w:evenVBand="0" w:oddHBand="0" w:evenHBand="0" w:firstRowFirstColumn="0" w:firstRowLastColumn="0" w:lastRowFirstColumn="0" w:lastRowLastColumn="0"/>
            <w:tcW w:w="1095" w:type="pct"/>
            <w:shd w:val="clear" w:color="auto" w:fill="D9D9D9" w:themeFill="background1" w:themeFillShade="D9"/>
          </w:tcPr>
          <w:p w14:paraId="257B35AA" w14:textId="77777777" w:rsidR="00CA39B4" w:rsidRPr="00F54743" w:rsidRDefault="00CA39B4" w:rsidP="00130DDD">
            <w:pPr>
              <w:pStyle w:val="h"/>
              <w:spacing w:beforeLines="5" w:before="15" w:afterLines="5" w:after="15"/>
              <w:ind w:firstLineChars="0" w:firstLine="0"/>
              <w:rPr>
                <w:b/>
                <w:sz w:val="21"/>
                <w:szCs w:val="21"/>
              </w:rPr>
            </w:pPr>
            <w:r w:rsidRPr="00F54743">
              <w:rPr>
                <w:rFonts w:hint="eastAsia"/>
                <w:b/>
                <w:sz w:val="21"/>
                <w:szCs w:val="21"/>
              </w:rPr>
              <w:t>功能描述</w:t>
            </w:r>
          </w:p>
        </w:tc>
        <w:tc>
          <w:tcPr>
            <w:tcW w:w="3905" w:type="pct"/>
            <w:shd w:val="clear" w:color="auto" w:fill="FFFFFF" w:themeFill="background1"/>
            <w:vAlign w:val="top"/>
          </w:tcPr>
          <w:p w14:paraId="02C690A1" w14:textId="4097694E" w:rsidR="00CA39B4" w:rsidRPr="00F54743" w:rsidRDefault="00933616" w:rsidP="00130DDD">
            <w:pPr>
              <w:ind w:firstLineChars="0" w:firstLine="0"/>
              <w:cnfStyle w:val="000000000000" w:firstRow="0" w:lastRow="0" w:firstColumn="0" w:lastColumn="0" w:oddVBand="0" w:evenVBand="0" w:oddHBand="0" w:evenHBand="0" w:firstRowFirstColumn="0" w:firstRowLastColumn="0" w:lastRowFirstColumn="0" w:lastRowLastColumn="0"/>
              <w:rPr>
                <w:sz w:val="21"/>
                <w:szCs w:val="21"/>
              </w:rPr>
            </w:pPr>
            <w:r w:rsidRPr="00F54743">
              <w:rPr>
                <w:rFonts w:hint="eastAsia"/>
                <w:sz w:val="21"/>
                <w:szCs w:val="21"/>
              </w:rPr>
              <w:t>供应商</w:t>
            </w:r>
            <w:r w:rsidRPr="00F54743">
              <w:rPr>
                <w:sz w:val="21"/>
                <w:szCs w:val="21"/>
              </w:rPr>
              <w:t>SQE</w:t>
            </w:r>
            <w:r w:rsidR="00CA39B4" w:rsidRPr="00F54743">
              <w:rPr>
                <w:rFonts w:hint="eastAsia"/>
                <w:sz w:val="21"/>
                <w:szCs w:val="21"/>
              </w:rPr>
              <w:t>检验</w:t>
            </w:r>
            <w:r w:rsidRPr="00F54743">
              <w:rPr>
                <w:rFonts w:hint="eastAsia"/>
                <w:sz w:val="21"/>
                <w:szCs w:val="21"/>
              </w:rPr>
              <w:t>针对</w:t>
            </w:r>
            <w:r w:rsidRPr="00F54743">
              <w:rPr>
                <w:rFonts w:hint="eastAsia"/>
                <w:sz w:val="21"/>
                <w:szCs w:val="21"/>
              </w:rPr>
              <w:t>P</w:t>
            </w:r>
            <w:r w:rsidRPr="00F54743">
              <w:rPr>
                <w:sz w:val="21"/>
                <w:szCs w:val="21"/>
              </w:rPr>
              <w:t>TO</w:t>
            </w:r>
            <w:r w:rsidRPr="00F54743">
              <w:rPr>
                <w:rFonts w:hint="eastAsia"/>
                <w:sz w:val="21"/>
                <w:szCs w:val="21"/>
              </w:rPr>
              <w:t>件</w:t>
            </w:r>
            <w:r w:rsidR="00CA39B4" w:rsidRPr="00F54743">
              <w:rPr>
                <w:rFonts w:hint="eastAsia"/>
                <w:sz w:val="21"/>
                <w:szCs w:val="21"/>
              </w:rPr>
              <w:t>，填写项目号、</w:t>
            </w:r>
            <w:proofErr w:type="gramStart"/>
            <w:r w:rsidR="00CA39B4" w:rsidRPr="00F54743">
              <w:rPr>
                <w:rFonts w:hint="eastAsia"/>
                <w:sz w:val="21"/>
                <w:szCs w:val="21"/>
              </w:rPr>
              <w:t>物料号</w:t>
            </w:r>
            <w:proofErr w:type="gramEnd"/>
            <w:r w:rsidR="00CA39B4" w:rsidRPr="00F54743">
              <w:rPr>
                <w:rFonts w:hint="eastAsia"/>
                <w:sz w:val="21"/>
                <w:szCs w:val="21"/>
              </w:rPr>
              <w:t>并根据</w:t>
            </w:r>
            <w:r w:rsidR="00A750F7" w:rsidRPr="00F54743">
              <w:rPr>
                <w:sz w:val="21"/>
                <w:szCs w:val="21"/>
              </w:rPr>
              <w:t>IQC</w:t>
            </w:r>
            <w:r w:rsidR="00CA39B4" w:rsidRPr="00F54743">
              <w:rPr>
                <w:rFonts w:hint="eastAsia"/>
                <w:sz w:val="21"/>
                <w:szCs w:val="21"/>
              </w:rPr>
              <w:t>检测标准提交检测结果并拍照上传</w:t>
            </w:r>
          </w:p>
        </w:tc>
      </w:tr>
      <w:tr w:rsidR="00CA39B4" w:rsidRPr="00F54743" w14:paraId="2603105A" w14:textId="77777777" w:rsidTr="00130DDD">
        <w:trPr>
          <w:jc w:val="center"/>
        </w:trPr>
        <w:tc>
          <w:tcPr>
            <w:cnfStyle w:val="001000000000" w:firstRow="0" w:lastRow="0" w:firstColumn="1" w:lastColumn="0" w:oddVBand="0" w:evenVBand="0" w:oddHBand="0" w:evenHBand="0" w:firstRowFirstColumn="0" w:firstRowLastColumn="0" w:lastRowFirstColumn="0" w:lastRowLastColumn="0"/>
            <w:tcW w:w="1095" w:type="pct"/>
            <w:shd w:val="clear" w:color="auto" w:fill="D9D9D9" w:themeFill="background1" w:themeFillShade="D9"/>
          </w:tcPr>
          <w:p w14:paraId="260741CD" w14:textId="77777777" w:rsidR="00CA39B4" w:rsidRPr="00F54743" w:rsidRDefault="00CA39B4" w:rsidP="00130DDD">
            <w:pPr>
              <w:pStyle w:val="h"/>
              <w:spacing w:beforeLines="5" w:before="15" w:afterLines="5" w:after="15"/>
              <w:ind w:firstLineChars="0" w:firstLine="0"/>
              <w:rPr>
                <w:b/>
                <w:sz w:val="21"/>
                <w:szCs w:val="21"/>
              </w:rPr>
            </w:pPr>
            <w:r w:rsidRPr="00F54743">
              <w:rPr>
                <w:rFonts w:hint="eastAsia"/>
                <w:b/>
                <w:sz w:val="21"/>
                <w:szCs w:val="21"/>
              </w:rPr>
              <w:t>数据准备</w:t>
            </w:r>
          </w:p>
        </w:tc>
        <w:tc>
          <w:tcPr>
            <w:tcW w:w="3905" w:type="pct"/>
            <w:shd w:val="clear" w:color="auto" w:fill="FFFFFF" w:themeFill="background1"/>
            <w:vAlign w:val="top"/>
          </w:tcPr>
          <w:p w14:paraId="7F7426D7" w14:textId="77777777" w:rsidR="00CA39B4" w:rsidRPr="00F54743" w:rsidRDefault="00CA39B4" w:rsidP="00130DDD">
            <w:pPr>
              <w:pStyle w:val="h"/>
              <w:ind w:firstLineChars="0" w:firstLine="0"/>
              <w:cnfStyle w:val="000000000000" w:firstRow="0" w:lastRow="0" w:firstColumn="0" w:lastColumn="0" w:oddVBand="0" w:evenVBand="0" w:oddHBand="0" w:evenHBand="0" w:firstRowFirstColumn="0" w:firstRowLastColumn="0" w:lastRowFirstColumn="0" w:lastRowLastColumn="0"/>
              <w:rPr>
                <w:sz w:val="21"/>
                <w:szCs w:val="21"/>
              </w:rPr>
            </w:pPr>
          </w:p>
        </w:tc>
      </w:tr>
    </w:tbl>
    <w:p w14:paraId="4571A228" w14:textId="77777777" w:rsidR="00CA39B4" w:rsidRPr="00F54743" w:rsidRDefault="00CA39B4" w:rsidP="00CA39B4">
      <w:pPr>
        <w:pStyle w:val="hh4"/>
        <w:rPr>
          <w:sz w:val="21"/>
          <w:szCs w:val="21"/>
        </w:rPr>
      </w:pPr>
      <w:r w:rsidRPr="00F54743">
        <w:rPr>
          <w:rFonts w:hint="eastAsia"/>
          <w:sz w:val="21"/>
          <w:szCs w:val="21"/>
        </w:rPr>
        <w:t>IQC</w:t>
      </w:r>
      <w:r w:rsidRPr="00F54743">
        <w:rPr>
          <w:rFonts w:hint="eastAsia"/>
          <w:sz w:val="21"/>
          <w:szCs w:val="21"/>
        </w:rPr>
        <w:t>复核检验</w:t>
      </w:r>
    </w:p>
    <w:tbl>
      <w:tblPr>
        <w:tblStyle w:val="a8"/>
        <w:tblW w:w="5000" w:type="pct"/>
        <w:jc w:val="center"/>
        <w:tblBorders>
          <w:insideH w:val="single" w:sz="6" w:space="0" w:color="auto"/>
          <w:insideV w:val="single" w:sz="6" w:space="0" w:color="auto"/>
        </w:tblBorders>
        <w:tblLook w:val="04A0" w:firstRow="1" w:lastRow="0" w:firstColumn="1" w:lastColumn="0" w:noHBand="0" w:noVBand="1"/>
      </w:tblPr>
      <w:tblGrid>
        <w:gridCol w:w="1812"/>
        <w:gridCol w:w="6464"/>
      </w:tblGrid>
      <w:tr w:rsidR="00CA39B4" w:rsidRPr="00F54743" w14:paraId="6F39F455" w14:textId="77777777" w:rsidTr="00130DD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95" w:type="pct"/>
            <w:shd w:val="clear" w:color="auto" w:fill="D9D9D9" w:themeFill="background1" w:themeFillShade="D9"/>
          </w:tcPr>
          <w:p w14:paraId="3366ACFA" w14:textId="77777777" w:rsidR="00CA39B4" w:rsidRPr="00F54743" w:rsidRDefault="00CA39B4" w:rsidP="00130DDD">
            <w:pPr>
              <w:pStyle w:val="h"/>
              <w:spacing w:before="15" w:after="15"/>
              <w:ind w:firstLineChars="0" w:firstLine="0"/>
              <w:rPr>
                <w:b/>
                <w:sz w:val="21"/>
                <w:szCs w:val="21"/>
              </w:rPr>
            </w:pPr>
            <w:r w:rsidRPr="00F54743">
              <w:rPr>
                <w:rFonts w:hint="eastAsia"/>
                <w:b/>
                <w:sz w:val="21"/>
                <w:szCs w:val="21"/>
              </w:rPr>
              <w:t>功能名称</w:t>
            </w:r>
          </w:p>
        </w:tc>
        <w:tc>
          <w:tcPr>
            <w:tcW w:w="3905" w:type="pct"/>
            <w:shd w:val="clear" w:color="auto" w:fill="FFFFFF" w:themeFill="background1"/>
          </w:tcPr>
          <w:p w14:paraId="0506C180" w14:textId="77777777" w:rsidR="00CA39B4" w:rsidRPr="00F54743" w:rsidRDefault="00CA39B4" w:rsidP="00130DDD">
            <w:pPr>
              <w:pStyle w:val="h"/>
              <w:spacing w:before="15" w:after="15"/>
              <w:ind w:firstLineChars="0" w:firstLine="0"/>
              <w:cnfStyle w:val="100000000000" w:firstRow="1" w:lastRow="0" w:firstColumn="0" w:lastColumn="0" w:oddVBand="0" w:evenVBand="0" w:oddHBand="0" w:evenHBand="0" w:firstRowFirstColumn="0" w:firstRowLastColumn="0" w:lastRowFirstColumn="0" w:lastRowLastColumn="0"/>
              <w:rPr>
                <w:sz w:val="21"/>
                <w:szCs w:val="21"/>
              </w:rPr>
            </w:pPr>
            <w:r w:rsidRPr="00F54743">
              <w:rPr>
                <w:rFonts w:hint="eastAsia"/>
                <w:sz w:val="21"/>
                <w:szCs w:val="21"/>
              </w:rPr>
              <w:t>I</w:t>
            </w:r>
            <w:r w:rsidRPr="00F54743">
              <w:rPr>
                <w:sz w:val="21"/>
                <w:szCs w:val="21"/>
              </w:rPr>
              <w:t>QC</w:t>
            </w:r>
            <w:r w:rsidRPr="00F54743">
              <w:rPr>
                <w:rFonts w:hint="eastAsia"/>
                <w:sz w:val="21"/>
                <w:szCs w:val="21"/>
              </w:rPr>
              <w:t>复核</w:t>
            </w:r>
          </w:p>
        </w:tc>
      </w:tr>
      <w:tr w:rsidR="00CA39B4" w:rsidRPr="00F54743" w14:paraId="5D3C09B0" w14:textId="77777777" w:rsidTr="00130DDD">
        <w:trPr>
          <w:jc w:val="center"/>
        </w:trPr>
        <w:tc>
          <w:tcPr>
            <w:cnfStyle w:val="001000000000" w:firstRow="0" w:lastRow="0" w:firstColumn="1" w:lastColumn="0" w:oddVBand="0" w:evenVBand="0" w:oddHBand="0" w:evenHBand="0" w:firstRowFirstColumn="0" w:firstRowLastColumn="0" w:lastRowFirstColumn="0" w:lastRowLastColumn="0"/>
            <w:tcW w:w="1095" w:type="pct"/>
            <w:shd w:val="clear" w:color="auto" w:fill="D9D9D9" w:themeFill="background1" w:themeFillShade="D9"/>
          </w:tcPr>
          <w:p w14:paraId="1D5F60DC" w14:textId="77777777" w:rsidR="00CA39B4" w:rsidRPr="00F54743" w:rsidRDefault="00CA39B4" w:rsidP="00130DDD">
            <w:pPr>
              <w:pStyle w:val="h"/>
              <w:spacing w:beforeLines="5" w:before="15" w:afterLines="5" w:after="15"/>
              <w:ind w:firstLineChars="0" w:firstLine="0"/>
              <w:rPr>
                <w:b/>
                <w:sz w:val="21"/>
                <w:szCs w:val="21"/>
              </w:rPr>
            </w:pPr>
            <w:r w:rsidRPr="00F54743">
              <w:rPr>
                <w:rFonts w:hint="eastAsia"/>
                <w:b/>
                <w:sz w:val="21"/>
                <w:szCs w:val="21"/>
              </w:rPr>
              <w:t>功能描述</w:t>
            </w:r>
          </w:p>
        </w:tc>
        <w:tc>
          <w:tcPr>
            <w:tcW w:w="3905" w:type="pct"/>
            <w:shd w:val="clear" w:color="auto" w:fill="FFFFFF" w:themeFill="background1"/>
            <w:vAlign w:val="top"/>
          </w:tcPr>
          <w:p w14:paraId="6F1394B0" w14:textId="77777777" w:rsidR="00CA39B4" w:rsidRPr="00F54743" w:rsidRDefault="00CA39B4" w:rsidP="00130DDD">
            <w:pPr>
              <w:ind w:firstLineChars="0" w:firstLine="0"/>
              <w:cnfStyle w:val="000000000000" w:firstRow="0" w:lastRow="0" w:firstColumn="0" w:lastColumn="0" w:oddVBand="0" w:evenVBand="0" w:oddHBand="0" w:evenHBand="0" w:firstRowFirstColumn="0" w:firstRowLastColumn="0" w:lastRowFirstColumn="0" w:lastRowLastColumn="0"/>
              <w:rPr>
                <w:sz w:val="21"/>
                <w:szCs w:val="21"/>
              </w:rPr>
            </w:pPr>
            <w:r w:rsidRPr="00F54743">
              <w:rPr>
                <w:rFonts w:hint="eastAsia"/>
                <w:sz w:val="21"/>
                <w:szCs w:val="21"/>
              </w:rPr>
              <w:t>I</w:t>
            </w:r>
            <w:r w:rsidRPr="00F54743">
              <w:rPr>
                <w:sz w:val="21"/>
                <w:szCs w:val="21"/>
              </w:rPr>
              <w:t>QC</w:t>
            </w:r>
            <w:r w:rsidRPr="00F54743">
              <w:rPr>
                <w:rFonts w:hint="eastAsia"/>
                <w:sz w:val="21"/>
                <w:szCs w:val="21"/>
              </w:rPr>
              <w:t>根据供应商</w:t>
            </w:r>
            <w:r w:rsidRPr="00F54743">
              <w:rPr>
                <w:rFonts w:hint="eastAsia"/>
                <w:sz w:val="21"/>
                <w:szCs w:val="21"/>
              </w:rPr>
              <w:t>S</w:t>
            </w:r>
            <w:r w:rsidRPr="00F54743">
              <w:rPr>
                <w:sz w:val="21"/>
                <w:szCs w:val="21"/>
              </w:rPr>
              <w:t>QE</w:t>
            </w:r>
            <w:r w:rsidRPr="00F54743">
              <w:rPr>
                <w:rFonts w:hint="eastAsia"/>
                <w:sz w:val="21"/>
                <w:szCs w:val="21"/>
              </w:rPr>
              <w:t>提交的检测记录，根据项目号、</w:t>
            </w:r>
            <w:proofErr w:type="gramStart"/>
            <w:r w:rsidRPr="00F54743">
              <w:rPr>
                <w:rFonts w:hint="eastAsia"/>
                <w:sz w:val="21"/>
                <w:szCs w:val="21"/>
              </w:rPr>
              <w:t>物料号</w:t>
            </w:r>
            <w:proofErr w:type="gramEnd"/>
            <w:r w:rsidRPr="00F54743">
              <w:rPr>
                <w:rFonts w:hint="eastAsia"/>
                <w:sz w:val="21"/>
                <w:szCs w:val="21"/>
              </w:rPr>
              <w:t>检索并带出</w:t>
            </w:r>
            <w:r w:rsidRPr="00F54743">
              <w:rPr>
                <w:sz w:val="21"/>
                <w:szCs w:val="21"/>
              </w:rPr>
              <w:t>SQE</w:t>
            </w:r>
            <w:r w:rsidRPr="00F54743">
              <w:rPr>
                <w:rFonts w:hint="eastAsia"/>
                <w:sz w:val="21"/>
                <w:szCs w:val="21"/>
              </w:rPr>
              <w:t>检测结果进行复核并确认</w:t>
            </w:r>
          </w:p>
        </w:tc>
      </w:tr>
      <w:tr w:rsidR="00CA39B4" w:rsidRPr="00F54743" w14:paraId="6E944C81" w14:textId="77777777" w:rsidTr="00130DDD">
        <w:trPr>
          <w:jc w:val="center"/>
        </w:trPr>
        <w:tc>
          <w:tcPr>
            <w:cnfStyle w:val="001000000000" w:firstRow="0" w:lastRow="0" w:firstColumn="1" w:lastColumn="0" w:oddVBand="0" w:evenVBand="0" w:oddHBand="0" w:evenHBand="0" w:firstRowFirstColumn="0" w:firstRowLastColumn="0" w:lastRowFirstColumn="0" w:lastRowLastColumn="0"/>
            <w:tcW w:w="1095" w:type="pct"/>
            <w:shd w:val="clear" w:color="auto" w:fill="D9D9D9" w:themeFill="background1" w:themeFillShade="D9"/>
          </w:tcPr>
          <w:p w14:paraId="634C988D" w14:textId="77777777" w:rsidR="00CA39B4" w:rsidRPr="00F54743" w:rsidRDefault="00CA39B4" w:rsidP="00130DDD">
            <w:pPr>
              <w:pStyle w:val="h"/>
              <w:spacing w:beforeLines="5" w:before="15" w:afterLines="5" w:after="15"/>
              <w:ind w:firstLineChars="0" w:firstLine="0"/>
              <w:rPr>
                <w:b/>
                <w:sz w:val="21"/>
                <w:szCs w:val="21"/>
              </w:rPr>
            </w:pPr>
            <w:r w:rsidRPr="00F54743">
              <w:rPr>
                <w:rFonts w:hint="eastAsia"/>
                <w:b/>
                <w:sz w:val="21"/>
                <w:szCs w:val="21"/>
              </w:rPr>
              <w:t>数据准备</w:t>
            </w:r>
          </w:p>
        </w:tc>
        <w:tc>
          <w:tcPr>
            <w:tcW w:w="3905" w:type="pct"/>
            <w:shd w:val="clear" w:color="auto" w:fill="FFFFFF" w:themeFill="background1"/>
            <w:vAlign w:val="top"/>
          </w:tcPr>
          <w:p w14:paraId="0C853D7B" w14:textId="77777777" w:rsidR="00CA39B4" w:rsidRPr="00F54743" w:rsidRDefault="00CA39B4" w:rsidP="00130DDD">
            <w:pPr>
              <w:pStyle w:val="h"/>
              <w:ind w:firstLineChars="0" w:firstLine="0"/>
              <w:cnfStyle w:val="000000000000" w:firstRow="0" w:lastRow="0" w:firstColumn="0" w:lastColumn="0" w:oddVBand="0" w:evenVBand="0" w:oddHBand="0" w:evenHBand="0" w:firstRowFirstColumn="0" w:firstRowLastColumn="0" w:lastRowFirstColumn="0" w:lastRowLastColumn="0"/>
              <w:rPr>
                <w:sz w:val="21"/>
                <w:szCs w:val="21"/>
              </w:rPr>
            </w:pPr>
          </w:p>
        </w:tc>
      </w:tr>
    </w:tbl>
    <w:p w14:paraId="5501CDB9" w14:textId="5F5CD7EF" w:rsidR="00EB3D02" w:rsidRPr="00F54743" w:rsidRDefault="00EB3D02" w:rsidP="00EB3D02">
      <w:pPr>
        <w:pStyle w:val="hh3"/>
        <w:spacing w:before="312" w:after="312"/>
        <w:rPr>
          <w:sz w:val="21"/>
          <w:szCs w:val="21"/>
        </w:rPr>
      </w:pPr>
      <w:bookmarkStart w:id="6" w:name="_Toc77206163"/>
      <w:r w:rsidRPr="00F54743">
        <w:rPr>
          <w:sz w:val="21"/>
          <w:szCs w:val="21"/>
        </w:rPr>
        <w:t>IPQC</w:t>
      </w:r>
      <w:r w:rsidRPr="00F54743">
        <w:rPr>
          <w:rFonts w:hint="eastAsia"/>
          <w:sz w:val="21"/>
          <w:szCs w:val="21"/>
        </w:rPr>
        <w:t>过程检管理</w:t>
      </w:r>
      <w:bookmarkEnd w:id="6"/>
    </w:p>
    <w:p w14:paraId="5C4FF850" w14:textId="735E938B" w:rsidR="00B05FD9" w:rsidRPr="00F54743" w:rsidRDefault="00AF2708" w:rsidP="00B05FD9">
      <w:pPr>
        <w:pStyle w:val="hh4"/>
        <w:rPr>
          <w:sz w:val="21"/>
          <w:szCs w:val="21"/>
        </w:rPr>
      </w:pPr>
      <w:r w:rsidRPr="00F54743">
        <w:rPr>
          <w:sz w:val="21"/>
          <w:szCs w:val="21"/>
        </w:rPr>
        <w:t>IPQC</w:t>
      </w:r>
      <w:r w:rsidR="00B05FD9" w:rsidRPr="00F54743">
        <w:rPr>
          <w:rFonts w:hint="eastAsia"/>
          <w:sz w:val="21"/>
          <w:szCs w:val="21"/>
        </w:rPr>
        <w:t>检测标准</w:t>
      </w:r>
    </w:p>
    <w:tbl>
      <w:tblPr>
        <w:tblStyle w:val="a8"/>
        <w:tblW w:w="5000" w:type="pct"/>
        <w:jc w:val="center"/>
        <w:tblBorders>
          <w:insideH w:val="single" w:sz="6" w:space="0" w:color="auto"/>
          <w:insideV w:val="single" w:sz="6" w:space="0" w:color="auto"/>
        </w:tblBorders>
        <w:tblLook w:val="04A0" w:firstRow="1" w:lastRow="0" w:firstColumn="1" w:lastColumn="0" w:noHBand="0" w:noVBand="1"/>
      </w:tblPr>
      <w:tblGrid>
        <w:gridCol w:w="1812"/>
        <w:gridCol w:w="6464"/>
      </w:tblGrid>
      <w:tr w:rsidR="00B05FD9" w:rsidRPr="00F54743" w14:paraId="54277CB0" w14:textId="77777777" w:rsidTr="00130DD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95" w:type="pct"/>
            <w:shd w:val="clear" w:color="auto" w:fill="D9D9D9" w:themeFill="background1" w:themeFillShade="D9"/>
          </w:tcPr>
          <w:p w14:paraId="02F5F367" w14:textId="77777777" w:rsidR="00B05FD9" w:rsidRPr="00F54743" w:rsidRDefault="00B05FD9" w:rsidP="00130DDD">
            <w:pPr>
              <w:pStyle w:val="h"/>
              <w:spacing w:before="15" w:after="15"/>
              <w:ind w:firstLineChars="0" w:firstLine="0"/>
              <w:rPr>
                <w:b/>
                <w:sz w:val="21"/>
                <w:szCs w:val="21"/>
              </w:rPr>
            </w:pPr>
            <w:r w:rsidRPr="00F54743">
              <w:rPr>
                <w:rFonts w:hint="eastAsia"/>
                <w:b/>
                <w:sz w:val="21"/>
                <w:szCs w:val="21"/>
              </w:rPr>
              <w:t>功能名称</w:t>
            </w:r>
          </w:p>
        </w:tc>
        <w:tc>
          <w:tcPr>
            <w:tcW w:w="3905" w:type="pct"/>
            <w:shd w:val="clear" w:color="auto" w:fill="FFFFFF" w:themeFill="background1"/>
          </w:tcPr>
          <w:p w14:paraId="30875DD5" w14:textId="25CAC4C1" w:rsidR="00B05FD9" w:rsidRPr="00F54743" w:rsidRDefault="0058045F" w:rsidP="00130DDD">
            <w:pPr>
              <w:pStyle w:val="h"/>
              <w:spacing w:before="15" w:after="15"/>
              <w:ind w:firstLineChars="0" w:firstLine="0"/>
              <w:cnfStyle w:val="100000000000" w:firstRow="1" w:lastRow="0" w:firstColumn="0" w:lastColumn="0" w:oddVBand="0" w:evenVBand="0" w:oddHBand="0" w:evenHBand="0" w:firstRowFirstColumn="0" w:firstRowLastColumn="0" w:lastRowFirstColumn="0" w:lastRowLastColumn="0"/>
              <w:rPr>
                <w:sz w:val="21"/>
                <w:szCs w:val="21"/>
              </w:rPr>
            </w:pPr>
            <w:r w:rsidRPr="00F54743">
              <w:rPr>
                <w:rFonts w:hint="eastAsia"/>
                <w:sz w:val="21"/>
                <w:szCs w:val="21"/>
              </w:rPr>
              <w:t>I</w:t>
            </w:r>
            <w:r w:rsidRPr="00F54743">
              <w:rPr>
                <w:sz w:val="21"/>
                <w:szCs w:val="21"/>
              </w:rPr>
              <w:t>PQC</w:t>
            </w:r>
            <w:r w:rsidR="00B05FD9" w:rsidRPr="00F54743">
              <w:rPr>
                <w:rFonts w:hint="eastAsia"/>
                <w:sz w:val="21"/>
                <w:szCs w:val="21"/>
              </w:rPr>
              <w:t>检测标准</w:t>
            </w:r>
          </w:p>
        </w:tc>
      </w:tr>
      <w:tr w:rsidR="00B05FD9" w:rsidRPr="00F54743" w14:paraId="74E66FAD" w14:textId="77777777" w:rsidTr="00130DDD">
        <w:trPr>
          <w:jc w:val="center"/>
        </w:trPr>
        <w:tc>
          <w:tcPr>
            <w:cnfStyle w:val="001000000000" w:firstRow="0" w:lastRow="0" w:firstColumn="1" w:lastColumn="0" w:oddVBand="0" w:evenVBand="0" w:oddHBand="0" w:evenHBand="0" w:firstRowFirstColumn="0" w:firstRowLastColumn="0" w:lastRowFirstColumn="0" w:lastRowLastColumn="0"/>
            <w:tcW w:w="1095" w:type="pct"/>
            <w:shd w:val="clear" w:color="auto" w:fill="D9D9D9" w:themeFill="background1" w:themeFillShade="D9"/>
          </w:tcPr>
          <w:p w14:paraId="09E74149" w14:textId="77777777" w:rsidR="00B05FD9" w:rsidRPr="00F54743" w:rsidRDefault="00B05FD9" w:rsidP="00130DDD">
            <w:pPr>
              <w:pStyle w:val="h"/>
              <w:spacing w:beforeLines="5" w:before="15" w:afterLines="5" w:after="15"/>
              <w:ind w:firstLineChars="0" w:firstLine="0"/>
              <w:rPr>
                <w:b/>
                <w:sz w:val="21"/>
                <w:szCs w:val="21"/>
              </w:rPr>
            </w:pPr>
            <w:r w:rsidRPr="00F54743">
              <w:rPr>
                <w:rFonts w:hint="eastAsia"/>
                <w:b/>
                <w:sz w:val="21"/>
                <w:szCs w:val="21"/>
              </w:rPr>
              <w:t>功能描述</w:t>
            </w:r>
          </w:p>
        </w:tc>
        <w:tc>
          <w:tcPr>
            <w:tcW w:w="3905" w:type="pct"/>
            <w:shd w:val="clear" w:color="auto" w:fill="FFFFFF" w:themeFill="background1"/>
            <w:vAlign w:val="top"/>
          </w:tcPr>
          <w:p w14:paraId="07C03CBA" w14:textId="77777777" w:rsidR="00B05FD9" w:rsidRPr="00F54743" w:rsidRDefault="00B05FD9" w:rsidP="00130DDD">
            <w:pPr>
              <w:pStyle w:val="h"/>
              <w:ind w:firstLineChars="0" w:firstLine="0"/>
              <w:cnfStyle w:val="000000000000" w:firstRow="0" w:lastRow="0" w:firstColumn="0" w:lastColumn="0" w:oddVBand="0" w:evenVBand="0" w:oddHBand="0" w:evenHBand="0" w:firstRowFirstColumn="0" w:firstRowLastColumn="0" w:lastRowFirstColumn="0" w:lastRowLastColumn="0"/>
              <w:rPr>
                <w:sz w:val="21"/>
                <w:szCs w:val="21"/>
              </w:rPr>
            </w:pPr>
            <w:r w:rsidRPr="00F54743">
              <w:rPr>
                <w:rFonts w:hint="eastAsia"/>
                <w:sz w:val="21"/>
                <w:szCs w:val="21"/>
              </w:rPr>
              <w:t>质量部门维护物料检测标准，包括物料信息及检测项（名称、标准、输入项等）</w:t>
            </w:r>
          </w:p>
        </w:tc>
      </w:tr>
      <w:tr w:rsidR="00B05FD9" w:rsidRPr="00F54743" w14:paraId="5C0003D9" w14:textId="77777777" w:rsidTr="00130DDD">
        <w:trPr>
          <w:jc w:val="center"/>
        </w:trPr>
        <w:tc>
          <w:tcPr>
            <w:cnfStyle w:val="001000000000" w:firstRow="0" w:lastRow="0" w:firstColumn="1" w:lastColumn="0" w:oddVBand="0" w:evenVBand="0" w:oddHBand="0" w:evenHBand="0" w:firstRowFirstColumn="0" w:firstRowLastColumn="0" w:lastRowFirstColumn="0" w:lastRowLastColumn="0"/>
            <w:tcW w:w="1095" w:type="pct"/>
            <w:shd w:val="clear" w:color="auto" w:fill="D9D9D9" w:themeFill="background1" w:themeFillShade="D9"/>
          </w:tcPr>
          <w:p w14:paraId="47574452" w14:textId="77777777" w:rsidR="00B05FD9" w:rsidRPr="00F54743" w:rsidRDefault="00B05FD9" w:rsidP="00130DDD">
            <w:pPr>
              <w:pStyle w:val="h"/>
              <w:spacing w:beforeLines="5" w:before="15" w:afterLines="5" w:after="15"/>
              <w:ind w:firstLineChars="0" w:firstLine="0"/>
              <w:rPr>
                <w:b/>
                <w:sz w:val="21"/>
                <w:szCs w:val="21"/>
              </w:rPr>
            </w:pPr>
            <w:r w:rsidRPr="00F54743">
              <w:rPr>
                <w:rFonts w:hint="eastAsia"/>
                <w:b/>
                <w:sz w:val="21"/>
                <w:szCs w:val="21"/>
              </w:rPr>
              <w:t>数据准备</w:t>
            </w:r>
          </w:p>
        </w:tc>
        <w:tc>
          <w:tcPr>
            <w:tcW w:w="3905" w:type="pct"/>
            <w:shd w:val="clear" w:color="auto" w:fill="FFFFFF" w:themeFill="background1"/>
            <w:vAlign w:val="top"/>
          </w:tcPr>
          <w:p w14:paraId="79E4DD05" w14:textId="7373ECF1" w:rsidR="00B05FD9" w:rsidRPr="00F54743" w:rsidRDefault="00B05FD9" w:rsidP="00130DDD">
            <w:pPr>
              <w:pStyle w:val="h"/>
              <w:ind w:firstLineChars="0" w:firstLine="0"/>
              <w:cnfStyle w:val="000000000000" w:firstRow="0" w:lastRow="0" w:firstColumn="0" w:lastColumn="0" w:oddVBand="0" w:evenVBand="0" w:oddHBand="0" w:evenHBand="0" w:firstRowFirstColumn="0" w:firstRowLastColumn="0" w:lastRowFirstColumn="0" w:lastRowLastColumn="0"/>
              <w:rPr>
                <w:sz w:val="21"/>
                <w:szCs w:val="21"/>
              </w:rPr>
            </w:pPr>
            <w:r w:rsidRPr="00F54743">
              <w:rPr>
                <w:rFonts w:hint="eastAsia"/>
                <w:sz w:val="21"/>
                <w:szCs w:val="21"/>
              </w:rPr>
              <w:t>IPQC检测标准</w:t>
            </w:r>
          </w:p>
        </w:tc>
      </w:tr>
    </w:tbl>
    <w:p w14:paraId="37786736" w14:textId="77777777" w:rsidR="007B7415" w:rsidRPr="00F54743" w:rsidRDefault="007B7415" w:rsidP="007B7415">
      <w:pPr>
        <w:pStyle w:val="hh4"/>
        <w:rPr>
          <w:sz w:val="21"/>
          <w:szCs w:val="21"/>
        </w:rPr>
      </w:pPr>
      <w:r w:rsidRPr="00F54743">
        <w:rPr>
          <w:rFonts w:hint="eastAsia"/>
          <w:sz w:val="21"/>
          <w:szCs w:val="21"/>
        </w:rPr>
        <w:t>IPQC</w:t>
      </w:r>
      <w:r w:rsidRPr="00F54743">
        <w:rPr>
          <w:rFonts w:hint="eastAsia"/>
          <w:sz w:val="21"/>
          <w:szCs w:val="21"/>
        </w:rPr>
        <w:t>任务提醒</w:t>
      </w:r>
    </w:p>
    <w:tbl>
      <w:tblPr>
        <w:tblStyle w:val="a8"/>
        <w:tblW w:w="5000" w:type="pct"/>
        <w:jc w:val="center"/>
        <w:tblBorders>
          <w:insideH w:val="single" w:sz="6" w:space="0" w:color="auto"/>
          <w:insideV w:val="single" w:sz="6" w:space="0" w:color="auto"/>
        </w:tblBorders>
        <w:tblLook w:val="04A0" w:firstRow="1" w:lastRow="0" w:firstColumn="1" w:lastColumn="0" w:noHBand="0" w:noVBand="1"/>
      </w:tblPr>
      <w:tblGrid>
        <w:gridCol w:w="1812"/>
        <w:gridCol w:w="6464"/>
      </w:tblGrid>
      <w:tr w:rsidR="007B7415" w:rsidRPr="00F54743" w14:paraId="3B81F45E" w14:textId="77777777" w:rsidTr="00130DD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95" w:type="pct"/>
            <w:shd w:val="clear" w:color="auto" w:fill="D9D9D9" w:themeFill="background1" w:themeFillShade="D9"/>
          </w:tcPr>
          <w:p w14:paraId="211C435C" w14:textId="77777777" w:rsidR="007B7415" w:rsidRPr="00F54743" w:rsidRDefault="007B7415" w:rsidP="00130DDD">
            <w:pPr>
              <w:pStyle w:val="h"/>
              <w:spacing w:before="15" w:after="15"/>
              <w:ind w:firstLineChars="0" w:firstLine="0"/>
              <w:rPr>
                <w:b/>
                <w:sz w:val="21"/>
                <w:szCs w:val="21"/>
              </w:rPr>
            </w:pPr>
            <w:r w:rsidRPr="00F54743">
              <w:rPr>
                <w:rFonts w:hint="eastAsia"/>
                <w:b/>
                <w:sz w:val="21"/>
                <w:szCs w:val="21"/>
              </w:rPr>
              <w:t>功能名称</w:t>
            </w:r>
          </w:p>
        </w:tc>
        <w:tc>
          <w:tcPr>
            <w:tcW w:w="3905" w:type="pct"/>
            <w:shd w:val="clear" w:color="auto" w:fill="FFFFFF" w:themeFill="background1"/>
          </w:tcPr>
          <w:p w14:paraId="5450D180" w14:textId="77777777" w:rsidR="007B7415" w:rsidRPr="00F54743" w:rsidRDefault="007B7415" w:rsidP="00130DDD">
            <w:pPr>
              <w:pStyle w:val="h"/>
              <w:spacing w:before="15" w:after="15"/>
              <w:ind w:firstLineChars="0" w:firstLine="0"/>
              <w:cnfStyle w:val="100000000000" w:firstRow="1" w:lastRow="0" w:firstColumn="0" w:lastColumn="0" w:oddVBand="0" w:evenVBand="0" w:oddHBand="0" w:evenHBand="0" w:firstRowFirstColumn="0" w:firstRowLastColumn="0" w:lastRowFirstColumn="0" w:lastRowLastColumn="0"/>
              <w:rPr>
                <w:sz w:val="21"/>
                <w:szCs w:val="21"/>
              </w:rPr>
            </w:pPr>
            <w:r w:rsidRPr="00F54743">
              <w:rPr>
                <w:rFonts w:hint="eastAsia"/>
                <w:sz w:val="21"/>
                <w:szCs w:val="21"/>
              </w:rPr>
              <w:t>I</w:t>
            </w:r>
            <w:r w:rsidRPr="00F54743">
              <w:rPr>
                <w:sz w:val="21"/>
                <w:szCs w:val="21"/>
              </w:rPr>
              <w:t>P</w:t>
            </w:r>
            <w:r w:rsidRPr="00F54743">
              <w:rPr>
                <w:rFonts w:hint="eastAsia"/>
                <w:sz w:val="21"/>
                <w:szCs w:val="21"/>
              </w:rPr>
              <w:t>QC任务提醒</w:t>
            </w:r>
          </w:p>
        </w:tc>
      </w:tr>
      <w:tr w:rsidR="007B7415" w:rsidRPr="00F54743" w14:paraId="2737EBAA" w14:textId="77777777" w:rsidTr="00130DDD">
        <w:trPr>
          <w:jc w:val="center"/>
        </w:trPr>
        <w:tc>
          <w:tcPr>
            <w:cnfStyle w:val="001000000000" w:firstRow="0" w:lastRow="0" w:firstColumn="1" w:lastColumn="0" w:oddVBand="0" w:evenVBand="0" w:oddHBand="0" w:evenHBand="0" w:firstRowFirstColumn="0" w:firstRowLastColumn="0" w:lastRowFirstColumn="0" w:lastRowLastColumn="0"/>
            <w:tcW w:w="1095" w:type="pct"/>
            <w:shd w:val="clear" w:color="auto" w:fill="D9D9D9" w:themeFill="background1" w:themeFillShade="D9"/>
          </w:tcPr>
          <w:p w14:paraId="03887DF6" w14:textId="77777777" w:rsidR="007B7415" w:rsidRPr="00F54743" w:rsidRDefault="007B7415" w:rsidP="00130DDD">
            <w:pPr>
              <w:pStyle w:val="h"/>
              <w:spacing w:beforeLines="5" w:before="15" w:afterLines="5" w:after="15"/>
              <w:ind w:firstLineChars="0" w:firstLine="0"/>
              <w:rPr>
                <w:b/>
                <w:sz w:val="21"/>
                <w:szCs w:val="21"/>
              </w:rPr>
            </w:pPr>
            <w:r w:rsidRPr="00F54743">
              <w:rPr>
                <w:rFonts w:hint="eastAsia"/>
                <w:b/>
                <w:sz w:val="21"/>
                <w:szCs w:val="21"/>
              </w:rPr>
              <w:t>功能描述</w:t>
            </w:r>
          </w:p>
        </w:tc>
        <w:tc>
          <w:tcPr>
            <w:tcW w:w="3905" w:type="pct"/>
            <w:shd w:val="clear" w:color="auto" w:fill="FFFFFF" w:themeFill="background1"/>
            <w:vAlign w:val="top"/>
          </w:tcPr>
          <w:p w14:paraId="2655089B" w14:textId="1303E072" w:rsidR="007B7415" w:rsidRPr="00F54743" w:rsidRDefault="000A30FA" w:rsidP="0065048F">
            <w:pPr>
              <w:ind w:firstLineChars="0" w:firstLine="0"/>
              <w:cnfStyle w:val="000000000000" w:firstRow="0" w:lastRow="0" w:firstColumn="0" w:lastColumn="0" w:oddVBand="0" w:evenVBand="0" w:oddHBand="0" w:evenHBand="0" w:firstRowFirstColumn="0" w:firstRowLastColumn="0" w:lastRowFirstColumn="0" w:lastRowLastColumn="0"/>
              <w:rPr>
                <w:sz w:val="21"/>
                <w:szCs w:val="21"/>
              </w:rPr>
            </w:pPr>
            <w:r w:rsidRPr="00F54743">
              <w:rPr>
                <w:rFonts w:hint="eastAsia"/>
                <w:sz w:val="21"/>
                <w:szCs w:val="21"/>
              </w:rPr>
              <w:t>生产过程中扫描关键件或工序结束</w:t>
            </w:r>
            <w:r w:rsidR="007B7415" w:rsidRPr="00F54743">
              <w:rPr>
                <w:rFonts w:hint="eastAsia"/>
                <w:sz w:val="21"/>
                <w:szCs w:val="21"/>
              </w:rPr>
              <w:t>，并生成检测任务</w:t>
            </w:r>
            <w:r w:rsidR="0065048F" w:rsidRPr="00F54743">
              <w:rPr>
                <w:rFonts w:hint="eastAsia"/>
                <w:sz w:val="21"/>
                <w:szCs w:val="21"/>
              </w:rPr>
              <w:t>，生产通知质量检验</w:t>
            </w:r>
          </w:p>
        </w:tc>
      </w:tr>
      <w:tr w:rsidR="007B7415" w:rsidRPr="00F54743" w14:paraId="1CFFEBBC" w14:textId="77777777" w:rsidTr="00130DDD">
        <w:trPr>
          <w:jc w:val="center"/>
        </w:trPr>
        <w:tc>
          <w:tcPr>
            <w:cnfStyle w:val="001000000000" w:firstRow="0" w:lastRow="0" w:firstColumn="1" w:lastColumn="0" w:oddVBand="0" w:evenVBand="0" w:oddHBand="0" w:evenHBand="0" w:firstRowFirstColumn="0" w:firstRowLastColumn="0" w:lastRowFirstColumn="0" w:lastRowLastColumn="0"/>
            <w:tcW w:w="1095" w:type="pct"/>
            <w:shd w:val="clear" w:color="auto" w:fill="D9D9D9" w:themeFill="background1" w:themeFillShade="D9"/>
          </w:tcPr>
          <w:p w14:paraId="2758ABEE" w14:textId="77777777" w:rsidR="007B7415" w:rsidRPr="00F54743" w:rsidRDefault="007B7415" w:rsidP="00130DDD">
            <w:pPr>
              <w:pStyle w:val="h"/>
              <w:spacing w:beforeLines="5" w:before="15" w:afterLines="5" w:after="15"/>
              <w:ind w:firstLineChars="0" w:firstLine="0"/>
              <w:rPr>
                <w:b/>
                <w:sz w:val="21"/>
                <w:szCs w:val="21"/>
              </w:rPr>
            </w:pPr>
            <w:r w:rsidRPr="00F54743">
              <w:rPr>
                <w:rFonts w:hint="eastAsia"/>
                <w:b/>
                <w:sz w:val="21"/>
                <w:szCs w:val="21"/>
              </w:rPr>
              <w:lastRenderedPageBreak/>
              <w:t>数据准备</w:t>
            </w:r>
          </w:p>
        </w:tc>
        <w:tc>
          <w:tcPr>
            <w:tcW w:w="3905" w:type="pct"/>
            <w:shd w:val="clear" w:color="auto" w:fill="FFFFFF" w:themeFill="background1"/>
            <w:vAlign w:val="top"/>
          </w:tcPr>
          <w:p w14:paraId="0FC894C4" w14:textId="77777777" w:rsidR="007B7415" w:rsidRPr="00F54743" w:rsidRDefault="007B7415" w:rsidP="00130DDD">
            <w:pPr>
              <w:pStyle w:val="h"/>
              <w:ind w:firstLineChars="0" w:firstLine="0"/>
              <w:cnfStyle w:val="000000000000" w:firstRow="0" w:lastRow="0" w:firstColumn="0" w:lastColumn="0" w:oddVBand="0" w:evenVBand="0" w:oddHBand="0" w:evenHBand="0" w:firstRowFirstColumn="0" w:firstRowLastColumn="0" w:lastRowFirstColumn="0" w:lastRowLastColumn="0"/>
              <w:rPr>
                <w:sz w:val="21"/>
                <w:szCs w:val="21"/>
              </w:rPr>
            </w:pPr>
          </w:p>
        </w:tc>
      </w:tr>
    </w:tbl>
    <w:p w14:paraId="57B7D552" w14:textId="77777777" w:rsidR="00FB7922" w:rsidRPr="00F54743" w:rsidRDefault="00FB7922" w:rsidP="00FB7922">
      <w:pPr>
        <w:pStyle w:val="hh4"/>
        <w:rPr>
          <w:sz w:val="21"/>
          <w:szCs w:val="21"/>
        </w:rPr>
      </w:pPr>
      <w:r w:rsidRPr="00F54743">
        <w:rPr>
          <w:rFonts w:hint="eastAsia"/>
          <w:sz w:val="21"/>
          <w:szCs w:val="21"/>
        </w:rPr>
        <w:t>I</w:t>
      </w:r>
      <w:r w:rsidRPr="00F54743">
        <w:rPr>
          <w:sz w:val="21"/>
          <w:szCs w:val="21"/>
        </w:rPr>
        <w:t>P</w:t>
      </w:r>
      <w:r w:rsidRPr="00F54743">
        <w:rPr>
          <w:rFonts w:hint="eastAsia"/>
          <w:sz w:val="21"/>
          <w:szCs w:val="21"/>
        </w:rPr>
        <w:t>QC</w:t>
      </w:r>
      <w:r w:rsidRPr="00F54743">
        <w:rPr>
          <w:rFonts w:hint="eastAsia"/>
          <w:sz w:val="21"/>
          <w:szCs w:val="21"/>
        </w:rPr>
        <w:t>生产过程检</w:t>
      </w:r>
    </w:p>
    <w:tbl>
      <w:tblPr>
        <w:tblStyle w:val="a8"/>
        <w:tblW w:w="5000" w:type="pct"/>
        <w:jc w:val="center"/>
        <w:tblBorders>
          <w:insideH w:val="single" w:sz="6" w:space="0" w:color="auto"/>
          <w:insideV w:val="single" w:sz="6" w:space="0" w:color="auto"/>
        </w:tblBorders>
        <w:tblLook w:val="04A0" w:firstRow="1" w:lastRow="0" w:firstColumn="1" w:lastColumn="0" w:noHBand="0" w:noVBand="1"/>
      </w:tblPr>
      <w:tblGrid>
        <w:gridCol w:w="1812"/>
        <w:gridCol w:w="6464"/>
      </w:tblGrid>
      <w:tr w:rsidR="00FB7922" w:rsidRPr="00F54743" w14:paraId="6EBC0B08" w14:textId="77777777" w:rsidTr="00130DD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95" w:type="pct"/>
            <w:shd w:val="clear" w:color="auto" w:fill="D9D9D9" w:themeFill="background1" w:themeFillShade="D9"/>
          </w:tcPr>
          <w:p w14:paraId="427F9F87" w14:textId="77777777" w:rsidR="00FB7922" w:rsidRPr="00F54743" w:rsidRDefault="00FB7922" w:rsidP="00130DDD">
            <w:pPr>
              <w:pStyle w:val="h"/>
              <w:spacing w:before="15" w:after="15"/>
              <w:ind w:firstLineChars="0" w:firstLine="0"/>
              <w:rPr>
                <w:b/>
                <w:sz w:val="21"/>
                <w:szCs w:val="21"/>
              </w:rPr>
            </w:pPr>
            <w:r w:rsidRPr="00F54743">
              <w:rPr>
                <w:rFonts w:hint="eastAsia"/>
                <w:b/>
                <w:sz w:val="21"/>
                <w:szCs w:val="21"/>
              </w:rPr>
              <w:t>功能名称</w:t>
            </w:r>
          </w:p>
        </w:tc>
        <w:tc>
          <w:tcPr>
            <w:tcW w:w="3905" w:type="pct"/>
            <w:shd w:val="clear" w:color="auto" w:fill="FFFFFF" w:themeFill="background1"/>
          </w:tcPr>
          <w:p w14:paraId="3517D7BC" w14:textId="77777777" w:rsidR="00FB7922" w:rsidRPr="00F54743" w:rsidRDefault="00FB7922" w:rsidP="00130DDD">
            <w:pPr>
              <w:pStyle w:val="h"/>
              <w:spacing w:before="15" w:after="15"/>
              <w:ind w:firstLineChars="0" w:firstLine="0"/>
              <w:cnfStyle w:val="100000000000" w:firstRow="1" w:lastRow="0" w:firstColumn="0" w:lastColumn="0" w:oddVBand="0" w:evenVBand="0" w:oddHBand="0" w:evenHBand="0" w:firstRowFirstColumn="0" w:firstRowLastColumn="0" w:lastRowFirstColumn="0" w:lastRowLastColumn="0"/>
              <w:rPr>
                <w:sz w:val="21"/>
                <w:szCs w:val="21"/>
              </w:rPr>
            </w:pPr>
            <w:r w:rsidRPr="00F54743">
              <w:rPr>
                <w:rFonts w:hint="eastAsia"/>
                <w:sz w:val="21"/>
                <w:szCs w:val="21"/>
              </w:rPr>
              <w:t>I</w:t>
            </w:r>
            <w:r w:rsidRPr="00F54743">
              <w:rPr>
                <w:sz w:val="21"/>
                <w:szCs w:val="21"/>
              </w:rPr>
              <w:t>PQC</w:t>
            </w:r>
            <w:r w:rsidRPr="00F54743">
              <w:rPr>
                <w:rFonts w:hint="eastAsia"/>
                <w:sz w:val="21"/>
                <w:szCs w:val="21"/>
              </w:rPr>
              <w:t>过程检</w:t>
            </w:r>
          </w:p>
        </w:tc>
      </w:tr>
      <w:tr w:rsidR="00FB7922" w:rsidRPr="00F54743" w14:paraId="20A8AD57" w14:textId="77777777" w:rsidTr="00130DDD">
        <w:trPr>
          <w:jc w:val="center"/>
        </w:trPr>
        <w:tc>
          <w:tcPr>
            <w:cnfStyle w:val="001000000000" w:firstRow="0" w:lastRow="0" w:firstColumn="1" w:lastColumn="0" w:oddVBand="0" w:evenVBand="0" w:oddHBand="0" w:evenHBand="0" w:firstRowFirstColumn="0" w:firstRowLastColumn="0" w:lastRowFirstColumn="0" w:lastRowLastColumn="0"/>
            <w:tcW w:w="1095" w:type="pct"/>
            <w:shd w:val="clear" w:color="auto" w:fill="D9D9D9" w:themeFill="background1" w:themeFillShade="D9"/>
          </w:tcPr>
          <w:p w14:paraId="3F00138A" w14:textId="77777777" w:rsidR="00FB7922" w:rsidRPr="00F54743" w:rsidRDefault="00FB7922" w:rsidP="00130DDD">
            <w:pPr>
              <w:pStyle w:val="h"/>
              <w:spacing w:beforeLines="5" w:before="15" w:afterLines="5" w:after="15"/>
              <w:ind w:firstLineChars="0" w:firstLine="0"/>
              <w:rPr>
                <w:b/>
                <w:sz w:val="21"/>
                <w:szCs w:val="21"/>
              </w:rPr>
            </w:pPr>
            <w:r w:rsidRPr="00F54743">
              <w:rPr>
                <w:rFonts w:hint="eastAsia"/>
                <w:b/>
                <w:sz w:val="21"/>
                <w:szCs w:val="21"/>
              </w:rPr>
              <w:t>功能描述</w:t>
            </w:r>
          </w:p>
        </w:tc>
        <w:tc>
          <w:tcPr>
            <w:tcW w:w="3905" w:type="pct"/>
            <w:shd w:val="clear" w:color="auto" w:fill="FFFFFF" w:themeFill="background1"/>
            <w:vAlign w:val="top"/>
          </w:tcPr>
          <w:p w14:paraId="00FA62B0" w14:textId="555EF739" w:rsidR="00FB7922" w:rsidRPr="00F54743" w:rsidRDefault="00FB7922" w:rsidP="00130DDD">
            <w:pPr>
              <w:ind w:firstLineChars="0" w:firstLine="0"/>
              <w:cnfStyle w:val="000000000000" w:firstRow="0" w:lastRow="0" w:firstColumn="0" w:lastColumn="0" w:oddVBand="0" w:evenVBand="0" w:oddHBand="0" w:evenHBand="0" w:firstRowFirstColumn="0" w:firstRowLastColumn="0" w:lastRowFirstColumn="0" w:lastRowLastColumn="0"/>
              <w:rPr>
                <w:sz w:val="21"/>
                <w:szCs w:val="21"/>
              </w:rPr>
            </w:pPr>
            <w:r w:rsidRPr="00F54743">
              <w:rPr>
                <w:rFonts w:hint="eastAsia"/>
                <w:sz w:val="21"/>
                <w:szCs w:val="21"/>
              </w:rPr>
              <w:t>过程检任务下发给检测人员，扫</w:t>
            </w:r>
            <w:proofErr w:type="gramStart"/>
            <w:r w:rsidRPr="00F54743">
              <w:rPr>
                <w:rFonts w:hint="eastAsia"/>
                <w:sz w:val="21"/>
                <w:szCs w:val="21"/>
              </w:rPr>
              <w:t>物料号</w:t>
            </w:r>
            <w:proofErr w:type="gramEnd"/>
            <w:r w:rsidRPr="00F54743">
              <w:rPr>
                <w:rFonts w:hint="eastAsia"/>
                <w:sz w:val="21"/>
                <w:szCs w:val="21"/>
              </w:rPr>
              <w:t>或输入物料号，根据物料配置的检测标准进行检验，检查合格或不合格，不合格记录原因、</w:t>
            </w:r>
            <w:r w:rsidR="004237F4" w:rsidRPr="00F54743">
              <w:rPr>
                <w:rFonts w:hint="eastAsia"/>
                <w:sz w:val="21"/>
                <w:szCs w:val="21"/>
              </w:rPr>
              <w:t>检验动作开始和结束时间、</w:t>
            </w:r>
            <w:r w:rsidRPr="00F54743">
              <w:rPr>
                <w:rFonts w:hint="eastAsia"/>
                <w:sz w:val="21"/>
                <w:szCs w:val="21"/>
              </w:rPr>
              <w:t>拍照</w:t>
            </w:r>
          </w:p>
        </w:tc>
      </w:tr>
      <w:tr w:rsidR="00FB7922" w:rsidRPr="00F54743" w14:paraId="25BE5A9F" w14:textId="77777777" w:rsidTr="00130DDD">
        <w:trPr>
          <w:jc w:val="center"/>
        </w:trPr>
        <w:tc>
          <w:tcPr>
            <w:cnfStyle w:val="001000000000" w:firstRow="0" w:lastRow="0" w:firstColumn="1" w:lastColumn="0" w:oddVBand="0" w:evenVBand="0" w:oddHBand="0" w:evenHBand="0" w:firstRowFirstColumn="0" w:firstRowLastColumn="0" w:lastRowFirstColumn="0" w:lastRowLastColumn="0"/>
            <w:tcW w:w="1095" w:type="pct"/>
            <w:shd w:val="clear" w:color="auto" w:fill="D9D9D9" w:themeFill="background1" w:themeFillShade="D9"/>
          </w:tcPr>
          <w:p w14:paraId="020EAD50" w14:textId="77777777" w:rsidR="00FB7922" w:rsidRPr="00F54743" w:rsidRDefault="00FB7922" w:rsidP="00130DDD">
            <w:pPr>
              <w:pStyle w:val="h"/>
              <w:spacing w:beforeLines="5" w:before="15" w:afterLines="5" w:after="15"/>
              <w:ind w:firstLineChars="0" w:firstLine="0"/>
              <w:rPr>
                <w:b/>
                <w:sz w:val="21"/>
                <w:szCs w:val="21"/>
              </w:rPr>
            </w:pPr>
            <w:r w:rsidRPr="00F54743">
              <w:rPr>
                <w:rFonts w:hint="eastAsia"/>
                <w:b/>
                <w:sz w:val="21"/>
                <w:szCs w:val="21"/>
              </w:rPr>
              <w:t>数据准备</w:t>
            </w:r>
          </w:p>
        </w:tc>
        <w:tc>
          <w:tcPr>
            <w:tcW w:w="3905" w:type="pct"/>
            <w:shd w:val="clear" w:color="auto" w:fill="FFFFFF" w:themeFill="background1"/>
            <w:vAlign w:val="top"/>
          </w:tcPr>
          <w:p w14:paraId="081B98B7" w14:textId="77777777" w:rsidR="00FB7922" w:rsidRPr="00F54743" w:rsidRDefault="00FB7922" w:rsidP="00130DDD">
            <w:pPr>
              <w:pStyle w:val="h"/>
              <w:ind w:firstLineChars="0" w:firstLine="0"/>
              <w:cnfStyle w:val="000000000000" w:firstRow="0" w:lastRow="0" w:firstColumn="0" w:lastColumn="0" w:oddVBand="0" w:evenVBand="0" w:oddHBand="0" w:evenHBand="0" w:firstRowFirstColumn="0" w:firstRowLastColumn="0" w:lastRowFirstColumn="0" w:lastRowLastColumn="0"/>
              <w:rPr>
                <w:sz w:val="21"/>
                <w:szCs w:val="21"/>
              </w:rPr>
            </w:pPr>
          </w:p>
        </w:tc>
      </w:tr>
    </w:tbl>
    <w:p w14:paraId="3E168E87" w14:textId="77777777" w:rsidR="00EB3D02" w:rsidRPr="00F54743" w:rsidRDefault="00EB3D02" w:rsidP="00EB3D02">
      <w:pPr>
        <w:pStyle w:val="hh4"/>
        <w:rPr>
          <w:sz w:val="21"/>
          <w:szCs w:val="21"/>
        </w:rPr>
      </w:pPr>
      <w:r w:rsidRPr="00F54743">
        <w:rPr>
          <w:rFonts w:hint="eastAsia"/>
          <w:sz w:val="21"/>
          <w:szCs w:val="21"/>
        </w:rPr>
        <w:t>I</w:t>
      </w:r>
      <w:r w:rsidRPr="00F54743">
        <w:rPr>
          <w:sz w:val="21"/>
          <w:szCs w:val="21"/>
        </w:rPr>
        <w:t>PQC</w:t>
      </w:r>
      <w:r w:rsidRPr="00F54743">
        <w:rPr>
          <w:rFonts w:hint="eastAsia"/>
          <w:sz w:val="21"/>
          <w:szCs w:val="21"/>
        </w:rPr>
        <w:t>事件上报</w:t>
      </w:r>
    </w:p>
    <w:tbl>
      <w:tblPr>
        <w:tblStyle w:val="a8"/>
        <w:tblW w:w="5000" w:type="pct"/>
        <w:jc w:val="center"/>
        <w:tblBorders>
          <w:insideH w:val="single" w:sz="6" w:space="0" w:color="auto"/>
          <w:insideV w:val="single" w:sz="6" w:space="0" w:color="auto"/>
        </w:tblBorders>
        <w:tblLook w:val="04A0" w:firstRow="1" w:lastRow="0" w:firstColumn="1" w:lastColumn="0" w:noHBand="0" w:noVBand="1"/>
      </w:tblPr>
      <w:tblGrid>
        <w:gridCol w:w="1812"/>
        <w:gridCol w:w="6464"/>
      </w:tblGrid>
      <w:tr w:rsidR="00EB3D02" w:rsidRPr="00F54743" w14:paraId="2C44204B" w14:textId="77777777" w:rsidTr="00EB3D0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95" w:type="pct"/>
            <w:shd w:val="clear" w:color="auto" w:fill="D9D9D9" w:themeFill="background1" w:themeFillShade="D9"/>
          </w:tcPr>
          <w:p w14:paraId="0266A98A" w14:textId="77777777" w:rsidR="00EB3D02" w:rsidRPr="00F54743" w:rsidRDefault="00EB3D02" w:rsidP="00EB3D02">
            <w:pPr>
              <w:pStyle w:val="h"/>
              <w:spacing w:before="15" w:after="15"/>
              <w:ind w:firstLineChars="0" w:firstLine="0"/>
              <w:rPr>
                <w:b/>
                <w:sz w:val="21"/>
                <w:szCs w:val="21"/>
              </w:rPr>
            </w:pPr>
            <w:r w:rsidRPr="00F54743">
              <w:rPr>
                <w:rFonts w:hint="eastAsia"/>
                <w:b/>
                <w:sz w:val="21"/>
                <w:szCs w:val="21"/>
              </w:rPr>
              <w:t>功能名称</w:t>
            </w:r>
          </w:p>
        </w:tc>
        <w:tc>
          <w:tcPr>
            <w:tcW w:w="3905" w:type="pct"/>
            <w:shd w:val="clear" w:color="auto" w:fill="FFFFFF" w:themeFill="background1"/>
          </w:tcPr>
          <w:p w14:paraId="3782B41A" w14:textId="77777777" w:rsidR="00EB3D02" w:rsidRPr="00F54743" w:rsidRDefault="00EB3D02" w:rsidP="00EB3D02">
            <w:pPr>
              <w:pStyle w:val="h"/>
              <w:spacing w:before="15" w:after="15"/>
              <w:ind w:firstLineChars="0" w:firstLine="0"/>
              <w:cnfStyle w:val="100000000000" w:firstRow="1" w:lastRow="0" w:firstColumn="0" w:lastColumn="0" w:oddVBand="0" w:evenVBand="0" w:oddHBand="0" w:evenHBand="0" w:firstRowFirstColumn="0" w:firstRowLastColumn="0" w:lastRowFirstColumn="0" w:lastRowLastColumn="0"/>
              <w:rPr>
                <w:sz w:val="21"/>
                <w:szCs w:val="21"/>
              </w:rPr>
            </w:pPr>
            <w:r w:rsidRPr="00F54743">
              <w:rPr>
                <w:rFonts w:hint="eastAsia"/>
                <w:sz w:val="21"/>
                <w:szCs w:val="21"/>
              </w:rPr>
              <w:t>I</w:t>
            </w:r>
            <w:r w:rsidRPr="00F54743">
              <w:rPr>
                <w:sz w:val="21"/>
                <w:szCs w:val="21"/>
              </w:rPr>
              <w:t>PQC</w:t>
            </w:r>
            <w:r w:rsidRPr="00F54743">
              <w:rPr>
                <w:rFonts w:hint="eastAsia"/>
                <w:sz w:val="21"/>
                <w:szCs w:val="21"/>
              </w:rPr>
              <w:t>事件上报</w:t>
            </w:r>
          </w:p>
        </w:tc>
      </w:tr>
      <w:tr w:rsidR="00EB3D02" w:rsidRPr="00F54743" w14:paraId="2AC2685A" w14:textId="77777777" w:rsidTr="00EB3D02">
        <w:trPr>
          <w:jc w:val="center"/>
        </w:trPr>
        <w:tc>
          <w:tcPr>
            <w:cnfStyle w:val="001000000000" w:firstRow="0" w:lastRow="0" w:firstColumn="1" w:lastColumn="0" w:oddVBand="0" w:evenVBand="0" w:oddHBand="0" w:evenHBand="0" w:firstRowFirstColumn="0" w:firstRowLastColumn="0" w:lastRowFirstColumn="0" w:lastRowLastColumn="0"/>
            <w:tcW w:w="1095" w:type="pct"/>
            <w:shd w:val="clear" w:color="auto" w:fill="D9D9D9" w:themeFill="background1" w:themeFillShade="D9"/>
          </w:tcPr>
          <w:p w14:paraId="4C97955E" w14:textId="77777777" w:rsidR="00EB3D02" w:rsidRPr="00F54743" w:rsidRDefault="00EB3D02" w:rsidP="00EB3D02">
            <w:pPr>
              <w:pStyle w:val="h"/>
              <w:spacing w:beforeLines="5" w:before="15" w:afterLines="5" w:after="15"/>
              <w:ind w:firstLineChars="0" w:firstLine="0"/>
              <w:rPr>
                <w:b/>
                <w:sz w:val="21"/>
                <w:szCs w:val="21"/>
              </w:rPr>
            </w:pPr>
            <w:r w:rsidRPr="00F54743">
              <w:rPr>
                <w:rFonts w:hint="eastAsia"/>
                <w:b/>
                <w:sz w:val="21"/>
                <w:szCs w:val="21"/>
              </w:rPr>
              <w:t>功能描述</w:t>
            </w:r>
          </w:p>
        </w:tc>
        <w:tc>
          <w:tcPr>
            <w:tcW w:w="3905" w:type="pct"/>
            <w:shd w:val="clear" w:color="auto" w:fill="FFFFFF" w:themeFill="background1"/>
            <w:vAlign w:val="top"/>
          </w:tcPr>
          <w:p w14:paraId="6E4A12DC" w14:textId="19A5C204" w:rsidR="00EB3D02" w:rsidRPr="00F54743" w:rsidRDefault="00EB3D02" w:rsidP="002F5767">
            <w:pPr>
              <w:ind w:firstLineChars="0" w:firstLine="0"/>
              <w:cnfStyle w:val="000000000000" w:firstRow="0" w:lastRow="0" w:firstColumn="0" w:lastColumn="0" w:oddVBand="0" w:evenVBand="0" w:oddHBand="0" w:evenHBand="0" w:firstRowFirstColumn="0" w:firstRowLastColumn="0" w:lastRowFirstColumn="0" w:lastRowLastColumn="0"/>
              <w:rPr>
                <w:sz w:val="21"/>
                <w:szCs w:val="21"/>
              </w:rPr>
            </w:pPr>
            <w:r w:rsidRPr="00F54743">
              <w:rPr>
                <w:sz w:val="21"/>
                <w:szCs w:val="21"/>
              </w:rPr>
              <w:t>IPQC</w:t>
            </w:r>
            <w:r w:rsidRPr="00F54743">
              <w:rPr>
                <w:rFonts w:hint="eastAsia"/>
                <w:sz w:val="21"/>
                <w:szCs w:val="21"/>
              </w:rPr>
              <w:t>检测过程中发现质量问题</w:t>
            </w:r>
            <w:r w:rsidR="00C46183" w:rsidRPr="00F54743">
              <w:rPr>
                <w:rFonts w:hint="eastAsia"/>
                <w:sz w:val="21"/>
                <w:szCs w:val="21"/>
              </w:rPr>
              <w:t>，</w:t>
            </w:r>
            <w:r w:rsidRPr="00F54743">
              <w:rPr>
                <w:rFonts w:hint="eastAsia"/>
                <w:sz w:val="21"/>
                <w:szCs w:val="21"/>
              </w:rPr>
              <w:t>上报事件</w:t>
            </w:r>
            <w:r w:rsidR="00B0593E" w:rsidRPr="00F54743">
              <w:rPr>
                <w:rFonts w:hint="eastAsia"/>
                <w:sz w:val="21"/>
                <w:szCs w:val="21"/>
              </w:rPr>
              <w:t>（</w:t>
            </w:r>
            <w:r w:rsidR="00EA6F6F" w:rsidRPr="00F54743">
              <w:rPr>
                <w:rFonts w:hint="eastAsia"/>
                <w:sz w:val="21"/>
                <w:szCs w:val="21"/>
              </w:rPr>
              <w:t>等级</w:t>
            </w:r>
            <w:r w:rsidR="00B0593E" w:rsidRPr="00F54743">
              <w:rPr>
                <w:rFonts w:hint="eastAsia"/>
                <w:sz w:val="21"/>
                <w:szCs w:val="21"/>
              </w:rPr>
              <w:t>分为</w:t>
            </w:r>
            <w:r w:rsidR="008C14FD" w:rsidRPr="00F54743">
              <w:rPr>
                <w:rFonts w:hint="eastAsia"/>
                <w:sz w:val="21"/>
                <w:szCs w:val="21"/>
              </w:rPr>
              <w:t>轻微、</w:t>
            </w:r>
            <w:r w:rsidR="00B0593E" w:rsidRPr="00F54743">
              <w:rPr>
                <w:rFonts w:hint="eastAsia"/>
                <w:sz w:val="21"/>
                <w:szCs w:val="21"/>
              </w:rPr>
              <w:t>一般、严重）</w:t>
            </w:r>
            <w:r w:rsidR="00EA6F6F" w:rsidRPr="00F54743">
              <w:rPr>
                <w:rFonts w:hint="eastAsia"/>
                <w:sz w:val="21"/>
                <w:szCs w:val="21"/>
              </w:rPr>
              <w:t>，</w:t>
            </w:r>
            <w:r w:rsidR="00BF056D" w:rsidRPr="00F54743">
              <w:rPr>
                <w:rFonts w:hint="eastAsia"/>
                <w:sz w:val="21"/>
                <w:szCs w:val="21"/>
              </w:rPr>
              <w:t>通知生产进行整改（报废、</w:t>
            </w:r>
            <w:r w:rsidRPr="00F54743">
              <w:rPr>
                <w:rFonts w:hint="eastAsia"/>
                <w:sz w:val="21"/>
                <w:szCs w:val="21"/>
              </w:rPr>
              <w:t>退</w:t>
            </w:r>
            <w:r w:rsidR="005D78E5" w:rsidRPr="00F54743">
              <w:rPr>
                <w:rFonts w:hint="eastAsia"/>
                <w:sz w:val="21"/>
                <w:szCs w:val="21"/>
              </w:rPr>
              <w:t>领料</w:t>
            </w:r>
            <w:r w:rsidR="00BF056D" w:rsidRPr="00F54743">
              <w:rPr>
                <w:rFonts w:hint="eastAsia"/>
                <w:sz w:val="21"/>
                <w:szCs w:val="21"/>
              </w:rPr>
              <w:t>、现场维修）</w:t>
            </w:r>
            <w:r w:rsidR="00223F51" w:rsidRPr="00F54743">
              <w:rPr>
                <w:rFonts w:hint="eastAsia"/>
                <w:sz w:val="21"/>
                <w:szCs w:val="21"/>
              </w:rPr>
              <w:t>，整改结束通知质量重新检验</w:t>
            </w:r>
          </w:p>
        </w:tc>
      </w:tr>
      <w:tr w:rsidR="00EB3D02" w:rsidRPr="00F54743" w14:paraId="61BD6A83" w14:textId="77777777" w:rsidTr="00EB3D02">
        <w:trPr>
          <w:jc w:val="center"/>
        </w:trPr>
        <w:tc>
          <w:tcPr>
            <w:cnfStyle w:val="001000000000" w:firstRow="0" w:lastRow="0" w:firstColumn="1" w:lastColumn="0" w:oddVBand="0" w:evenVBand="0" w:oddHBand="0" w:evenHBand="0" w:firstRowFirstColumn="0" w:firstRowLastColumn="0" w:lastRowFirstColumn="0" w:lastRowLastColumn="0"/>
            <w:tcW w:w="1095" w:type="pct"/>
            <w:shd w:val="clear" w:color="auto" w:fill="D9D9D9" w:themeFill="background1" w:themeFillShade="D9"/>
          </w:tcPr>
          <w:p w14:paraId="7F2A03DB" w14:textId="77777777" w:rsidR="00EB3D02" w:rsidRPr="00F54743" w:rsidRDefault="00EB3D02" w:rsidP="00EB3D02">
            <w:pPr>
              <w:pStyle w:val="h"/>
              <w:spacing w:beforeLines="5" w:before="15" w:afterLines="5" w:after="15"/>
              <w:ind w:firstLineChars="0" w:firstLine="0"/>
              <w:rPr>
                <w:b/>
                <w:sz w:val="21"/>
                <w:szCs w:val="21"/>
              </w:rPr>
            </w:pPr>
            <w:r w:rsidRPr="00F54743">
              <w:rPr>
                <w:rFonts w:hint="eastAsia"/>
                <w:b/>
                <w:sz w:val="21"/>
                <w:szCs w:val="21"/>
              </w:rPr>
              <w:t>数据准备</w:t>
            </w:r>
          </w:p>
        </w:tc>
        <w:tc>
          <w:tcPr>
            <w:tcW w:w="3905" w:type="pct"/>
            <w:shd w:val="clear" w:color="auto" w:fill="FFFFFF" w:themeFill="background1"/>
            <w:vAlign w:val="top"/>
          </w:tcPr>
          <w:p w14:paraId="09E2ED7C" w14:textId="77777777" w:rsidR="00EB3D02" w:rsidRPr="00F54743" w:rsidRDefault="00EB3D02" w:rsidP="00EB3D02">
            <w:pPr>
              <w:pStyle w:val="h"/>
              <w:ind w:firstLineChars="0" w:firstLine="0"/>
              <w:cnfStyle w:val="000000000000" w:firstRow="0" w:lastRow="0" w:firstColumn="0" w:lastColumn="0" w:oddVBand="0" w:evenVBand="0" w:oddHBand="0" w:evenHBand="0" w:firstRowFirstColumn="0" w:firstRowLastColumn="0" w:lastRowFirstColumn="0" w:lastRowLastColumn="0"/>
              <w:rPr>
                <w:sz w:val="21"/>
                <w:szCs w:val="21"/>
              </w:rPr>
            </w:pPr>
          </w:p>
        </w:tc>
      </w:tr>
    </w:tbl>
    <w:p w14:paraId="344DCACA" w14:textId="77777777" w:rsidR="00EB3D02" w:rsidRPr="00F54743" w:rsidRDefault="00EB3D02" w:rsidP="00EB3D02">
      <w:pPr>
        <w:pStyle w:val="hh3"/>
        <w:spacing w:before="312" w:after="312"/>
        <w:rPr>
          <w:sz w:val="21"/>
          <w:szCs w:val="21"/>
        </w:rPr>
      </w:pPr>
      <w:bookmarkStart w:id="7" w:name="_Toc77206164"/>
      <w:r w:rsidRPr="00F54743">
        <w:rPr>
          <w:sz w:val="21"/>
          <w:szCs w:val="21"/>
        </w:rPr>
        <w:t>IPQC</w:t>
      </w:r>
      <w:r w:rsidRPr="00F54743">
        <w:rPr>
          <w:rFonts w:hint="eastAsia"/>
          <w:sz w:val="21"/>
          <w:szCs w:val="21"/>
        </w:rPr>
        <w:t>关键步骤控制</w:t>
      </w:r>
      <w:bookmarkEnd w:id="7"/>
    </w:p>
    <w:p w14:paraId="276978C2" w14:textId="36B2DDAB" w:rsidR="00EB3D02" w:rsidRPr="00F54743" w:rsidRDefault="00EB3D02" w:rsidP="00EB3D02">
      <w:pPr>
        <w:pStyle w:val="hh4"/>
        <w:rPr>
          <w:sz w:val="21"/>
          <w:szCs w:val="21"/>
        </w:rPr>
      </w:pPr>
      <w:r w:rsidRPr="00F54743">
        <w:rPr>
          <w:sz w:val="21"/>
          <w:szCs w:val="21"/>
        </w:rPr>
        <w:t>IPQC</w:t>
      </w:r>
      <w:r w:rsidR="00DD1416" w:rsidRPr="00F54743">
        <w:rPr>
          <w:rFonts w:hint="eastAsia"/>
          <w:sz w:val="21"/>
          <w:szCs w:val="21"/>
        </w:rPr>
        <w:t>关键步骤检测规则</w:t>
      </w:r>
    </w:p>
    <w:tbl>
      <w:tblPr>
        <w:tblStyle w:val="a8"/>
        <w:tblW w:w="5000" w:type="pct"/>
        <w:jc w:val="center"/>
        <w:tblBorders>
          <w:insideH w:val="single" w:sz="6" w:space="0" w:color="auto"/>
          <w:insideV w:val="single" w:sz="6" w:space="0" w:color="auto"/>
        </w:tblBorders>
        <w:tblLook w:val="04A0" w:firstRow="1" w:lastRow="0" w:firstColumn="1" w:lastColumn="0" w:noHBand="0" w:noVBand="1"/>
      </w:tblPr>
      <w:tblGrid>
        <w:gridCol w:w="1812"/>
        <w:gridCol w:w="6464"/>
      </w:tblGrid>
      <w:tr w:rsidR="00EB3D02" w:rsidRPr="00F54743" w14:paraId="417CE2CD" w14:textId="77777777" w:rsidTr="00EB3D0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95" w:type="pct"/>
            <w:shd w:val="clear" w:color="auto" w:fill="D9D9D9" w:themeFill="background1" w:themeFillShade="D9"/>
          </w:tcPr>
          <w:p w14:paraId="144A67FF" w14:textId="77777777" w:rsidR="00EB3D02" w:rsidRPr="00F54743" w:rsidRDefault="00EB3D02" w:rsidP="00EB3D02">
            <w:pPr>
              <w:pStyle w:val="h"/>
              <w:spacing w:before="15" w:after="15"/>
              <w:ind w:firstLineChars="0" w:firstLine="0"/>
              <w:rPr>
                <w:b/>
                <w:sz w:val="21"/>
                <w:szCs w:val="21"/>
              </w:rPr>
            </w:pPr>
            <w:r w:rsidRPr="00F54743">
              <w:rPr>
                <w:rFonts w:hint="eastAsia"/>
                <w:b/>
                <w:sz w:val="21"/>
                <w:szCs w:val="21"/>
              </w:rPr>
              <w:t>功能名称</w:t>
            </w:r>
          </w:p>
        </w:tc>
        <w:tc>
          <w:tcPr>
            <w:tcW w:w="3905" w:type="pct"/>
            <w:shd w:val="clear" w:color="auto" w:fill="FFFFFF" w:themeFill="background1"/>
          </w:tcPr>
          <w:p w14:paraId="058459FD" w14:textId="77777777" w:rsidR="00EB3D02" w:rsidRPr="00F54743" w:rsidRDefault="00EB3D02" w:rsidP="00EB3D02">
            <w:pPr>
              <w:pStyle w:val="h"/>
              <w:spacing w:before="15" w:after="15"/>
              <w:ind w:firstLineChars="0" w:firstLine="0"/>
              <w:cnfStyle w:val="100000000000" w:firstRow="1" w:lastRow="0" w:firstColumn="0" w:lastColumn="0" w:oddVBand="0" w:evenVBand="0" w:oddHBand="0" w:evenHBand="0" w:firstRowFirstColumn="0" w:firstRowLastColumn="0" w:lastRowFirstColumn="0" w:lastRowLastColumn="0"/>
              <w:rPr>
                <w:sz w:val="21"/>
                <w:szCs w:val="21"/>
              </w:rPr>
            </w:pPr>
            <w:r w:rsidRPr="00F54743">
              <w:rPr>
                <w:rFonts w:hint="eastAsia"/>
                <w:sz w:val="21"/>
                <w:szCs w:val="21"/>
              </w:rPr>
              <w:t>I</w:t>
            </w:r>
            <w:r w:rsidRPr="00F54743">
              <w:rPr>
                <w:sz w:val="21"/>
                <w:szCs w:val="21"/>
              </w:rPr>
              <w:t>P</w:t>
            </w:r>
            <w:r w:rsidRPr="00F54743">
              <w:rPr>
                <w:rFonts w:hint="eastAsia"/>
                <w:sz w:val="21"/>
                <w:szCs w:val="21"/>
              </w:rPr>
              <w:t>QC关键步骤设定</w:t>
            </w:r>
          </w:p>
        </w:tc>
      </w:tr>
      <w:tr w:rsidR="00EB3D02" w:rsidRPr="00F54743" w14:paraId="7893256E" w14:textId="77777777" w:rsidTr="00EB3D02">
        <w:trPr>
          <w:jc w:val="center"/>
        </w:trPr>
        <w:tc>
          <w:tcPr>
            <w:cnfStyle w:val="001000000000" w:firstRow="0" w:lastRow="0" w:firstColumn="1" w:lastColumn="0" w:oddVBand="0" w:evenVBand="0" w:oddHBand="0" w:evenHBand="0" w:firstRowFirstColumn="0" w:firstRowLastColumn="0" w:lastRowFirstColumn="0" w:lastRowLastColumn="0"/>
            <w:tcW w:w="1095" w:type="pct"/>
            <w:shd w:val="clear" w:color="auto" w:fill="D9D9D9" w:themeFill="background1" w:themeFillShade="D9"/>
          </w:tcPr>
          <w:p w14:paraId="6F15AC89" w14:textId="77777777" w:rsidR="00EB3D02" w:rsidRPr="00F54743" w:rsidRDefault="00EB3D02" w:rsidP="00EB3D02">
            <w:pPr>
              <w:pStyle w:val="h"/>
              <w:spacing w:beforeLines="5" w:before="15" w:afterLines="5" w:after="15"/>
              <w:ind w:firstLineChars="0" w:firstLine="0"/>
              <w:rPr>
                <w:b/>
                <w:sz w:val="21"/>
                <w:szCs w:val="21"/>
              </w:rPr>
            </w:pPr>
            <w:r w:rsidRPr="00F54743">
              <w:rPr>
                <w:rFonts w:hint="eastAsia"/>
                <w:b/>
                <w:sz w:val="21"/>
                <w:szCs w:val="21"/>
              </w:rPr>
              <w:t>功能描述</w:t>
            </w:r>
          </w:p>
        </w:tc>
        <w:tc>
          <w:tcPr>
            <w:tcW w:w="3905" w:type="pct"/>
            <w:shd w:val="clear" w:color="auto" w:fill="FFFFFF" w:themeFill="background1"/>
            <w:vAlign w:val="top"/>
          </w:tcPr>
          <w:p w14:paraId="2D88EA59" w14:textId="77777777" w:rsidR="00EB3D02" w:rsidRPr="00F54743" w:rsidRDefault="00EB3D02" w:rsidP="00EB3D02">
            <w:pPr>
              <w:ind w:firstLineChars="0" w:firstLine="0"/>
              <w:cnfStyle w:val="000000000000" w:firstRow="0" w:lastRow="0" w:firstColumn="0" w:lastColumn="0" w:oddVBand="0" w:evenVBand="0" w:oddHBand="0" w:evenHBand="0" w:firstRowFirstColumn="0" w:firstRowLastColumn="0" w:lastRowFirstColumn="0" w:lastRowLastColumn="0"/>
              <w:rPr>
                <w:sz w:val="21"/>
                <w:szCs w:val="21"/>
              </w:rPr>
            </w:pPr>
            <w:r w:rsidRPr="00F54743">
              <w:rPr>
                <w:rFonts w:hint="eastAsia"/>
                <w:sz w:val="21"/>
                <w:szCs w:val="21"/>
              </w:rPr>
              <w:t>步骤设置检测规则，可以设置步骤为必检项和是否控制生产流程</w:t>
            </w:r>
          </w:p>
        </w:tc>
      </w:tr>
      <w:tr w:rsidR="00EB3D02" w:rsidRPr="00F54743" w14:paraId="69D653FD" w14:textId="77777777" w:rsidTr="00EB3D02">
        <w:trPr>
          <w:jc w:val="center"/>
        </w:trPr>
        <w:tc>
          <w:tcPr>
            <w:cnfStyle w:val="001000000000" w:firstRow="0" w:lastRow="0" w:firstColumn="1" w:lastColumn="0" w:oddVBand="0" w:evenVBand="0" w:oddHBand="0" w:evenHBand="0" w:firstRowFirstColumn="0" w:firstRowLastColumn="0" w:lastRowFirstColumn="0" w:lastRowLastColumn="0"/>
            <w:tcW w:w="1095" w:type="pct"/>
            <w:shd w:val="clear" w:color="auto" w:fill="D9D9D9" w:themeFill="background1" w:themeFillShade="D9"/>
          </w:tcPr>
          <w:p w14:paraId="400FE9A4" w14:textId="77777777" w:rsidR="00EB3D02" w:rsidRPr="00F54743" w:rsidRDefault="00EB3D02" w:rsidP="00EB3D02">
            <w:pPr>
              <w:pStyle w:val="h"/>
              <w:spacing w:beforeLines="5" w:before="15" w:afterLines="5" w:after="15"/>
              <w:ind w:firstLineChars="0" w:firstLine="0"/>
              <w:rPr>
                <w:b/>
                <w:sz w:val="21"/>
                <w:szCs w:val="21"/>
              </w:rPr>
            </w:pPr>
            <w:r w:rsidRPr="00F54743">
              <w:rPr>
                <w:rFonts w:hint="eastAsia"/>
                <w:b/>
                <w:sz w:val="21"/>
                <w:szCs w:val="21"/>
              </w:rPr>
              <w:t>数据准备</w:t>
            </w:r>
          </w:p>
        </w:tc>
        <w:tc>
          <w:tcPr>
            <w:tcW w:w="3905" w:type="pct"/>
            <w:shd w:val="clear" w:color="auto" w:fill="FFFFFF" w:themeFill="background1"/>
            <w:vAlign w:val="top"/>
          </w:tcPr>
          <w:p w14:paraId="3D831C02" w14:textId="77777777" w:rsidR="00EB3D02" w:rsidRPr="00F54743" w:rsidRDefault="00EB3D02" w:rsidP="00EB3D02">
            <w:pPr>
              <w:pStyle w:val="h"/>
              <w:ind w:firstLineChars="0" w:firstLine="0"/>
              <w:cnfStyle w:val="000000000000" w:firstRow="0" w:lastRow="0" w:firstColumn="0" w:lastColumn="0" w:oddVBand="0" w:evenVBand="0" w:oddHBand="0" w:evenHBand="0" w:firstRowFirstColumn="0" w:firstRowLastColumn="0" w:lastRowFirstColumn="0" w:lastRowLastColumn="0"/>
              <w:rPr>
                <w:sz w:val="21"/>
                <w:szCs w:val="21"/>
              </w:rPr>
            </w:pPr>
          </w:p>
        </w:tc>
      </w:tr>
    </w:tbl>
    <w:p w14:paraId="74160A16" w14:textId="77777777" w:rsidR="00EB3D02" w:rsidRPr="00F54743" w:rsidRDefault="00EB3D02" w:rsidP="00EB3D02">
      <w:pPr>
        <w:pStyle w:val="hh4"/>
        <w:rPr>
          <w:sz w:val="21"/>
          <w:szCs w:val="21"/>
        </w:rPr>
      </w:pPr>
      <w:r w:rsidRPr="00F54743">
        <w:rPr>
          <w:rFonts w:hint="eastAsia"/>
          <w:sz w:val="21"/>
          <w:szCs w:val="21"/>
        </w:rPr>
        <w:t>IPQC</w:t>
      </w:r>
      <w:r w:rsidRPr="00F54743">
        <w:rPr>
          <w:rFonts w:hint="eastAsia"/>
          <w:sz w:val="21"/>
          <w:szCs w:val="21"/>
        </w:rPr>
        <w:t>关键步骤检</w:t>
      </w:r>
    </w:p>
    <w:tbl>
      <w:tblPr>
        <w:tblStyle w:val="a8"/>
        <w:tblW w:w="5000" w:type="pct"/>
        <w:jc w:val="center"/>
        <w:tblBorders>
          <w:insideH w:val="single" w:sz="6" w:space="0" w:color="auto"/>
          <w:insideV w:val="single" w:sz="6" w:space="0" w:color="auto"/>
        </w:tblBorders>
        <w:tblLook w:val="04A0" w:firstRow="1" w:lastRow="0" w:firstColumn="1" w:lastColumn="0" w:noHBand="0" w:noVBand="1"/>
      </w:tblPr>
      <w:tblGrid>
        <w:gridCol w:w="1812"/>
        <w:gridCol w:w="6464"/>
      </w:tblGrid>
      <w:tr w:rsidR="00EB3D02" w:rsidRPr="00F54743" w14:paraId="1C393B7E" w14:textId="77777777" w:rsidTr="00EB3D0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95" w:type="pct"/>
            <w:shd w:val="clear" w:color="auto" w:fill="D9D9D9" w:themeFill="background1" w:themeFillShade="D9"/>
          </w:tcPr>
          <w:p w14:paraId="0C8DD89E" w14:textId="77777777" w:rsidR="00EB3D02" w:rsidRPr="00F54743" w:rsidRDefault="00EB3D02" w:rsidP="00EB3D02">
            <w:pPr>
              <w:pStyle w:val="h"/>
              <w:spacing w:before="15" w:after="15"/>
              <w:ind w:firstLineChars="0" w:firstLine="0"/>
              <w:rPr>
                <w:b/>
                <w:sz w:val="21"/>
                <w:szCs w:val="21"/>
              </w:rPr>
            </w:pPr>
            <w:r w:rsidRPr="00F54743">
              <w:rPr>
                <w:rFonts w:hint="eastAsia"/>
                <w:b/>
                <w:sz w:val="21"/>
                <w:szCs w:val="21"/>
              </w:rPr>
              <w:t>功能名称</w:t>
            </w:r>
          </w:p>
        </w:tc>
        <w:tc>
          <w:tcPr>
            <w:tcW w:w="3905" w:type="pct"/>
            <w:shd w:val="clear" w:color="auto" w:fill="FFFFFF" w:themeFill="background1"/>
          </w:tcPr>
          <w:p w14:paraId="38BBEB28" w14:textId="77777777" w:rsidR="00EB3D02" w:rsidRPr="00F54743" w:rsidRDefault="00EB3D02" w:rsidP="00EB3D02">
            <w:pPr>
              <w:pStyle w:val="h"/>
              <w:spacing w:before="15" w:after="15"/>
              <w:ind w:firstLineChars="0" w:firstLine="0"/>
              <w:cnfStyle w:val="100000000000" w:firstRow="1" w:lastRow="0" w:firstColumn="0" w:lastColumn="0" w:oddVBand="0" w:evenVBand="0" w:oddHBand="0" w:evenHBand="0" w:firstRowFirstColumn="0" w:firstRowLastColumn="0" w:lastRowFirstColumn="0" w:lastRowLastColumn="0"/>
              <w:rPr>
                <w:sz w:val="21"/>
                <w:szCs w:val="21"/>
              </w:rPr>
            </w:pPr>
            <w:r w:rsidRPr="00F54743">
              <w:rPr>
                <w:rFonts w:hint="eastAsia"/>
                <w:sz w:val="21"/>
                <w:szCs w:val="21"/>
              </w:rPr>
              <w:t>IPQC关键步骤检</w:t>
            </w:r>
          </w:p>
        </w:tc>
      </w:tr>
      <w:tr w:rsidR="00EB3D02" w:rsidRPr="00F54743" w14:paraId="633FC39B" w14:textId="77777777" w:rsidTr="00EB3D02">
        <w:trPr>
          <w:jc w:val="center"/>
        </w:trPr>
        <w:tc>
          <w:tcPr>
            <w:cnfStyle w:val="001000000000" w:firstRow="0" w:lastRow="0" w:firstColumn="1" w:lastColumn="0" w:oddVBand="0" w:evenVBand="0" w:oddHBand="0" w:evenHBand="0" w:firstRowFirstColumn="0" w:firstRowLastColumn="0" w:lastRowFirstColumn="0" w:lastRowLastColumn="0"/>
            <w:tcW w:w="1095" w:type="pct"/>
            <w:shd w:val="clear" w:color="auto" w:fill="D9D9D9" w:themeFill="background1" w:themeFillShade="D9"/>
          </w:tcPr>
          <w:p w14:paraId="5AAC2212" w14:textId="77777777" w:rsidR="00EB3D02" w:rsidRPr="00F54743" w:rsidRDefault="00EB3D02" w:rsidP="00EB3D02">
            <w:pPr>
              <w:pStyle w:val="h"/>
              <w:spacing w:beforeLines="5" w:before="15" w:afterLines="5" w:after="15"/>
              <w:ind w:firstLineChars="0" w:firstLine="0"/>
              <w:rPr>
                <w:b/>
                <w:sz w:val="21"/>
                <w:szCs w:val="21"/>
              </w:rPr>
            </w:pPr>
            <w:r w:rsidRPr="00F54743">
              <w:rPr>
                <w:rFonts w:hint="eastAsia"/>
                <w:b/>
                <w:sz w:val="21"/>
                <w:szCs w:val="21"/>
              </w:rPr>
              <w:t>功能描述</w:t>
            </w:r>
          </w:p>
        </w:tc>
        <w:tc>
          <w:tcPr>
            <w:tcW w:w="3905" w:type="pct"/>
            <w:shd w:val="clear" w:color="auto" w:fill="FFFFFF" w:themeFill="background1"/>
            <w:vAlign w:val="top"/>
          </w:tcPr>
          <w:p w14:paraId="18A3E974" w14:textId="35AD1E31" w:rsidR="00EB3D02" w:rsidRPr="00F54743" w:rsidRDefault="00EB3D02" w:rsidP="008961E7">
            <w:pPr>
              <w:ind w:firstLineChars="0" w:firstLine="0"/>
              <w:cnfStyle w:val="000000000000" w:firstRow="0" w:lastRow="0" w:firstColumn="0" w:lastColumn="0" w:oddVBand="0" w:evenVBand="0" w:oddHBand="0" w:evenHBand="0" w:firstRowFirstColumn="0" w:firstRowLastColumn="0" w:lastRowFirstColumn="0" w:lastRowLastColumn="0"/>
              <w:rPr>
                <w:sz w:val="21"/>
                <w:szCs w:val="21"/>
              </w:rPr>
            </w:pPr>
            <w:r w:rsidRPr="00F54743">
              <w:rPr>
                <w:rFonts w:hint="eastAsia"/>
                <w:sz w:val="21"/>
                <w:szCs w:val="21"/>
              </w:rPr>
              <w:t>系统根据设定的关键步骤检测规则，展示待检测生产步骤清单，</w:t>
            </w:r>
            <w:r w:rsidRPr="00F54743">
              <w:rPr>
                <w:sz w:val="21"/>
                <w:szCs w:val="21"/>
              </w:rPr>
              <w:t>I</w:t>
            </w:r>
            <w:r w:rsidRPr="00F54743">
              <w:rPr>
                <w:rFonts w:hint="eastAsia"/>
                <w:sz w:val="21"/>
                <w:szCs w:val="21"/>
              </w:rPr>
              <w:t>PQC</w:t>
            </w:r>
            <w:r w:rsidRPr="00F54743">
              <w:rPr>
                <w:rFonts w:hint="eastAsia"/>
                <w:sz w:val="21"/>
                <w:szCs w:val="21"/>
              </w:rPr>
              <w:t>按照检验标准</w:t>
            </w:r>
            <w:r w:rsidR="008961E7" w:rsidRPr="00F54743">
              <w:rPr>
                <w:rFonts w:hint="eastAsia"/>
                <w:sz w:val="21"/>
                <w:szCs w:val="21"/>
              </w:rPr>
              <w:t>（生产、工艺、质量共同协商一个标准）进行检验，最终产生检测报告</w:t>
            </w:r>
            <w:r w:rsidR="008961E7" w:rsidRPr="00F54743">
              <w:rPr>
                <w:sz w:val="21"/>
                <w:szCs w:val="21"/>
              </w:rPr>
              <w:t xml:space="preserve"> </w:t>
            </w:r>
          </w:p>
        </w:tc>
      </w:tr>
      <w:tr w:rsidR="00EB3D02" w:rsidRPr="00F54743" w14:paraId="5436E904" w14:textId="77777777" w:rsidTr="00EB3D02">
        <w:trPr>
          <w:jc w:val="center"/>
        </w:trPr>
        <w:tc>
          <w:tcPr>
            <w:cnfStyle w:val="001000000000" w:firstRow="0" w:lastRow="0" w:firstColumn="1" w:lastColumn="0" w:oddVBand="0" w:evenVBand="0" w:oddHBand="0" w:evenHBand="0" w:firstRowFirstColumn="0" w:firstRowLastColumn="0" w:lastRowFirstColumn="0" w:lastRowLastColumn="0"/>
            <w:tcW w:w="1095" w:type="pct"/>
            <w:shd w:val="clear" w:color="auto" w:fill="D9D9D9" w:themeFill="background1" w:themeFillShade="D9"/>
          </w:tcPr>
          <w:p w14:paraId="2040018E" w14:textId="77777777" w:rsidR="00EB3D02" w:rsidRPr="00F54743" w:rsidRDefault="00EB3D02" w:rsidP="00EB3D02">
            <w:pPr>
              <w:pStyle w:val="h"/>
              <w:spacing w:beforeLines="5" w:before="15" w:afterLines="5" w:after="15"/>
              <w:ind w:firstLineChars="0" w:firstLine="0"/>
              <w:rPr>
                <w:b/>
                <w:sz w:val="21"/>
                <w:szCs w:val="21"/>
              </w:rPr>
            </w:pPr>
            <w:r w:rsidRPr="00F54743">
              <w:rPr>
                <w:rFonts w:hint="eastAsia"/>
                <w:b/>
                <w:sz w:val="21"/>
                <w:szCs w:val="21"/>
              </w:rPr>
              <w:lastRenderedPageBreak/>
              <w:t>数据准备</w:t>
            </w:r>
          </w:p>
        </w:tc>
        <w:tc>
          <w:tcPr>
            <w:tcW w:w="3905" w:type="pct"/>
            <w:shd w:val="clear" w:color="auto" w:fill="FFFFFF" w:themeFill="background1"/>
            <w:vAlign w:val="top"/>
          </w:tcPr>
          <w:p w14:paraId="52885BCF" w14:textId="2A2E7A5F" w:rsidR="00EB3D02" w:rsidRPr="00F54743" w:rsidRDefault="001613D8" w:rsidP="00EB3D02">
            <w:pPr>
              <w:pStyle w:val="h"/>
              <w:ind w:firstLineChars="0" w:firstLine="0"/>
              <w:cnfStyle w:val="000000000000" w:firstRow="0" w:lastRow="0" w:firstColumn="0" w:lastColumn="0" w:oddVBand="0" w:evenVBand="0" w:oddHBand="0" w:evenHBand="0" w:firstRowFirstColumn="0" w:firstRowLastColumn="0" w:lastRowFirstColumn="0" w:lastRowLastColumn="0"/>
              <w:rPr>
                <w:sz w:val="21"/>
                <w:szCs w:val="21"/>
              </w:rPr>
            </w:pPr>
            <w:r w:rsidRPr="00F54743">
              <w:rPr>
                <w:rFonts w:hint="eastAsia"/>
                <w:sz w:val="21"/>
                <w:szCs w:val="21"/>
              </w:rPr>
              <w:t>关键步骤检验标准</w:t>
            </w:r>
          </w:p>
        </w:tc>
      </w:tr>
    </w:tbl>
    <w:p w14:paraId="287F058A" w14:textId="1C1F010E" w:rsidR="00DA701B" w:rsidRPr="00F54743" w:rsidRDefault="00DA701B" w:rsidP="00DA701B">
      <w:pPr>
        <w:pStyle w:val="hh3"/>
        <w:spacing w:before="312" w:after="312"/>
        <w:rPr>
          <w:sz w:val="21"/>
          <w:szCs w:val="21"/>
        </w:rPr>
      </w:pPr>
      <w:bookmarkStart w:id="8" w:name="_Toc77206165"/>
      <w:r w:rsidRPr="00F54743">
        <w:rPr>
          <w:sz w:val="21"/>
          <w:szCs w:val="21"/>
        </w:rPr>
        <w:t>OQC</w:t>
      </w:r>
      <w:r w:rsidRPr="00F54743">
        <w:rPr>
          <w:rFonts w:hint="eastAsia"/>
          <w:sz w:val="21"/>
          <w:szCs w:val="21"/>
        </w:rPr>
        <w:t>终检管理</w:t>
      </w:r>
      <w:bookmarkEnd w:id="8"/>
    </w:p>
    <w:p w14:paraId="5B989692" w14:textId="7E980183" w:rsidR="00C6088B" w:rsidRPr="00F54743" w:rsidRDefault="00C6088B" w:rsidP="00C6088B">
      <w:pPr>
        <w:pStyle w:val="hh4"/>
        <w:rPr>
          <w:sz w:val="21"/>
          <w:szCs w:val="21"/>
        </w:rPr>
      </w:pPr>
      <w:r w:rsidRPr="00F54743">
        <w:rPr>
          <w:sz w:val="21"/>
          <w:szCs w:val="21"/>
        </w:rPr>
        <w:t>OQC</w:t>
      </w:r>
      <w:r w:rsidRPr="00F54743">
        <w:rPr>
          <w:rFonts w:hint="eastAsia"/>
          <w:sz w:val="21"/>
          <w:szCs w:val="21"/>
        </w:rPr>
        <w:t>检测标准</w:t>
      </w:r>
    </w:p>
    <w:tbl>
      <w:tblPr>
        <w:tblStyle w:val="a8"/>
        <w:tblW w:w="5000" w:type="pct"/>
        <w:jc w:val="center"/>
        <w:tblBorders>
          <w:insideH w:val="single" w:sz="6" w:space="0" w:color="auto"/>
          <w:insideV w:val="single" w:sz="6" w:space="0" w:color="auto"/>
        </w:tblBorders>
        <w:tblLook w:val="04A0" w:firstRow="1" w:lastRow="0" w:firstColumn="1" w:lastColumn="0" w:noHBand="0" w:noVBand="1"/>
      </w:tblPr>
      <w:tblGrid>
        <w:gridCol w:w="1812"/>
        <w:gridCol w:w="6464"/>
      </w:tblGrid>
      <w:tr w:rsidR="00C6088B" w:rsidRPr="00F54743" w14:paraId="2287F1F5" w14:textId="77777777" w:rsidTr="008866D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95" w:type="pct"/>
            <w:shd w:val="clear" w:color="auto" w:fill="D9D9D9" w:themeFill="background1" w:themeFillShade="D9"/>
          </w:tcPr>
          <w:p w14:paraId="07D537E8" w14:textId="77777777" w:rsidR="00C6088B" w:rsidRPr="00F54743" w:rsidRDefault="00C6088B" w:rsidP="008866DB">
            <w:pPr>
              <w:pStyle w:val="h"/>
              <w:spacing w:before="15" w:after="15"/>
              <w:ind w:firstLineChars="0" w:firstLine="0"/>
              <w:rPr>
                <w:b/>
                <w:sz w:val="21"/>
                <w:szCs w:val="21"/>
              </w:rPr>
            </w:pPr>
            <w:r w:rsidRPr="00F54743">
              <w:rPr>
                <w:rFonts w:hint="eastAsia"/>
                <w:b/>
                <w:sz w:val="21"/>
                <w:szCs w:val="21"/>
              </w:rPr>
              <w:t>功能名称</w:t>
            </w:r>
          </w:p>
        </w:tc>
        <w:tc>
          <w:tcPr>
            <w:tcW w:w="3905" w:type="pct"/>
            <w:shd w:val="clear" w:color="auto" w:fill="FFFFFF" w:themeFill="background1"/>
          </w:tcPr>
          <w:p w14:paraId="19CE8318" w14:textId="10A075F2" w:rsidR="00C6088B" w:rsidRPr="00F54743" w:rsidRDefault="00C6088B" w:rsidP="008866DB">
            <w:pPr>
              <w:pStyle w:val="h"/>
              <w:spacing w:before="15" w:after="15"/>
              <w:ind w:firstLineChars="0" w:firstLine="0"/>
              <w:cnfStyle w:val="100000000000" w:firstRow="1" w:lastRow="0" w:firstColumn="0" w:lastColumn="0" w:oddVBand="0" w:evenVBand="0" w:oddHBand="0" w:evenHBand="0" w:firstRowFirstColumn="0" w:firstRowLastColumn="0" w:lastRowFirstColumn="0" w:lastRowLastColumn="0"/>
              <w:rPr>
                <w:sz w:val="21"/>
                <w:szCs w:val="21"/>
              </w:rPr>
            </w:pPr>
            <w:r w:rsidRPr="00F54743">
              <w:rPr>
                <w:sz w:val="21"/>
                <w:szCs w:val="21"/>
              </w:rPr>
              <w:t>OQC</w:t>
            </w:r>
            <w:r w:rsidRPr="00F54743">
              <w:rPr>
                <w:rFonts w:hint="eastAsia"/>
                <w:sz w:val="21"/>
                <w:szCs w:val="21"/>
              </w:rPr>
              <w:t>检测标准</w:t>
            </w:r>
            <w:r w:rsidR="00A03196" w:rsidRPr="00A03196">
              <w:rPr>
                <w:rFonts w:hint="eastAsia"/>
                <w:sz w:val="21"/>
                <w:szCs w:val="21"/>
              </w:rPr>
              <w:t>(包含</w:t>
            </w:r>
            <w:proofErr w:type="gramStart"/>
            <w:r w:rsidR="00A03196" w:rsidRPr="00A03196">
              <w:rPr>
                <w:rFonts w:hint="eastAsia"/>
                <w:sz w:val="21"/>
                <w:szCs w:val="21"/>
              </w:rPr>
              <w:t>态检查</w:t>
            </w:r>
            <w:proofErr w:type="gramEnd"/>
            <w:r w:rsidR="00A03196" w:rsidRPr="00A03196">
              <w:rPr>
                <w:rFonts w:hint="eastAsia"/>
                <w:sz w:val="21"/>
                <w:szCs w:val="21"/>
              </w:rPr>
              <w:t>项)</w:t>
            </w:r>
          </w:p>
        </w:tc>
      </w:tr>
      <w:tr w:rsidR="00C6088B" w:rsidRPr="00F54743" w14:paraId="50437385" w14:textId="77777777" w:rsidTr="008866DB">
        <w:trPr>
          <w:jc w:val="center"/>
        </w:trPr>
        <w:tc>
          <w:tcPr>
            <w:cnfStyle w:val="001000000000" w:firstRow="0" w:lastRow="0" w:firstColumn="1" w:lastColumn="0" w:oddVBand="0" w:evenVBand="0" w:oddHBand="0" w:evenHBand="0" w:firstRowFirstColumn="0" w:firstRowLastColumn="0" w:lastRowFirstColumn="0" w:lastRowLastColumn="0"/>
            <w:tcW w:w="1095" w:type="pct"/>
            <w:shd w:val="clear" w:color="auto" w:fill="D9D9D9" w:themeFill="background1" w:themeFillShade="D9"/>
          </w:tcPr>
          <w:p w14:paraId="545A0D5C" w14:textId="77777777" w:rsidR="00C6088B" w:rsidRPr="00F54743" w:rsidRDefault="00C6088B" w:rsidP="008866DB">
            <w:pPr>
              <w:pStyle w:val="h"/>
              <w:spacing w:beforeLines="5" w:before="15" w:afterLines="5" w:after="15"/>
              <w:ind w:firstLineChars="0" w:firstLine="0"/>
              <w:rPr>
                <w:b/>
                <w:sz w:val="21"/>
                <w:szCs w:val="21"/>
              </w:rPr>
            </w:pPr>
            <w:r w:rsidRPr="00F54743">
              <w:rPr>
                <w:rFonts w:hint="eastAsia"/>
                <w:b/>
                <w:sz w:val="21"/>
                <w:szCs w:val="21"/>
              </w:rPr>
              <w:t>功能描述</w:t>
            </w:r>
          </w:p>
        </w:tc>
        <w:tc>
          <w:tcPr>
            <w:tcW w:w="3905" w:type="pct"/>
            <w:shd w:val="clear" w:color="auto" w:fill="FFFFFF" w:themeFill="background1"/>
            <w:vAlign w:val="top"/>
          </w:tcPr>
          <w:p w14:paraId="1DBF5598" w14:textId="754D5880" w:rsidR="00C6088B" w:rsidRPr="00F54743" w:rsidRDefault="00C6088B" w:rsidP="00C6088B">
            <w:pPr>
              <w:pStyle w:val="h"/>
              <w:ind w:firstLineChars="0" w:firstLine="0"/>
              <w:cnfStyle w:val="000000000000" w:firstRow="0" w:lastRow="0" w:firstColumn="0" w:lastColumn="0" w:oddVBand="0" w:evenVBand="0" w:oddHBand="0" w:evenHBand="0" w:firstRowFirstColumn="0" w:firstRowLastColumn="0" w:lastRowFirstColumn="0" w:lastRowLastColumn="0"/>
              <w:rPr>
                <w:sz w:val="21"/>
                <w:szCs w:val="21"/>
              </w:rPr>
            </w:pPr>
            <w:r w:rsidRPr="00F54743">
              <w:rPr>
                <w:rFonts w:hint="eastAsia"/>
                <w:sz w:val="21"/>
                <w:szCs w:val="21"/>
              </w:rPr>
              <w:t>质量部门维护机型检测标准，包括机型信息及检测项（名称、标准、输入项等）</w:t>
            </w:r>
            <w:r w:rsidR="00D61E5C">
              <w:rPr>
                <w:rFonts w:hint="eastAsia"/>
                <w:sz w:val="21"/>
                <w:szCs w:val="21"/>
              </w:rPr>
              <w:t>，其中动态</w:t>
            </w:r>
            <w:proofErr w:type="gramStart"/>
            <w:r w:rsidR="00D61E5C">
              <w:rPr>
                <w:rFonts w:hint="eastAsia"/>
                <w:sz w:val="21"/>
                <w:szCs w:val="21"/>
              </w:rPr>
              <w:t>检查项需分配</w:t>
            </w:r>
            <w:proofErr w:type="gramEnd"/>
            <w:r w:rsidR="00D61E5C">
              <w:rPr>
                <w:rFonts w:hint="eastAsia"/>
                <w:sz w:val="21"/>
                <w:szCs w:val="21"/>
              </w:rPr>
              <w:t>到生产计划单（3050）</w:t>
            </w:r>
          </w:p>
        </w:tc>
      </w:tr>
      <w:tr w:rsidR="00C6088B" w:rsidRPr="00F54743" w14:paraId="0BA2B68F" w14:textId="77777777" w:rsidTr="008866DB">
        <w:trPr>
          <w:jc w:val="center"/>
        </w:trPr>
        <w:tc>
          <w:tcPr>
            <w:cnfStyle w:val="001000000000" w:firstRow="0" w:lastRow="0" w:firstColumn="1" w:lastColumn="0" w:oddVBand="0" w:evenVBand="0" w:oddHBand="0" w:evenHBand="0" w:firstRowFirstColumn="0" w:firstRowLastColumn="0" w:lastRowFirstColumn="0" w:lastRowLastColumn="0"/>
            <w:tcW w:w="1095" w:type="pct"/>
            <w:shd w:val="clear" w:color="auto" w:fill="D9D9D9" w:themeFill="background1" w:themeFillShade="D9"/>
          </w:tcPr>
          <w:p w14:paraId="46B3A436" w14:textId="77777777" w:rsidR="00C6088B" w:rsidRPr="00F54743" w:rsidRDefault="00C6088B" w:rsidP="008866DB">
            <w:pPr>
              <w:pStyle w:val="h"/>
              <w:spacing w:beforeLines="5" w:before="15" w:afterLines="5" w:after="15"/>
              <w:ind w:firstLineChars="0" w:firstLine="0"/>
              <w:rPr>
                <w:b/>
                <w:sz w:val="21"/>
                <w:szCs w:val="21"/>
              </w:rPr>
            </w:pPr>
            <w:r w:rsidRPr="00F54743">
              <w:rPr>
                <w:rFonts w:hint="eastAsia"/>
                <w:b/>
                <w:sz w:val="21"/>
                <w:szCs w:val="21"/>
              </w:rPr>
              <w:t>数据准备</w:t>
            </w:r>
          </w:p>
        </w:tc>
        <w:tc>
          <w:tcPr>
            <w:tcW w:w="3905" w:type="pct"/>
            <w:shd w:val="clear" w:color="auto" w:fill="FFFFFF" w:themeFill="background1"/>
            <w:vAlign w:val="top"/>
          </w:tcPr>
          <w:p w14:paraId="74AF7EDC" w14:textId="255BF6EF" w:rsidR="00C6088B" w:rsidRPr="00F54743" w:rsidRDefault="00C6088B" w:rsidP="008866DB">
            <w:pPr>
              <w:pStyle w:val="h"/>
              <w:ind w:firstLineChars="0" w:firstLine="0"/>
              <w:cnfStyle w:val="000000000000" w:firstRow="0" w:lastRow="0" w:firstColumn="0" w:lastColumn="0" w:oddVBand="0" w:evenVBand="0" w:oddHBand="0" w:evenHBand="0" w:firstRowFirstColumn="0" w:firstRowLastColumn="0" w:lastRowFirstColumn="0" w:lastRowLastColumn="0"/>
              <w:rPr>
                <w:sz w:val="21"/>
                <w:szCs w:val="21"/>
              </w:rPr>
            </w:pPr>
            <w:r w:rsidRPr="00F54743">
              <w:rPr>
                <w:sz w:val="21"/>
                <w:szCs w:val="21"/>
              </w:rPr>
              <w:t>O</w:t>
            </w:r>
            <w:r w:rsidRPr="00F54743">
              <w:rPr>
                <w:rFonts w:hint="eastAsia"/>
                <w:sz w:val="21"/>
                <w:szCs w:val="21"/>
              </w:rPr>
              <w:t>QC检测标准</w:t>
            </w:r>
          </w:p>
        </w:tc>
      </w:tr>
    </w:tbl>
    <w:p w14:paraId="7C425081" w14:textId="3678EA7E" w:rsidR="00C6088B" w:rsidRPr="00F54743" w:rsidRDefault="00C6088B" w:rsidP="00C6088B">
      <w:pPr>
        <w:pStyle w:val="hh4"/>
        <w:rPr>
          <w:sz w:val="21"/>
          <w:szCs w:val="21"/>
        </w:rPr>
      </w:pPr>
      <w:r w:rsidRPr="00F54743">
        <w:rPr>
          <w:sz w:val="21"/>
          <w:szCs w:val="21"/>
        </w:rPr>
        <w:t>OQC</w:t>
      </w:r>
      <w:r w:rsidRPr="00F54743">
        <w:rPr>
          <w:rFonts w:hint="eastAsia"/>
          <w:sz w:val="21"/>
          <w:szCs w:val="21"/>
        </w:rPr>
        <w:t>任务提醒</w:t>
      </w:r>
    </w:p>
    <w:tbl>
      <w:tblPr>
        <w:tblStyle w:val="a8"/>
        <w:tblW w:w="5000" w:type="pct"/>
        <w:jc w:val="center"/>
        <w:tblBorders>
          <w:insideH w:val="single" w:sz="6" w:space="0" w:color="auto"/>
          <w:insideV w:val="single" w:sz="6" w:space="0" w:color="auto"/>
        </w:tblBorders>
        <w:tblLook w:val="04A0" w:firstRow="1" w:lastRow="0" w:firstColumn="1" w:lastColumn="0" w:noHBand="0" w:noVBand="1"/>
      </w:tblPr>
      <w:tblGrid>
        <w:gridCol w:w="1812"/>
        <w:gridCol w:w="6464"/>
      </w:tblGrid>
      <w:tr w:rsidR="00C6088B" w:rsidRPr="00F54743" w14:paraId="57D9CEB3" w14:textId="77777777" w:rsidTr="008866D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95" w:type="pct"/>
            <w:shd w:val="clear" w:color="auto" w:fill="D9D9D9" w:themeFill="background1" w:themeFillShade="D9"/>
          </w:tcPr>
          <w:p w14:paraId="17176CC9" w14:textId="77777777" w:rsidR="00C6088B" w:rsidRPr="00F54743" w:rsidRDefault="00C6088B" w:rsidP="008866DB">
            <w:pPr>
              <w:pStyle w:val="h"/>
              <w:spacing w:before="15" w:after="15"/>
              <w:ind w:firstLineChars="0" w:firstLine="0"/>
              <w:rPr>
                <w:b/>
                <w:sz w:val="21"/>
                <w:szCs w:val="21"/>
              </w:rPr>
            </w:pPr>
            <w:r w:rsidRPr="00F54743">
              <w:rPr>
                <w:rFonts w:hint="eastAsia"/>
                <w:b/>
                <w:sz w:val="21"/>
                <w:szCs w:val="21"/>
              </w:rPr>
              <w:t>功能名称</w:t>
            </w:r>
          </w:p>
        </w:tc>
        <w:tc>
          <w:tcPr>
            <w:tcW w:w="3905" w:type="pct"/>
            <w:shd w:val="clear" w:color="auto" w:fill="FFFFFF" w:themeFill="background1"/>
          </w:tcPr>
          <w:p w14:paraId="78B521AC" w14:textId="6575CF92" w:rsidR="00C6088B" w:rsidRPr="00F54743" w:rsidRDefault="00C6088B" w:rsidP="008866DB">
            <w:pPr>
              <w:pStyle w:val="h"/>
              <w:spacing w:before="15" w:after="15"/>
              <w:ind w:firstLineChars="0" w:firstLine="0"/>
              <w:cnfStyle w:val="100000000000" w:firstRow="1" w:lastRow="0" w:firstColumn="0" w:lastColumn="0" w:oddVBand="0" w:evenVBand="0" w:oddHBand="0" w:evenHBand="0" w:firstRowFirstColumn="0" w:firstRowLastColumn="0" w:lastRowFirstColumn="0" w:lastRowLastColumn="0"/>
              <w:rPr>
                <w:sz w:val="21"/>
                <w:szCs w:val="21"/>
              </w:rPr>
            </w:pPr>
            <w:r w:rsidRPr="00F54743">
              <w:rPr>
                <w:sz w:val="21"/>
                <w:szCs w:val="21"/>
              </w:rPr>
              <w:t>OQC</w:t>
            </w:r>
            <w:r w:rsidRPr="00F54743">
              <w:rPr>
                <w:rFonts w:hint="eastAsia"/>
                <w:sz w:val="21"/>
                <w:szCs w:val="21"/>
              </w:rPr>
              <w:t>任务提醒</w:t>
            </w:r>
          </w:p>
        </w:tc>
      </w:tr>
      <w:tr w:rsidR="00C6088B" w:rsidRPr="00F54743" w14:paraId="79BE6F9F" w14:textId="77777777" w:rsidTr="008866DB">
        <w:trPr>
          <w:jc w:val="center"/>
        </w:trPr>
        <w:tc>
          <w:tcPr>
            <w:cnfStyle w:val="001000000000" w:firstRow="0" w:lastRow="0" w:firstColumn="1" w:lastColumn="0" w:oddVBand="0" w:evenVBand="0" w:oddHBand="0" w:evenHBand="0" w:firstRowFirstColumn="0" w:firstRowLastColumn="0" w:lastRowFirstColumn="0" w:lastRowLastColumn="0"/>
            <w:tcW w:w="1095" w:type="pct"/>
            <w:shd w:val="clear" w:color="auto" w:fill="D9D9D9" w:themeFill="background1" w:themeFillShade="D9"/>
          </w:tcPr>
          <w:p w14:paraId="59DB95BF" w14:textId="77777777" w:rsidR="00C6088B" w:rsidRPr="00F54743" w:rsidRDefault="00C6088B" w:rsidP="008866DB">
            <w:pPr>
              <w:pStyle w:val="h"/>
              <w:spacing w:beforeLines="5" w:before="15" w:afterLines="5" w:after="15"/>
              <w:ind w:firstLineChars="0" w:firstLine="0"/>
              <w:rPr>
                <w:b/>
                <w:sz w:val="21"/>
                <w:szCs w:val="21"/>
              </w:rPr>
            </w:pPr>
            <w:r w:rsidRPr="00F54743">
              <w:rPr>
                <w:rFonts w:hint="eastAsia"/>
                <w:b/>
                <w:sz w:val="21"/>
                <w:szCs w:val="21"/>
              </w:rPr>
              <w:t>功能描述</w:t>
            </w:r>
          </w:p>
        </w:tc>
        <w:tc>
          <w:tcPr>
            <w:tcW w:w="3905" w:type="pct"/>
            <w:shd w:val="clear" w:color="auto" w:fill="FFFFFF" w:themeFill="background1"/>
            <w:vAlign w:val="top"/>
          </w:tcPr>
          <w:p w14:paraId="580CAFBB" w14:textId="784C3744" w:rsidR="00C6088B" w:rsidRPr="00F54743" w:rsidRDefault="00114429" w:rsidP="00F555CB">
            <w:pPr>
              <w:ind w:firstLineChars="0" w:firstLine="0"/>
              <w:cnfStyle w:val="000000000000" w:firstRow="0" w:lastRow="0" w:firstColumn="0" w:lastColumn="0" w:oddVBand="0" w:evenVBand="0" w:oddHBand="0" w:evenHBand="0" w:firstRowFirstColumn="0" w:firstRowLastColumn="0" w:lastRowFirstColumn="0" w:lastRowLastColumn="0"/>
              <w:rPr>
                <w:sz w:val="21"/>
                <w:szCs w:val="21"/>
              </w:rPr>
            </w:pPr>
            <w:r w:rsidRPr="00F54743">
              <w:rPr>
                <w:rFonts w:hint="eastAsia"/>
                <w:sz w:val="21"/>
                <w:szCs w:val="21"/>
              </w:rPr>
              <w:t>生产</w:t>
            </w:r>
            <w:r w:rsidR="00F14D5D" w:rsidRPr="00F54743">
              <w:rPr>
                <w:rFonts w:hint="eastAsia"/>
                <w:sz w:val="21"/>
                <w:szCs w:val="21"/>
              </w:rPr>
              <w:t>或计划</w:t>
            </w:r>
            <w:r w:rsidRPr="00F54743">
              <w:rPr>
                <w:rFonts w:hint="eastAsia"/>
                <w:sz w:val="21"/>
                <w:szCs w:val="21"/>
              </w:rPr>
              <w:t>发货前触发提醒</w:t>
            </w:r>
            <w:r w:rsidR="00C6088B" w:rsidRPr="00F54743">
              <w:rPr>
                <w:rFonts w:hint="eastAsia"/>
                <w:sz w:val="21"/>
                <w:szCs w:val="21"/>
              </w:rPr>
              <w:t>，并生成检测任务，通知质量检验</w:t>
            </w:r>
          </w:p>
        </w:tc>
      </w:tr>
      <w:tr w:rsidR="00C6088B" w:rsidRPr="00F54743" w14:paraId="573D00F3" w14:textId="77777777" w:rsidTr="008866DB">
        <w:trPr>
          <w:jc w:val="center"/>
        </w:trPr>
        <w:tc>
          <w:tcPr>
            <w:cnfStyle w:val="001000000000" w:firstRow="0" w:lastRow="0" w:firstColumn="1" w:lastColumn="0" w:oddVBand="0" w:evenVBand="0" w:oddHBand="0" w:evenHBand="0" w:firstRowFirstColumn="0" w:firstRowLastColumn="0" w:lastRowFirstColumn="0" w:lastRowLastColumn="0"/>
            <w:tcW w:w="1095" w:type="pct"/>
            <w:shd w:val="clear" w:color="auto" w:fill="D9D9D9" w:themeFill="background1" w:themeFillShade="D9"/>
          </w:tcPr>
          <w:p w14:paraId="19CD2D09" w14:textId="77777777" w:rsidR="00C6088B" w:rsidRPr="00F54743" w:rsidRDefault="00C6088B" w:rsidP="008866DB">
            <w:pPr>
              <w:pStyle w:val="h"/>
              <w:spacing w:beforeLines="5" w:before="15" w:afterLines="5" w:after="15"/>
              <w:ind w:firstLineChars="0" w:firstLine="0"/>
              <w:rPr>
                <w:b/>
                <w:sz w:val="21"/>
                <w:szCs w:val="21"/>
              </w:rPr>
            </w:pPr>
            <w:r w:rsidRPr="00F54743">
              <w:rPr>
                <w:rFonts w:hint="eastAsia"/>
                <w:b/>
                <w:sz w:val="21"/>
                <w:szCs w:val="21"/>
              </w:rPr>
              <w:t>数据准备</w:t>
            </w:r>
          </w:p>
        </w:tc>
        <w:tc>
          <w:tcPr>
            <w:tcW w:w="3905" w:type="pct"/>
            <w:shd w:val="clear" w:color="auto" w:fill="FFFFFF" w:themeFill="background1"/>
            <w:vAlign w:val="top"/>
          </w:tcPr>
          <w:p w14:paraId="6F4578ED" w14:textId="77777777" w:rsidR="00C6088B" w:rsidRPr="00F54743" w:rsidRDefault="00C6088B" w:rsidP="008866DB">
            <w:pPr>
              <w:pStyle w:val="h"/>
              <w:ind w:firstLineChars="0" w:firstLine="0"/>
              <w:cnfStyle w:val="000000000000" w:firstRow="0" w:lastRow="0" w:firstColumn="0" w:lastColumn="0" w:oddVBand="0" w:evenVBand="0" w:oddHBand="0" w:evenHBand="0" w:firstRowFirstColumn="0" w:firstRowLastColumn="0" w:lastRowFirstColumn="0" w:lastRowLastColumn="0"/>
              <w:rPr>
                <w:sz w:val="21"/>
                <w:szCs w:val="21"/>
              </w:rPr>
            </w:pPr>
          </w:p>
        </w:tc>
      </w:tr>
    </w:tbl>
    <w:p w14:paraId="5A5A56FF" w14:textId="16BC93F3" w:rsidR="00C6088B" w:rsidRPr="00F54743" w:rsidRDefault="00F555CB" w:rsidP="00C6088B">
      <w:pPr>
        <w:pStyle w:val="hh4"/>
        <w:rPr>
          <w:sz w:val="21"/>
          <w:szCs w:val="21"/>
        </w:rPr>
      </w:pPr>
      <w:r w:rsidRPr="00F54743">
        <w:rPr>
          <w:sz w:val="21"/>
          <w:szCs w:val="21"/>
        </w:rPr>
        <w:t>O</w:t>
      </w:r>
      <w:r w:rsidR="00C6088B" w:rsidRPr="00F54743">
        <w:rPr>
          <w:rFonts w:hint="eastAsia"/>
          <w:sz w:val="21"/>
          <w:szCs w:val="21"/>
        </w:rPr>
        <w:t>QC</w:t>
      </w:r>
      <w:r w:rsidR="00C6088B" w:rsidRPr="00F54743">
        <w:rPr>
          <w:rFonts w:hint="eastAsia"/>
          <w:sz w:val="21"/>
          <w:szCs w:val="21"/>
        </w:rPr>
        <w:t>生产过程检</w:t>
      </w:r>
    </w:p>
    <w:tbl>
      <w:tblPr>
        <w:tblStyle w:val="a8"/>
        <w:tblW w:w="5000" w:type="pct"/>
        <w:jc w:val="center"/>
        <w:tblBorders>
          <w:insideH w:val="single" w:sz="6" w:space="0" w:color="auto"/>
          <w:insideV w:val="single" w:sz="6" w:space="0" w:color="auto"/>
        </w:tblBorders>
        <w:tblLook w:val="04A0" w:firstRow="1" w:lastRow="0" w:firstColumn="1" w:lastColumn="0" w:noHBand="0" w:noVBand="1"/>
      </w:tblPr>
      <w:tblGrid>
        <w:gridCol w:w="1812"/>
        <w:gridCol w:w="6464"/>
      </w:tblGrid>
      <w:tr w:rsidR="00C6088B" w:rsidRPr="00F54743" w14:paraId="6B00F348" w14:textId="77777777" w:rsidTr="008866D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95" w:type="pct"/>
            <w:shd w:val="clear" w:color="auto" w:fill="D9D9D9" w:themeFill="background1" w:themeFillShade="D9"/>
          </w:tcPr>
          <w:p w14:paraId="56C863FB" w14:textId="77777777" w:rsidR="00C6088B" w:rsidRPr="00F54743" w:rsidRDefault="00C6088B" w:rsidP="008866DB">
            <w:pPr>
              <w:pStyle w:val="h"/>
              <w:spacing w:before="15" w:after="15"/>
              <w:ind w:firstLineChars="0" w:firstLine="0"/>
              <w:rPr>
                <w:b/>
                <w:sz w:val="21"/>
                <w:szCs w:val="21"/>
              </w:rPr>
            </w:pPr>
            <w:r w:rsidRPr="00F54743">
              <w:rPr>
                <w:rFonts w:hint="eastAsia"/>
                <w:b/>
                <w:sz w:val="21"/>
                <w:szCs w:val="21"/>
              </w:rPr>
              <w:t>功能名称</w:t>
            </w:r>
          </w:p>
        </w:tc>
        <w:tc>
          <w:tcPr>
            <w:tcW w:w="3905" w:type="pct"/>
            <w:shd w:val="clear" w:color="auto" w:fill="FFFFFF" w:themeFill="background1"/>
          </w:tcPr>
          <w:p w14:paraId="60B06AE0" w14:textId="26454AF0" w:rsidR="00C6088B" w:rsidRPr="00F54743" w:rsidRDefault="00F555CB" w:rsidP="008866DB">
            <w:pPr>
              <w:pStyle w:val="h"/>
              <w:spacing w:before="15" w:after="15"/>
              <w:ind w:firstLineChars="0" w:firstLine="0"/>
              <w:cnfStyle w:val="100000000000" w:firstRow="1" w:lastRow="0" w:firstColumn="0" w:lastColumn="0" w:oddVBand="0" w:evenVBand="0" w:oddHBand="0" w:evenHBand="0" w:firstRowFirstColumn="0" w:firstRowLastColumn="0" w:lastRowFirstColumn="0" w:lastRowLastColumn="0"/>
              <w:rPr>
                <w:sz w:val="21"/>
                <w:szCs w:val="21"/>
              </w:rPr>
            </w:pPr>
            <w:r w:rsidRPr="00F54743">
              <w:rPr>
                <w:sz w:val="21"/>
                <w:szCs w:val="21"/>
              </w:rPr>
              <w:t>O</w:t>
            </w:r>
            <w:r w:rsidR="00C6088B" w:rsidRPr="00F54743">
              <w:rPr>
                <w:sz w:val="21"/>
                <w:szCs w:val="21"/>
              </w:rPr>
              <w:t>QC</w:t>
            </w:r>
            <w:r w:rsidR="00C6088B" w:rsidRPr="00F54743">
              <w:rPr>
                <w:rFonts w:hint="eastAsia"/>
                <w:sz w:val="21"/>
                <w:szCs w:val="21"/>
              </w:rPr>
              <w:t>过程检</w:t>
            </w:r>
          </w:p>
        </w:tc>
      </w:tr>
      <w:tr w:rsidR="00C6088B" w:rsidRPr="00F54743" w14:paraId="4A0215F8" w14:textId="77777777" w:rsidTr="008866DB">
        <w:trPr>
          <w:jc w:val="center"/>
        </w:trPr>
        <w:tc>
          <w:tcPr>
            <w:cnfStyle w:val="001000000000" w:firstRow="0" w:lastRow="0" w:firstColumn="1" w:lastColumn="0" w:oddVBand="0" w:evenVBand="0" w:oddHBand="0" w:evenHBand="0" w:firstRowFirstColumn="0" w:firstRowLastColumn="0" w:lastRowFirstColumn="0" w:lastRowLastColumn="0"/>
            <w:tcW w:w="1095" w:type="pct"/>
            <w:shd w:val="clear" w:color="auto" w:fill="D9D9D9" w:themeFill="background1" w:themeFillShade="D9"/>
          </w:tcPr>
          <w:p w14:paraId="1E81FE2E" w14:textId="77777777" w:rsidR="00C6088B" w:rsidRPr="00F54743" w:rsidRDefault="00C6088B" w:rsidP="008866DB">
            <w:pPr>
              <w:pStyle w:val="h"/>
              <w:spacing w:beforeLines="5" w:before="15" w:afterLines="5" w:after="15"/>
              <w:ind w:firstLineChars="0" w:firstLine="0"/>
              <w:rPr>
                <w:b/>
                <w:sz w:val="21"/>
                <w:szCs w:val="21"/>
              </w:rPr>
            </w:pPr>
            <w:r w:rsidRPr="00F54743">
              <w:rPr>
                <w:rFonts w:hint="eastAsia"/>
                <w:b/>
                <w:sz w:val="21"/>
                <w:szCs w:val="21"/>
              </w:rPr>
              <w:t>功能描述</w:t>
            </w:r>
          </w:p>
        </w:tc>
        <w:tc>
          <w:tcPr>
            <w:tcW w:w="3905" w:type="pct"/>
            <w:shd w:val="clear" w:color="auto" w:fill="FFFFFF" w:themeFill="background1"/>
            <w:vAlign w:val="top"/>
          </w:tcPr>
          <w:p w14:paraId="7C00E946" w14:textId="46BB845B" w:rsidR="00C6088B" w:rsidRPr="00F54743" w:rsidRDefault="00F555CB" w:rsidP="00F555CB">
            <w:pPr>
              <w:ind w:firstLineChars="0" w:firstLine="0"/>
              <w:cnfStyle w:val="000000000000" w:firstRow="0" w:lastRow="0" w:firstColumn="0" w:lastColumn="0" w:oddVBand="0" w:evenVBand="0" w:oddHBand="0" w:evenHBand="0" w:firstRowFirstColumn="0" w:firstRowLastColumn="0" w:lastRowFirstColumn="0" w:lastRowLastColumn="0"/>
              <w:rPr>
                <w:sz w:val="21"/>
                <w:szCs w:val="21"/>
              </w:rPr>
            </w:pPr>
            <w:r w:rsidRPr="00F54743">
              <w:rPr>
                <w:sz w:val="21"/>
                <w:szCs w:val="21"/>
              </w:rPr>
              <w:t>OQC</w:t>
            </w:r>
            <w:r w:rsidR="00C6088B" w:rsidRPr="00F54743">
              <w:rPr>
                <w:rFonts w:hint="eastAsia"/>
                <w:sz w:val="21"/>
                <w:szCs w:val="21"/>
              </w:rPr>
              <w:t>任务下发给检测人员，根据</w:t>
            </w:r>
            <w:r w:rsidRPr="00F54743">
              <w:rPr>
                <w:rFonts w:hint="eastAsia"/>
                <w:sz w:val="21"/>
                <w:szCs w:val="21"/>
              </w:rPr>
              <w:t>机型</w:t>
            </w:r>
            <w:r w:rsidR="00C6088B" w:rsidRPr="00F54743">
              <w:rPr>
                <w:rFonts w:hint="eastAsia"/>
                <w:sz w:val="21"/>
                <w:szCs w:val="21"/>
              </w:rPr>
              <w:t>配置的检测标准进行检验，检查合格或不合格，不合格记录原因、检验动作开始和结束时间、拍照</w:t>
            </w:r>
          </w:p>
        </w:tc>
      </w:tr>
      <w:tr w:rsidR="00C6088B" w:rsidRPr="00F54743" w14:paraId="45F85A47" w14:textId="77777777" w:rsidTr="008866DB">
        <w:trPr>
          <w:jc w:val="center"/>
        </w:trPr>
        <w:tc>
          <w:tcPr>
            <w:cnfStyle w:val="001000000000" w:firstRow="0" w:lastRow="0" w:firstColumn="1" w:lastColumn="0" w:oddVBand="0" w:evenVBand="0" w:oddHBand="0" w:evenHBand="0" w:firstRowFirstColumn="0" w:firstRowLastColumn="0" w:lastRowFirstColumn="0" w:lastRowLastColumn="0"/>
            <w:tcW w:w="1095" w:type="pct"/>
            <w:shd w:val="clear" w:color="auto" w:fill="D9D9D9" w:themeFill="background1" w:themeFillShade="D9"/>
          </w:tcPr>
          <w:p w14:paraId="4D11A887" w14:textId="77777777" w:rsidR="00C6088B" w:rsidRPr="00F54743" w:rsidRDefault="00C6088B" w:rsidP="008866DB">
            <w:pPr>
              <w:pStyle w:val="h"/>
              <w:spacing w:beforeLines="5" w:before="15" w:afterLines="5" w:after="15"/>
              <w:ind w:firstLineChars="0" w:firstLine="0"/>
              <w:rPr>
                <w:b/>
                <w:sz w:val="21"/>
                <w:szCs w:val="21"/>
              </w:rPr>
            </w:pPr>
            <w:r w:rsidRPr="00F54743">
              <w:rPr>
                <w:rFonts w:hint="eastAsia"/>
                <w:b/>
                <w:sz w:val="21"/>
                <w:szCs w:val="21"/>
              </w:rPr>
              <w:t>数据准备</w:t>
            </w:r>
          </w:p>
        </w:tc>
        <w:tc>
          <w:tcPr>
            <w:tcW w:w="3905" w:type="pct"/>
            <w:shd w:val="clear" w:color="auto" w:fill="FFFFFF" w:themeFill="background1"/>
            <w:vAlign w:val="top"/>
          </w:tcPr>
          <w:p w14:paraId="397B304A" w14:textId="77777777" w:rsidR="00C6088B" w:rsidRPr="00F54743" w:rsidRDefault="00C6088B" w:rsidP="008866DB">
            <w:pPr>
              <w:pStyle w:val="h"/>
              <w:ind w:firstLineChars="0" w:firstLine="0"/>
              <w:cnfStyle w:val="000000000000" w:firstRow="0" w:lastRow="0" w:firstColumn="0" w:lastColumn="0" w:oddVBand="0" w:evenVBand="0" w:oddHBand="0" w:evenHBand="0" w:firstRowFirstColumn="0" w:firstRowLastColumn="0" w:lastRowFirstColumn="0" w:lastRowLastColumn="0"/>
              <w:rPr>
                <w:sz w:val="21"/>
                <w:szCs w:val="21"/>
              </w:rPr>
            </w:pPr>
          </w:p>
        </w:tc>
      </w:tr>
    </w:tbl>
    <w:p w14:paraId="63AC3600" w14:textId="68868092" w:rsidR="00C6088B" w:rsidRPr="00F54743" w:rsidRDefault="00A661C8" w:rsidP="00C6088B">
      <w:pPr>
        <w:pStyle w:val="hh4"/>
        <w:rPr>
          <w:sz w:val="21"/>
          <w:szCs w:val="21"/>
        </w:rPr>
      </w:pPr>
      <w:r w:rsidRPr="00F54743">
        <w:rPr>
          <w:sz w:val="21"/>
          <w:szCs w:val="21"/>
        </w:rPr>
        <w:t>O</w:t>
      </w:r>
      <w:r w:rsidR="00C6088B" w:rsidRPr="00F54743">
        <w:rPr>
          <w:sz w:val="21"/>
          <w:szCs w:val="21"/>
        </w:rPr>
        <w:t>QC</w:t>
      </w:r>
      <w:r w:rsidR="00C6088B" w:rsidRPr="00F54743">
        <w:rPr>
          <w:rFonts w:hint="eastAsia"/>
          <w:sz w:val="21"/>
          <w:szCs w:val="21"/>
        </w:rPr>
        <w:t>事件上报</w:t>
      </w:r>
    </w:p>
    <w:tbl>
      <w:tblPr>
        <w:tblStyle w:val="a8"/>
        <w:tblW w:w="5000" w:type="pct"/>
        <w:jc w:val="center"/>
        <w:tblBorders>
          <w:insideH w:val="single" w:sz="6" w:space="0" w:color="auto"/>
          <w:insideV w:val="single" w:sz="6" w:space="0" w:color="auto"/>
        </w:tblBorders>
        <w:tblLook w:val="04A0" w:firstRow="1" w:lastRow="0" w:firstColumn="1" w:lastColumn="0" w:noHBand="0" w:noVBand="1"/>
      </w:tblPr>
      <w:tblGrid>
        <w:gridCol w:w="1812"/>
        <w:gridCol w:w="6464"/>
      </w:tblGrid>
      <w:tr w:rsidR="00C6088B" w:rsidRPr="00F54743" w14:paraId="409D5B00" w14:textId="77777777" w:rsidTr="008866D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95" w:type="pct"/>
            <w:shd w:val="clear" w:color="auto" w:fill="D9D9D9" w:themeFill="background1" w:themeFillShade="D9"/>
          </w:tcPr>
          <w:p w14:paraId="60A08087" w14:textId="77777777" w:rsidR="00C6088B" w:rsidRPr="00F54743" w:rsidRDefault="00C6088B" w:rsidP="008866DB">
            <w:pPr>
              <w:pStyle w:val="h"/>
              <w:spacing w:before="15" w:after="15"/>
              <w:ind w:firstLineChars="0" w:firstLine="0"/>
              <w:rPr>
                <w:b/>
                <w:sz w:val="21"/>
                <w:szCs w:val="21"/>
              </w:rPr>
            </w:pPr>
            <w:r w:rsidRPr="00F54743">
              <w:rPr>
                <w:rFonts w:hint="eastAsia"/>
                <w:b/>
                <w:sz w:val="21"/>
                <w:szCs w:val="21"/>
              </w:rPr>
              <w:t>功能名称</w:t>
            </w:r>
          </w:p>
        </w:tc>
        <w:tc>
          <w:tcPr>
            <w:tcW w:w="3905" w:type="pct"/>
            <w:shd w:val="clear" w:color="auto" w:fill="FFFFFF" w:themeFill="background1"/>
          </w:tcPr>
          <w:p w14:paraId="086FB5C7" w14:textId="022213CD" w:rsidR="00C6088B" w:rsidRPr="00F54743" w:rsidRDefault="00A661C8" w:rsidP="008866DB">
            <w:pPr>
              <w:pStyle w:val="h"/>
              <w:spacing w:before="15" w:after="15"/>
              <w:ind w:firstLineChars="0" w:firstLine="0"/>
              <w:cnfStyle w:val="100000000000" w:firstRow="1" w:lastRow="0" w:firstColumn="0" w:lastColumn="0" w:oddVBand="0" w:evenVBand="0" w:oddHBand="0" w:evenHBand="0" w:firstRowFirstColumn="0" w:firstRowLastColumn="0" w:lastRowFirstColumn="0" w:lastRowLastColumn="0"/>
              <w:rPr>
                <w:sz w:val="21"/>
                <w:szCs w:val="21"/>
              </w:rPr>
            </w:pPr>
            <w:r w:rsidRPr="00F54743">
              <w:rPr>
                <w:sz w:val="21"/>
                <w:szCs w:val="21"/>
              </w:rPr>
              <w:t>O</w:t>
            </w:r>
            <w:r w:rsidR="00C6088B" w:rsidRPr="00F54743">
              <w:rPr>
                <w:sz w:val="21"/>
                <w:szCs w:val="21"/>
              </w:rPr>
              <w:t>QC</w:t>
            </w:r>
            <w:r w:rsidR="00C6088B" w:rsidRPr="00F54743">
              <w:rPr>
                <w:rFonts w:hint="eastAsia"/>
                <w:sz w:val="21"/>
                <w:szCs w:val="21"/>
              </w:rPr>
              <w:t>事件上报</w:t>
            </w:r>
          </w:p>
        </w:tc>
      </w:tr>
      <w:tr w:rsidR="00C6088B" w:rsidRPr="00F54743" w14:paraId="03651C46" w14:textId="77777777" w:rsidTr="008866DB">
        <w:trPr>
          <w:jc w:val="center"/>
        </w:trPr>
        <w:tc>
          <w:tcPr>
            <w:cnfStyle w:val="001000000000" w:firstRow="0" w:lastRow="0" w:firstColumn="1" w:lastColumn="0" w:oddVBand="0" w:evenVBand="0" w:oddHBand="0" w:evenHBand="0" w:firstRowFirstColumn="0" w:firstRowLastColumn="0" w:lastRowFirstColumn="0" w:lastRowLastColumn="0"/>
            <w:tcW w:w="1095" w:type="pct"/>
            <w:shd w:val="clear" w:color="auto" w:fill="D9D9D9" w:themeFill="background1" w:themeFillShade="D9"/>
          </w:tcPr>
          <w:p w14:paraId="6FB8E251" w14:textId="77777777" w:rsidR="00C6088B" w:rsidRPr="00F54743" w:rsidRDefault="00C6088B" w:rsidP="008866DB">
            <w:pPr>
              <w:pStyle w:val="h"/>
              <w:spacing w:beforeLines="5" w:before="15" w:afterLines="5" w:after="15"/>
              <w:ind w:firstLineChars="0" w:firstLine="0"/>
              <w:rPr>
                <w:b/>
                <w:sz w:val="21"/>
                <w:szCs w:val="21"/>
              </w:rPr>
            </w:pPr>
            <w:r w:rsidRPr="00F54743">
              <w:rPr>
                <w:rFonts w:hint="eastAsia"/>
                <w:b/>
                <w:sz w:val="21"/>
                <w:szCs w:val="21"/>
              </w:rPr>
              <w:t>功能描述</w:t>
            </w:r>
          </w:p>
        </w:tc>
        <w:tc>
          <w:tcPr>
            <w:tcW w:w="3905" w:type="pct"/>
            <w:shd w:val="clear" w:color="auto" w:fill="FFFFFF" w:themeFill="background1"/>
            <w:vAlign w:val="top"/>
          </w:tcPr>
          <w:p w14:paraId="22CF3D08" w14:textId="04D45F5A" w:rsidR="00C6088B" w:rsidRPr="00F54743" w:rsidRDefault="00A661C8" w:rsidP="008866DB">
            <w:pPr>
              <w:ind w:firstLineChars="0" w:firstLine="0"/>
              <w:cnfStyle w:val="000000000000" w:firstRow="0" w:lastRow="0" w:firstColumn="0" w:lastColumn="0" w:oddVBand="0" w:evenVBand="0" w:oddHBand="0" w:evenHBand="0" w:firstRowFirstColumn="0" w:firstRowLastColumn="0" w:lastRowFirstColumn="0" w:lastRowLastColumn="0"/>
              <w:rPr>
                <w:sz w:val="21"/>
                <w:szCs w:val="21"/>
              </w:rPr>
            </w:pPr>
            <w:r w:rsidRPr="00F54743">
              <w:rPr>
                <w:sz w:val="21"/>
                <w:szCs w:val="21"/>
              </w:rPr>
              <w:t>O</w:t>
            </w:r>
            <w:r w:rsidR="00C6088B" w:rsidRPr="00F54743">
              <w:rPr>
                <w:sz w:val="21"/>
                <w:szCs w:val="21"/>
              </w:rPr>
              <w:t>QC</w:t>
            </w:r>
            <w:r w:rsidR="00C6088B" w:rsidRPr="00F54743">
              <w:rPr>
                <w:rFonts w:hint="eastAsia"/>
                <w:sz w:val="21"/>
                <w:szCs w:val="21"/>
              </w:rPr>
              <w:t>检测过程中发现质量问题，上报事件（等级分为轻微、一般、严重），通知生产进行整改（报废、退领料、现场维修），整改结束通知质量重新检验</w:t>
            </w:r>
          </w:p>
        </w:tc>
      </w:tr>
      <w:tr w:rsidR="00C6088B" w:rsidRPr="00F54743" w14:paraId="5836FB64" w14:textId="77777777" w:rsidTr="008866DB">
        <w:trPr>
          <w:jc w:val="center"/>
        </w:trPr>
        <w:tc>
          <w:tcPr>
            <w:cnfStyle w:val="001000000000" w:firstRow="0" w:lastRow="0" w:firstColumn="1" w:lastColumn="0" w:oddVBand="0" w:evenVBand="0" w:oddHBand="0" w:evenHBand="0" w:firstRowFirstColumn="0" w:firstRowLastColumn="0" w:lastRowFirstColumn="0" w:lastRowLastColumn="0"/>
            <w:tcW w:w="1095" w:type="pct"/>
            <w:shd w:val="clear" w:color="auto" w:fill="D9D9D9" w:themeFill="background1" w:themeFillShade="D9"/>
          </w:tcPr>
          <w:p w14:paraId="58FA5E07" w14:textId="77777777" w:rsidR="00C6088B" w:rsidRPr="00F54743" w:rsidRDefault="00C6088B" w:rsidP="008866DB">
            <w:pPr>
              <w:pStyle w:val="h"/>
              <w:spacing w:beforeLines="5" w:before="15" w:afterLines="5" w:after="15"/>
              <w:ind w:firstLineChars="0" w:firstLine="0"/>
              <w:rPr>
                <w:b/>
                <w:sz w:val="21"/>
                <w:szCs w:val="21"/>
              </w:rPr>
            </w:pPr>
            <w:r w:rsidRPr="00F54743">
              <w:rPr>
                <w:rFonts w:hint="eastAsia"/>
                <w:b/>
                <w:sz w:val="21"/>
                <w:szCs w:val="21"/>
              </w:rPr>
              <w:t>数据准备</w:t>
            </w:r>
          </w:p>
        </w:tc>
        <w:tc>
          <w:tcPr>
            <w:tcW w:w="3905" w:type="pct"/>
            <w:shd w:val="clear" w:color="auto" w:fill="FFFFFF" w:themeFill="background1"/>
            <w:vAlign w:val="top"/>
          </w:tcPr>
          <w:p w14:paraId="17F62004" w14:textId="77777777" w:rsidR="00C6088B" w:rsidRPr="00F54743" w:rsidRDefault="00C6088B" w:rsidP="008866DB">
            <w:pPr>
              <w:pStyle w:val="h"/>
              <w:ind w:firstLineChars="0" w:firstLine="0"/>
              <w:cnfStyle w:val="000000000000" w:firstRow="0" w:lastRow="0" w:firstColumn="0" w:lastColumn="0" w:oddVBand="0" w:evenVBand="0" w:oddHBand="0" w:evenHBand="0" w:firstRowFirstColumn="0" w:firstRowLastColumn="0" w:lastRowFirstColumn="0" w:lastRowLastColumn="0"/>
              <w:rPr>
                <w:sz w:val="21"/>
                <w:szCs w:val="21"/>
              </w:rPr>
            </w:pPr>
          </w:p>
        </w:tc>
      </w:tr>
    </w:tbl>
    <w:p w14:paraId="48AE380C" w14:textId="4770BB22" w:rsidR="000E5BA2" w:rsidRPr="00F54743" w:rsidRDefault="0083061F" w:rsidP="000E5BA2">
      <w:pPr>
        <w:pStyle w:val="hh3"/>
        <w:spacing w:before="312" w:after="312"/>
        <w:rPr>
          <w:sz w:val="21"/>
          <w:szCs w:val="21"/>
        </w:rPr>
      </w:pPr>
      <w:bookmarkStart w:id="9" w:name="_Toc77206166"/>
      <w:r w:rsidRPr="00F54743">
        <w:rPr>
          <w:rFonts w:hint="eastAsia"/>
          <w:sz w:val="21"/>
          <w:szCs w:val="21"/>
        </w:rPr>
        <w:t>设备运行数据采集</w:t>
      </w:r>
      <w:bookmarkEnd w:id="9"/>
    </w:p>
    <w:tbl>
      <w:tblPr>
        <w:tblStyle w:val="a8"/>
        <w:tblW w:w="5000" w:type="pct"/>
        <w:jc w:val="center"/>
        <w:tblBorders>
          <w:insideH w:val="single" w:sz="6" w:space="0" w:color="auto"/>
          <w:insideV w:val="single" w:sz="6" w:space="0" w:color="auto"/>
        </w:tblBorders>
        <w:tblLook w:val="04A0" w:firstRow="1" w:lastRow="0" w:firstColumn="1" w:lastColumn="0" w:noHBand="0" w:noVBand="1"/>
      </w:tblPr>
      <w:tblGrid>
        <w:gridCol w:w="1812"/>
        <w:gridCol w:w="6464"/>
      </w:tblGrid>
      <w:tr w:rsidR="000E5BA2" w:rsidRPr="00F54743" w14:paraId="07953753" w14:textId="77777777" w:rsidTr="00130DD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95" w:type="pct"/>
            <w:shd w:val="clear" w:color="auto" w:fill="D9D9D9" w:themeFill="background1" w:themeFillShade="D9"/>
          </w:tcPr>
          <w:p w14:paraId="5EA8F7C1" w14:textId="77777777" w:rsidR="000E5BA2" w:rsidRPr="00F54743" w:rsidRDefault="000E5BA2" w:rsidP="00130DDD">
            <w:pPr>
              <w:pStyle w:val="h"/>
              <w:spacing w:before="15" w:after="15"/>
              <w:ind w:firstLineChars="0" w:firstLine="0"/>
              <w:rPr>
                <w:b/>
                <w:sz w:val="21"/>
                <w:szCs w:val="21"/>
              </w:rPr>
            </w:pPr>
            <w:r w:rsidRPr="00F54743">
              <w:rPr>
                <w:rFonts w:hint="eastAsia"/>
                <w:b/>
                <w:sz w:val="21"/>
                <w:szCs w:val="21"/>
              </w:rPr>
              <w:lastRenderedPageBreak/>
              <w:t>功能名称</w:t>
            </w:r>
          </w:p>
        </w:tc>
        <w:tc>
          <w:tcPr>
            <w:tcW w:w="3905" w:type="pct"/>
            <w:shd w:val="clear" w:color="auto" w:fill="FFFFFF" w:themeFill="background1"/>
          </w:tcPr>
          <w:p w14:paraId="13358753" w14:textId="29EBC504" w:rsidR="000E5BA2" w:rsidRPr="00F54743" w:rsidRDefault="0083061F" w:rsidP="00130DDD">
            <w:pPr>
              <w:pStyle w:val="h"/>
              <w:spacing w:before="15" w:after="15"/>
              <w:ind w:firstLineChars="0" w:firstLine="0"/>
              <w:cnfStyle w:val="100000000000" w:firstRow="1" w:lastRow="0" w:firstColumn="0" w:lastColumn="0" w:oddVBand="0" w:evenVBand="0" w:oddHBand="0" w:evenHBand="0" w:firstRowFirstColumn="0" w:firstRowLastColumn="0" w:lastRowFirstColumn="0" w:lastRowLastColumn="0"/>
              <w:rPr>
                <w:sz w:val="21"/>
                <w:szCs w:val="21"/>
              </w:rPr>
            </w:pPr>
            <w:r w:rsidRPr="00F54743">
              <w:rPr>
                <w:rFonts w:hint="eastAsia"/>
                <w:sz w:val="21"/>
                <w:szCs w:val="21"/>
              </w:rPr>
              <w:t>设备运行数据采集</w:t>
            </w:r>
          </w:p>
        </w:tc>
      </w:tr>
      <w:tr w:rsidR="000E5BA2" w:rsidRPr="00F54743" w14:paraId="01CC4446" w14:textId="77777777" w:rsidTr="00130DDD">
        <w:trPr>
          <w:jc w:val="center"/>
        </w:trPr>
        <w:tc>
          <w:tcPr>
            <w:cnfStyle w:val="001000000000" w:firstRow="0" w:lastRow="0" w:firstColumn="1" w:lastColumn="0" w:oddVBand="0" w:evenVBand="0" w:oddHBand="0" w:evenHBand="0" w:firstRowFirstColumn="0" w:firstRowLastColumn="0" w:lastRowFirstColumn="0" w:lastRowLastColumn="0"/>
            <w:tcW w:w="1095" w:type="pct"/>
            <w:shd w:val="clear" w:color="auto" w:fill="D9D9D9" w:themeFill="background1" w:themeFillShade="D9"/>
          </w:tcPr>
          <w:p w14:paraId="0278192A" w14:textId="77777777" w:rsidR="000E5BA2" w:rsidRPr="00F54743" w:rsidRDefault="000E5BA2" w:rsidP="00130DDD">
            <w:pPr>
              <w:pStyle w:val="h"/>
              <w:spacing w:beforeLines="5" w:before="15" w:afterLines="5" w:after="15"/>
              <w:ind w:firstLineChars="0" w:firstLine="0"/>
              <w:rPr>
                <w:b/>
                <w:sz w:val="21"/>
                <w:szCs w:val="21"/>
              </w:rPr>
            </w:pPr>
            <w:r w:rsidRPr="00F54743">
              <w:rPr>
                <w:rFonts w:hint="eastAsia"/>
                <w:b/>
                <w:sz w:val="21"/>
                <w:szCs w:val="21"/>
              </w:rPr>
              <w:t>功能描述</w:t>
            </w:r>
          </w:p>
        </w:tc>
        <w:tc>
          <w:tcPr>
            <w:tcW w:w="3905" w:type="pct"/>
            <w:shd w:val="clear" w:color="auto" w:fill="FFFFFF" w:themeFill="background1"/>
            <w:vAlign w:val="top"/>
          </w:tcPr>
          <w:p w14:paraId="546A019A" w14:textId="3CBF0FE6" w:rsidR="000E5BA2" w:rsidRPr="00F54743" w:rsidRDefault="00260F46" w:rsidP="00130DDD">
            <w:pPr>
              <w:ind w:firstLineChars="0" w:firstLine="0"/>
              <w:cnfStyle w:val="000000000000" w:firstRow="0" w:lastRow="0" w:firstColumn="0" w:lastColumn="0" w:oddVBand="0" w:evenVBand="0" w:oddHBand="0" w:evenHBand="0" w:firstRowFirstColumn="0" w:firstRowLastColumn="0" w:lastRowFirstColumn="0" w:lastRowLastColumn="0"/>
              <w:rPr>
                <w:sz w:val="21"/>
                <w:szCs w:val="21"/>
              </w:rPr>
            </w:pPr>
            <w:r w:rsidRPr="00F54743">
              <w:rPr>
                <w:rFonts w:hint="eastAsia"/>
                <w:sz w:val="21"/>
                <w:szCs w:val="21"/>
              </w:rPr>
              <w:t>设备运行数据采集对接</w:t>
            </w:r>
          </w:p>
        </w:tc>
      </w:tr>
      <w:tr w:rsidR="000E5BA2" w:rsidRPr="00F54743" w14:paraId="28C48B53" w14:textId="77777777" w:rsidTr="00130DDD">
        <w:trPr>
          <w:jc w:val="center"/>
        </w:trPr>
        <w:tc>
          <w:tcPr>
            <w:cnfStyle w:val="001000000000" w:firstRow="0" w:lastRow="0" w:firstColumn="1" w:lastColumn="0" w:oddVBand="0" w:evenVBand="0" w:oddHBand="0" w:evenHBand="0" w:firstRowFirstColumn="0" w:firstRowLastColumn="0" w:lastRowFirstColumn="0" w:lastRowLastColumn="0"/>
            <w:tcW w:w="1095" w:type="pct"/>
            <w:shd w:val="clear" w:color="auto" w:fill="D9D9D9" w:themeFill="background1" w:themeFillShade="D9"/>
          </w:tcPr>
          <w:p w14:paraId="1463D4F3" w14:textId="77777777" w:rsidR="000E5BA2" w:rsidRPr="00F54743" w:rsidRDefault="000E5BA2" w:rsidP="00130DDD">
            <w:pPr>
              <w:pStyle w:val="h"/>
              <w:spacing w:beforeLines="5" w:before="15" w:afterLines="5" w:after="15"/>
              <w:ind w:firstLineChars="0" w:firstLine="0"/>
              <w:rPr>
                <w:b/>
                <w:sz w:val="21"/>
                <w:szCs w:val="21"/>
              </w:rPr>
            </w:pPr>
            <w:r w:rsidRPr="00F54743">
              <w:rPr>
                <w:rFonts w:hint="eastAsia"/>
                <w:b/>
                <w:sz w:val="21"/>
                <w:szCs w:val="21"/>
              </w:rPr>
              <w:t>数据准备</w:t>
            </w:r>
          </w:p>
        </w:tc>
        <w:tc>
          <w:tcPr>
            <w:tcW w:w="3905" w:type="pct"/>
            <w:shd w:val="clear" w:color="auto" w:fill="FFFFFF" w:themeFill="background1"/>
            <w:vAlign w:val="top"/>
          </w:tcPr>
          <w:p w14:paraId="54ED2580" w14:textId="138417E1" w:rsidR="000E5BA2" w:rsidRPr="00F54743" w:rsidRDefault="0083061F" w:rsidP="0083061F">
            <w:pPr>
              <w:pStyle w:val="h"/>
              <w:ind w:firstLineChars="0" w:firstLine="0"/>
              <w:cnfStyle w:val="000000000000" w:firstRow="0" w:lastRow="0" w:firstColumn="0" w:lastColumn="0" w:oddVBand="0" w:evenVBand="0" w:oddHBand="0" w:evenHBand="0" w:firstRowFirstColumn="0" w:firstRowLastColumn="0" w:lastRowFirstColumn="0" w:lastRowLastColumn="0"/>
              <w:rPr>
                <w:sz w:val="21"/>
                <w:szCs w:val="21"/>
              </w:rPr>
            </w:pPr>
            <w:r w:rsidRPr="00F54743">
              <w:rPr>
                <w:rFonts w:hint="eastAsia"/>
                <w:sz w:val="21"/>
                <w:szCs w:val="21"/>
              </w:rPr>
              <w:t>设备运行数据采集数据资料</w:t>
            </w:r>
          </w:p>
        </w:tc>
      </w:tr>
    </w:tbl>
    <w:p w14:paraId="6663FE26" w14:textId="038659A0" w:rsidR="00DF7B61" w:rsidRPr="00F54743" w:rsidRDefault="00DF7B61" w:rsidP="00DF7B61">
      <w:pPr>
        <w:pStyle w:val="hh3"/>
        <w:spacing w:before="312" w:after="312"/>
        <w:rPr>
          <w:sz w:val="21"/>
          <w:szCs w:val="21"/>
        </w:rPr>
      </w:pPr>
      <w:bookmarkStart w:id="10" w:name="_Toc77206167"/>
      <w:r w:rsidRPr="00F54743">
        <w:rPr>
          <w:rFonts w:hint="eastAsia"/>
          <w:sz w:val="21"/>
          <w:szCs w:val="21"/>
        </w:rPr>
        <w:t>统计</w:t>
      </w:r>
      <w:r w:rsidR="0094217A" w:rsidRPr="00F54743">
        <w:rPr>
          <w:rFonts w:hint="eastAsia"/>
          <w:sz w:val="21"/>
          <w:szCs w:val="21"/>
        </w:rPr>
        <w:t>分析</w:t>
      </w:r>
      <w:r w:rsidRPr="00F54743">
        <w:rPr>
          <w:rFonts w:hint="eastAsia"/>
          <w:sz w:val="21"/>
          <w:szCs w:val="21"/>
        </w:rPr>
        <w:t>报表</w:t>
      </w:r>
      <w:bookmarkEnd w:id="10"/>
    </w:p>
    <w:tbl>
      <w:tblPr>
        <w:tblStyle w:val="a8"/>
        <w:tblW w:w="5000" w:type="pct"/>
        <w:jc w:val="center"/>
        <w:tblBorders>
          <w:insideH w:val="single" w:sz="6" w:space="0" w:color="auto"/>
          <w:insideV w:val="single" w:sz="6" w:space="0" w:color="auto"/>
        </w:tblBorders>
        <w:tblLook w:val="04A0" w:firstRow="1" w:lastRow="0" w:firstColumn="1" w:lastColumn="0" w:noHBand="0" w:noVBand="1"/>
      </w:tblPr>
      <w:tblGrid>
        <w:gridCol w:w="1812"/>
        <w:gridCol w:w="6464"/>
      </w:tblGrid>
      <w:tr w:rsidR="00DF7B61" w:rsidRPr="00F54743" w14:paraId="39AF8D5D" w14:textId="77777777" w:rsidTr="00130DD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95" w:type="pct"/>
            <w:shd w:val="clear" w:color="auto" w:fill="D9D9D9" w:themeFill="background1" w:themeFillShade="D9"/>
          </w:tcPr>
          <w:p w14:paraId="2519D3BE" w14:textId="77777777" w:rsidR="00DF7B61" w:rsidRPr="00F54743" w:rsidRDefault="00DF7B61" w:rsidP="00130DDD">
            <w:pPr>
              <w:pStyle w:val="h"/>
              <w:spacing w:before="15" w:after="15"/>
              <w:ind w:firstLineChars="0" w:firstLine="0"/>
              <w:rPr>
                <w:b/>
                <w:sz w:val="21"/>
                <w:szCs w:val="21"/>
              </w:rPr>
            </w:pPr>
            <w:r w:rsidRPr="00F54743">
              <w:rPr>
                <w:rFonts w:hint="eastAsia"/>
                <w:b/>
                <w:sz w:val="21"/>
                <w:szCs w:val="21"/>
              </w:rPr>
              <w:t>功能名称</w:t>
            </w:r>
          </w:p>
        </w:tc>
        <w:tc>
          <w:tcPr>
            <w:tcW w:w="3905" w:type="pct"/>
            <w:shd w:val="clear" w:color="auto" w:fill="FFFFFF" w:themeFill="background1"/>
          </w:tcPr>
          <w:p w14:paraId="6ADCF4FD" w14:textId="2C4EA4AC" w:rsidR="00DF7B61" w:rsidRPr="00F54743" w:rsidRDefault="00DF7B61" w:rsidP="00130DDD">
            <w:pPr>
              <w:pStyle w:val="h"/>
              <w:spacing w:before="15" w:after="15"/>
              <w:ind w:firstLineChars="0" w:firstLine="0"/>
              <w:cnfStyle w:val="100000000000" w:firstRow="1" w:lastRow="0" w:firstColumn="0" w:lastColumn="0" w:oddVBand="0" w:evenVBand="0" w:oddHBand="0" w:evenHBand="0" w:firstRowFirstColumn="0" w:firstRowLastColumn="0" w:lastRowFirstColumn="0" w:lastRowLastColumn="0"/>
              <w:rPr>
                <w:sz w:val="21"/>
                <w:szCs w:val="21"/>
              </w:rPr>
            </w:pPr>
            <w:r w:rsidRPr="00F54743">
              <w:rPr>
                <w:rFonts w:hint="eastAsia"/>
                <w:sz w:val="21"/>
                <w:szCs w:val="21"/>
              </w:rPr>
              <w:t>统计</w:t>
            </w:r>
            <w:r w:rsidR="0094217A" w:rsidRPr="00F54743">
              <w:rPr>
                <w:rFonts w:hint="eastAsia"/>
                <w:sz w:val="21"/>
                <w:szCs w:val="21"/>
              </w:rPr>
              <w:t>分析</w:t>
            </w:r>
            <w:r w:rsidRPr="00F54743">
              <w:rPr>
                <w:rFonts w:hint="eastAsia"/>
                <w:sz w:val="21"/>
                <w:szCs w:val="21"/>
              </w:rPr>
              <w:t>报表</w:t>
            </w:r>
          </w:p>
        </w:tc>
      </w:tr>
      <w:tr w:rsidR="00DF7B61" w:rsidRPr="00F54743" w14:paraId="68D3F207" w14:textId="77777777" w:rsidTr="00130DDD">
        <w:trPr>
          <w:jc w:val="center"/>
        </w:trPr>
        <w:tc>
          <w:tcPr>
            <w:cnfStyle w:val="001000000000" w:firstRow="0" w:lastRow="0" w:firstColumn="1" w:lastColumn="0" w:oddVBand="0" w:evenVBand="0" w:oddHBand="0" w:evenHBand="0" w:firstRowFirstColumn="0" w:firstRowLastColumn="0" w:lastRowFirstColumn="0" w:lastRowLastColumn="0"/>
            <w:tcW w:w="1095" w:type="pct"/>
            <w:shd w:val="clear" w:color="auto" w:fill="D9D9D9" w:themeFill="background1" w:themeFillShade="D9"/>
          </w:tcPr>
          <w:p w14:paraId="1ECF0194" w14:textId="77777777" w:rsidR="00DF7B61" w:rsidRPr="00F54743" w:rsidRDefault="00DF7B61" w:rsidP="00130DDD">
            <w:pPr>
              <w:pStyle w:val="h"/>
              <w:spacing w:beforeLines="5" w:before="15" w:afterLines="5" w:after="15"/>
              <w:ind w:firstLineChars="0" w:firstLine="0"/>
              <w:rPr>
                <w:b/>
                <w:sz w:val="21"/>
                <w:szCs w:val="21"/>
              </w:rPr>
            </w:pPr>
            <w:r w:rsidRPr="00F54743">
              <w:rPr>
                <w:rFonts w:hint="eastAsia"/>
                <w:b/>
                <w:sz w:val="21"/>
                <w:szCs w:val="21"/>
              </w:rPr>
              <w:t>功能描述</w:t>
            </w:r>
          </w:p>
        </w:tc>
        <w:tc>
          <w:tcPr>
            <w:tcW w:w="3905" w:type="pct"/>
            <w:shd w:val="clear" w:color="auto" w:fill="FFFFFF" w:themeFill="background1"/>
            <w:vAlign w:val="top"/>
          </w:tcPr>
          <w:p w14:paraId="067C479C" w14:textId="316E0BFC" w:rsidR="00DF7B61" w:rsidRPr="00F54743" w:rsidRDefault="00DF7B61" w:rsidP="00854FAE">
            <w:pPr>
              <w:ind w:firstLineChars="0" w:firstLine="0"/>
              <w:cnfStyle w:val="000000000000" w:firstRow="0" w:lastRow="0" w:firstColumn="0" w:lastColumn="0" w:oddVBand="0" w:evenVBand="0" w:oddHBand="0" w:evenHBand="0" w:firstRowFirstColumn="0" w:firstRowLastColumn="0" w:lastRowFirstColumn="0" w:lastRowLastColumn="0"/>
              <w:rPr>
                <w:sz w:val="21"/>
                <w:szCs w:val="21"/>
              </w:rPr>
            </w:pPr>
            <w:r w:rsidRPr="00F54743">
              <w:rPr>
                <w:rFonts w:hint="eastAsia"/>
                <w:sz w:val="21"/>
                <w:szCs w:val="21"/>
              </w:rPr>
              <w:t>IQC</w:t>
            </w:r>
            <w:r w:rsidRPr="00F54743">
              <w:rPr>
                <w:rFonts w:hint="eastAsia"/>
                <w:sz w:val="21"/>
                <w:szCs w:val="21"/>
              </w:rPr>
              <w:t>统计报表，</w:t>
            </w:r>
            <w:r w:rsidRPr="00F54743">
              <w:rPr>
                <w:rFonts w:hint="eastAsia"/>
                <w:sz w:val="21"/>
                <w:szCs w:val="21"/>
              </w:rPr>
              <w:t>SQE</w:t>
            </w:r>
            <w:r w:rsidRPr="00F54743">
              <w:rPr>
                <w:rFonts w:hint="eastAsia"/>
                <w:sz w:val="21"/>
                <w:szCs w:val="21"/>
              </w:rPr>
              <w:t>统计报表</w:t>
            </w:r>
            <w:r w:rsidR="00854FAE" w:rsidRPr="00F54743">
              <w:rPr>
                <w:rFonts w:hint="eastAsia"/>
                <w:sz w:val="21"/>
                <w:szCs w:val="21"/>
              </w:rPr>
              <w:t>，</w:t>
            </w:r>
            <w:r w:rsidR="00854FAE" w:rsidRPr="00F54743">
              <w:rPr>
                <w:sz w:val="21"/>
                <w:szCs w:val="21"/>
              </w:rPr>
              <w:t>IPQC</w:t>
            </w:r>
            <w:r w:rsidR="00854FAE" w:rsidRPr="00F54743">
              <w:rPr>
                <w:rFonts w:hint="eastAsia"/>
                <w:sz w:val="21"/>
                <w:szCs w:val="21"/>
              </w:rPr>
              <w:t>统计报表</w:t>
            </w:r>
            <w:r w:rsidR="00E4208F" w:rsidRPr="00F54743">
              <w:rPr>
                <w:rFonts w:hint="eastAsia"/>
                <w:sz w:val="21"/>
                <w:szCs w:val="21"/>
              </w:rPr>
              <w:t>，</w:t>
            </w:r>
            <w:r w:rsidR="00E4208F" w:rsidRPr="00F54743">
              <w:rPr>
                <w:sz w:val="21"/>
                <w:szCs w:val="21"/>
              </w:rPr>
              <w:t>OQC</w:t>
            </w:r>
            <w:r w:rsidR="00E4208F" w:rsidRPr="00F54743">
              <w:rPr>
                <w:rFonts w:hint="eastAsia"/>
                <w:sz w:val="21"/>
                <w:szCs w:val="21"/>
              </w:rPr>
              <w:t>统计报表</w:t>
            </w:r>
            <w:r w:rsidR="00DC75EA" w:rsidRPr="00F54743">
              <w:rPr>
                <w:rFonts w:hint="eastAsia"/>
                <w:sz w:val="21"/>
                <w:szCs w:val="21"/>
              </w:rPr>
              <w:t>，能体现出</w:t>
            </w:r>
            <w:r w:rsidR="00DC75EA" w:rsidRPr="00F54743">
              <w:rPr>
                <w:rFonts w:hint="eastAsia"/>
                <w:sz w:val="21"/>
                <w:szCs w:val="21"/>
              </w:rPr>
              <w:t>R</w:t>
            </w:r>
            <w:r w:rsidR="00DC75EA" w:rsidRPr="00F54743">
              <w:rPr>
                <w:sz w:val="21"/>
                <w:szCs w:val="21"/>
              </w:rPr>
              <w:t>PN</w:t>
            </w:r>
            <w:r w:rsidR="00444EFA" w:rsidRPr="00F54743">
              <w:rPr>
                <w:rFonts w:hint="eastAsia"/>
                <w:sz w:val="21"/>
                <w:szCs w:val="21"/>
              </w:rPr>
              <w:t>三个维度（严重度、可探测度、发生频率）</w:t>
            </w:r>
            <w:r w:rsidR="001E6177">
              <w:rPr>
                <w:rFonts w:hint="eastAsia"/>
                <w:sz w:val="21"/>
                <w:szCs w:val="21"/>
              </w:rPr>
              <w:t>，供应</w:t>
            </w:r>
            <w:proofErr w:type="gramStart"/>
            <w:r w:rsidR="001E6177">
              <w:rPr>
                <w:rFonts w:hint="eastAsia"/>
                <w:sz w:val="21"/>
                <w:szCs w:val="21"/>
              </w:rPr>
              <w:t>商质量</w:t>
            </w:r>
            <w:proofErr w:type="gramEnd"/>
            <w:r w:rsidR="001E6177">
              <w:rPr>
                <w:rFonts w:hint="eastAsia"/>
                <w:sz w:val="21"/>
                <w:szCs w:val="21"/>
              </w:rPr>
              <w:t>表现统计报表</w:t>
            </w:r>
          </w:p>
        </w:tc>
      </w:tr>
      <w:tr w:rsidR="00DF7B61" w:rsidRPr="00F54743" w14:paraId="5C173A70" w14:textId="77777777" w:rsidTr="00130DDD">
        <w:trPr>
          <w:jc w:val="center"/>
        </w:trPr>
        <w:tc>
          <w:tcPr>
            <w:cnfStyle w:val="001000000000" w:firstRow="0" w:lastRow="0" w:firstColumn="1" w:lastColumn="0" w:oddVBand="0" w:evenVBand="0" w:oddHBand="0" w:evenHBand="0" w:firstRowFirstColumn="0" w:firstRowLastColumn="0" w:lastRowFirstColumn="0" w:lastRowLastColumn="0"/>
            <w:tcW w:w="1095" w:type="pct"/>
            <w:shd w:val="clear" w:color="auto" w:fill="D9D9D9" w:themeFill="background1" w:themeFillShade="D9"/>
          </w:tcPr>
          <w:p w14:paraId="25F8E5E3" w14:textId="77777777" w:rsidR="00DF7B61" w:rsidRPr="00F54743" w:rsidRDefault="00DF7B61" w:rsidP="00130DDD">
            <w:pPr>
              <w:pStyle w:val="h"/>
              <w:spacing w:beforeLines="5" w:before="15" w:afterLines="5" w:after="15"/>
              <w:ind w:firstLineChars="0" w:firstLine="0"/>
              <w:rPr>
                <w:b/>
                <w:sz w:val="21"/>
                <w:szCs w:val="21"/>
              </w:rPr>
            </w:pPr>
            <w:r w:rsidRPr="00F54743">
              <w:rPr>
                <w:rFonts w:hint="eastAsia"/>
                <w:b/>
                <w:sz w:val="21"/>
                <w:szCs w:val="21"/>
              </w:rPr>
              <w:t>数据准备</w:t>
            </w:r>
          </w:p>
        </w:tc>
        <w:tc>
          <w:tcPr>
            <w:tcW w:w="3905" w:type="pct"/>
            <w:shd w:val="clear" w:color="auto" w:fill="FFFFFF" w:themeFill="background1"/>
            <w:vAlign w:val="top"/>
          </w:tcPr>
          <w:p w14:paraId="58980C28" w14:textId="2453EA3F" w:rsidR="00DF7B61" w:rsidRPr="00F54743" w:rsidRDefault="00DF7B61" w:rsidP="00147653">
            <w:pPr>
              <w:pStyle w:val="h"/>
              <w:ind w:firstLineChars="0" w:firstLine="0"/>
              <w:cnfStyle w:val="000000000000" w:firstRow="0" w:lastRow="0" w:firstColumn="0" w:lastColumn="0" w:oddVBand="0" w:evenVBand="0" w:oddHBand="0" w:evenHBand="0" w:firstRowFirstColumn="0" w:firstRowLastColumn="0" w:lastRowFirstColumn="0" w:lastRowLastColumn="0"/>
              <w:rPr>
                <w:sz w:val="21"/>
                <w:szCs w:val="21"/>
              </w:rPr>
            </w:pPr>
            <w:r w:rsidRPr="00F54743">
              <w:rPr>
                <w:rFonts w:hint="eastAsia"/>
                <w:sz w:val="21"/>
                <w:szCs w:val="21"/>
              </w:rPr>
              <w:t>IQC统计报表、SQE统计报表</w:t>
            </w:r>
            <w:r w:rsidR="00147653" w:rsidRPr="00F54743">
              <w:rPr>
                <w:rFonts w:hint="eastAsia"/>
                <w:sz w:val="21"/>
                <w:szCs w:val="21"/>
              </w:rPr>
              <w:t>、</w:t>
            </w:r>
            <w:r w:rsidR="00147653" w:rsidRPr="00F54743">
              <w:rPr>
                <w:sz w:val="21"/>
                <w:szCs w:val="21"/>
              </w:rPr>
              <w:t>IPQC</w:t>
            </w:r>
            <w:r w:rsidR="00147653" w:rsidRPr="00F54743">
              <w:rPr>
                <w:rFonts w:hint="eastAsia"/>
                <w:sz w:val="21"/>
                <w:szCs w:val="21"/>
              </w:rPr>
              <w:t>统计报表，</w:t>
            </w:r>
            <w:r w:rsidR="00147653" w:rsidRPr="00F54743">
              <w:rPr>
                <w:sz w:val="21"/>
                <w:szCs w:val="21"/>
              </w:rPr>
              <w:t>OQC</w:t>
            </w:r>
            <w:r w:rsidR="00147653" w:rsidRPr="00F54743">
              <w:rPr>
                <w:rFonts w:hint="eastAsia"/>
                <w:sz w:val="21"/>
                <w:szCs w:val="21"/>
              </w:rPr>
              <w:t>统计报表</w:t>
            </w:r>
            <w:r w:rsidR="005C30B4">
              <w:rPr>
                <w:rFonts w:hint="eastAsia"/>
                <w:sz w:val="21"/>
                <w:szCs w:val="21"/>
              </w:rPr>
              <w:t>，供应</w:t>
            </w:r>
            <w:proofErr w:type="gramStart"/>
            <w:r w:rsidR="005C30B4">
              <w:rPr>
                <w:rFonts w:hint="eastAsia"/>
                <w:sz w:val="21"/>
                <w:szCs w:val="21"/>
              </w:rPr>
              <w:t>商质量</w:t>
            </w:r>
            <w:proofErr w:type="gramEnd"/>
            <w:r w:rsidR="005C30B4">
              <w:rPr>
                <w:rFonts w:hint="eastAsia"/>
                <w:sz w:val="21"/>
                <w:szCs w:val="21"/>
              </w:rPr>
              <w:t>表现统计报表</w:t>
            </w:r>
          </w:p>
        </w:tc>
      </w:tr>
    </w:tbl>
    <w:p w14:paraId="7D85BFDB" w14:textId="257EE673" w:rsidR="00B41AA6" w:rsidRPr="00F54743" w:rsidRDefault="00142B81" w:rsidP="007A3088">
      <w:pPr>
        <w:pStyle w:val="hh3"/>
        <w:spacing w:before="312" w:after="312"/>
        <w:rPr>
          <w:sz w:val="21"/>
          <w:szCs w:val="21"/>
        </w:rPr>
      </w:pPr>
      <w:bookmarkStart w:id="11" w:name="_Toc77206168"/>
      <w:bookmarkEnd w:id="4"/>
      <w:r w:rsidRPr="00F54743">
        <w:rPr>
          <w:rFonts w:hint="eastAsia"/>
          <w:sz w:val="21"/>
          <w:szCs w:val="21"/>
        </w:rPr>
        <w:t>预警</w:t>
      </w:r>
      <w:r w:rsidR="007A3088" w:rsidRPr="00F54743">
        <w:rPr>
          <w:rFonts w:hint="eastAsia"/>
          <w:sz w:val="21"/>
          <w:szCs w:val="21"/>
        </w:rPr>
        <w:t>物料</w:t>
      </w:r>
      <w:r w:rsidRPr="00F54743">
        <w:rPr>
          <w:rFonts w:hint="eastAsia"/>
          <w:sz w:val="21"/>
          <w:szCs w:val="21"/>
        </w:rPr>
        <w:t>设定</w:t>
      </w:r>
      <w:r w:rsidR="001D7B64" w:rsidRPr="00F54743">
        <w:rPr>
          <w:rFonts w:hint="eastAsia"/>
          <w:sz w:val="21"/>
          <w:szCs w:val="21"/>
        </w:rPr>
        <w:t>及提示</w:t>
      </w:r>
      <w:bookmarkEnd w:id="11"/>
    </w:p>
    <w:tbl>
      <w:tblPr>
        <w:tblStyle w:val="a8"/>
        <w:tblW w:w="5000" w:type="pct"/>
        <w:jc w:val="center"/>
        <w:tblBorders>
          <w:insideH w:val="single" w:sz="6" w:space="0" w:color="auto"/>
          <w:insideV w:val="single" w:sz="6" w:space="0" w:color="auto"/>
        </w:tblBorders>
        <w:tblLook w:val="04A0" w:firstRow="1" w:lastRow="0" w:firstColumn="1" w:lastColumn="0" w:noHBand="0" w:noVBand="1"/>
      </w:tblPr>
      <w:tblGrid>
        <w:gridCol w:w="1812"/>
        <w:gridCol w:w="6464"/>
      </w:tblGrid>
      <w:tr w:rsidR="00B41AA6" w:rsidRPr="00F54743" w14:paraId="6B85B1F1" w14:textId="77777777" w:rsidTr="008866D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95" w:type="pct"/>
            <w:shd w:val="clear" w:color="auto" w:fill="D9D9D9" w:themeFill="background1" w:themeFillShade="D9"/>
          </w:tcPr>
          <w:p w14:paraId="0F1E221B" w14:textId="77777777" w:rsidR="00B41AA6" w:rsidRPr="00F54743" w:rsidRDefault="00B41AA6" w:rsidP="008866DB">
            <w:pPr>
              <w:pStyle w:val="h"/>
              <w:spacing w:before="15" w:after="15"/>
              <w:ind w:firstLineChars="0" w:firstLine="0"/>
              <w:rPr>
                <w:b/>
                <w:sz w:val="21"/>
                <w:szCs w:val="21"/>
              </w:rPr>
            </w:pPr>
            <w:r w:rsidRPr="00F54743">
              <w:rPr>
                <w:rFonts w:hint="eastAsia"/>
                <w:b/>
                <w:sz w:val="21"/>
                <w:szCs w:val="21"/>
              </w:rPr>
              <w:t>功能名称</w:t>
            </w:r>
          </w:p>
        </w:tc>
        <w:tc>
          <w:tcPr>
            <w:tcW w:w="3905" w:type="pct"/>
            <w:shd w:val="clear" w:color="auto" w:fill="FFFFFF" w:themeFill="background1"/>
          </w:tcPr>
          <w:p w14:paraId="120F2EDE" w14:textId="63D22683" w:rsidR="00B41AA6" w:rsidRPr="00F54743" w:rsidRDefault="00142B81" w:rsidP="000E656A">
            <w:pPr>
              <w:pStyle w:val="h"/>
              <w:spacing w:before="15" w:after="15"/>
              <w:ind w:firstLineChars="0" w:firstLine="0"/>
              <w:cnfStyle w:val="100000000000" w:firstRow="1" w:lastRow="0" w:firstColumn="0" w:lastColumn="0" w:oddVBand="0" w:evenVBand="0" w:oddHBand="0" w:evenHBand="0" w:firstRowFirstColumn="0" w:firstRowLastColumn="0" w:lastRowFirstColumn="0" w:lastRowLastColumn="0"/>
              <w:rPr>
                <w:sz w:val="21"/>
                <w:szCs w:val="21"/>
              </w:rPr>
            </w:pPr>
            <w:r w:rsidRPr="00F54743">
              <w:rPr>
                <w:rFonts w:hint="eastAsia"/>
                <w:sz w:val="21"/>
                <w:szCs w:val="21"/>
              </w:rPr>
              <w:t>预警物</w:t>
            </w:r>
            <w:r w:rsidR="000E656A" w:rsidRPr="00F54743">
              <w:rPr>
                <w:rFonts w:hint="eastAsia"/>
                <w:sz w:val="21"/>
                <w:szCs w:val="21"/>
              </w:rPr>
              <w:t>料设定及</w:t>
            </w:r>
            <w:r w:rsidR="001D7B64" w:rsidRPr="00F54743">
              <w:rPr>
                <w:rFonts w:hint="eastAsia"/>
                <w:sz w:val="21"/>
                <w:szCs w:val="21"/>
              </w:rPr>
              <w:t>提示</w:t>
            </w:r>
          </w:p>
        </w:tc>
      </w:tr>
      <w:tr w:rsidR="00B41AA6" w:rsidRPr="00F54743" w14:paraId="0C697C71" w14:textId="77777777" w:rsidTr="008866DB">
        <w:trPr>
          <w:jc w:val="center"/>
        </w:trPr>
        <w:tc>
          <w:tcPr>
            <w:cnfStyle w:val="001000000000" w:firstRow="0" w:lastRow="0" w:firstColumn="1" w:lastColumn="0" w:oddVBand="0" w:evenVBand="0" w:oddHBand="0" w:evenHBand="0" w:firstRowFirstColumn="0" w:firstRowLastColumn="0" w:lastRowFirstColumn="0" w:lastRowLastColumn="0"/>
            <w:tcW w:w="1095" w:type="pct"/>
            <w:shd w:val="clear" w:color="auto" w:fill="D9D9D9" w:themeFill="background1" w:themeFillShade="D9"/>
          </w:tcPr>
          <w:p w14:paraId="03086CB5" w14:textId="77777777" w:rsidR="00B41AA6" w:rsidRPr="00F54743" w:rsidRDefault="00B41AA6" w:rsidP="008866DB">
            <w:pPr>
              <w:pStyle w:val="h"/>
              <w:spacing w:beforeLines="5" w:before="15" w:afterLines="5" w:after="15"/>
              <w:ind w:firstLineChars="0" w:firstLine="0"/>
              <w:rPr>
                <w:b/>
                <w:sz w:val="21"/>
                <w:szCs w:val="21"/>
              </w:rPr>
            </w:pPr>
            <w:r w:rsidRPr="00F54743">
              <w:rPr>
                <w:rFonts w:hint="eastAsia"/>
                <w:b/>
                <w:sz w:val="21"/>
                <w:szCs w:val="21"/>
              </w:rPr>
              <w:t>功能描述</w:t>
            </w:r>
          </w:p>
        </w:tc>
        <w:tc>
          <w:tcPr>
            <w:tcW w:w="3905" w:type="pct"/>
            <w:shd w:val="clear" w:color="auto" w:fill="FFFFFF" w:themeFill="background1"/>
            <w:vAlign w:val="top"/>
          </w:tcPr>
          <w:p w14:paraId="753EFC7F" w14:textId="1454466D" w:rsidR="00B41AA6" w:rsidRPr="00F54743" w:rsidRDefault="00142B81" w:rsidP="0010298F">
            <w:pPr>
              <w:ind w:firstLineChars="0" w:firstLine="0"/>
              <w:cnfStyle w:val="000000000000" w:firstRow="0" w:lastRow="0" w:firstColumn="0" w:lastColumn="0" w:oddVBand="0" w:evenVBand="0" w:oddHBand="0" w:evenHBand="0" w:firstRowFirstColumn="0" w:firstRowLastColumn="0" w:lastRowFirstColumn="0" w:lastRowLastColumn="0"/>
              <w:rPr>
                <w:sz w:val="21"/>
                <w:szCs w:val="21"/>
              </w:rPr>
            </w:pPr>
            <w:r w:rsidRPr="00F54743">
              <w:rPr>
                <w:rFonts w:hint="eastAsia"/>
                <w:sz w:val="21"/>
                <w:szCs w:val="21"/>
              </w:rPr>
              <w:t>选择时间周期，设定预警物料，预警物料在生产过程及检验过程中给出重点观察的提示</w:t>
            </w:r>
            <w:proofErr w:type="gramStart"/>
            <w:r w:rsidR="0010298F" w:rsidRPr="00F54743">
              <w:rPr>
                <w:rFonts w:hint="eastAsia"/>
                <w:sz w:val="21"/>
                <w:szCs w:val="21"/>
              </w:rPr>
              <w:t>并文字</w:t>
            </w:r>
            <w:proofErr w:type="gramEnd"/>
            <w:r w:rsidR="0010298F" w:rsidRPr="00F54743">
              <w:rPr>
                <w:rFonts w:hint="eastAsia"/>
                <w:sz w:val="21"/>
                <w:szCs w:val="21"/>
              </w:rPr>
              <w:t>描述或图片</w:t>
            </w:r>
          </w:p>
        </w:tc>
      </w:tr>
      <w:tr w:rsidR="00B41AA6" w:rsidRPr="00F54743" w14:paraId="78758EF0" w14:textId="77777777" w:rsidTr="008866DB">
        <w:trPr>
          <w:jc w:val="center"/>
        </w:trPr>
        <w:tc>
          <w:tcPr>
            <w:cnfStyle w:val="001000000000" w:firstRow="0" w:lastRow="0" w:firstColumn="1" w:lastColumn="0" w:oddVBand="0" w:evenVBand="0" w:oddHBand="0" w:evenHBand="0" w:firstRowFirstColumn="0" w:firstRowLastColumn="0" w:lastRowFirstColumn="0" w:lastRowLastColumn="0"/>
            <w:tcW w:w="1095" w:type="pct"/>
            <w:shd w:val="clear" w:color="auto" w:fill="D9D9D9" w:themeFill="background1" w:themeFillShade="D9"/>
          </w:tcPr>
          <w:p w14:paraId="45D7BF9C" w14:textId="77777777" w:rsidR="00B41AA6" w:rsidRPr="00F54743" w:rsidRDefault="00B41AA6" w:rsidP="008866DB">
            <w:pPr>
              <w:pStyle w:val="h"/>
              <w:spacing w:beforeLines="5" w:before="15" w:afterLines="5" w:after="15"/>
              <w:ind w:firstLineChars="0" w:firstLine="0"/>
              <w:rPr>
                <w:b/>
                <w:sz w:val="21"/>
                <w:szCs w:val="21"/>
              </w:rPr>
            </w:pPr>
            <w:r w:rsidRPr="00F54743">
              <w:rPr>
                <w:rFonts w:hint="eastAsia"/>
                <w:b/>
                <w:sz w:val="21"/>
                <w:szCs w:val="21"/>
              </w:rPr>
              <w:t>数据准备</w:t>
            </w:r>
          </w:p>
        </w:tc>
        <w:tc>
          <w:tcPr>
            <w:tcW w:w="3905" w:type="pct"/>
            <w:shd w:val="clear" w:color="auto" w:fill="FFFFFF" w:themeFill="background1"/>
            <w:vAlign w:val="top"/>
          </w:tcPr>
          <w:p w14:paraId="00DEA53C" w14:textId="1F143DD7" w:rsidR="00B41AA6" w:rsidRPr="00F54743" w:rsidRDefault="00B41AA6" w:rsidP="008866DB">
            <w:pPr>
              <w:pStyle w:val="h"/>
              <w:ind w:firstLineChars="0" w:firstLine="0"/>
              <w:cnfStyle w:val="000000000000" w:firstRow="0" w:lastRow="0" w:firstColumn="0" w:lastColumn="0" w:oddVBand="0" w:evenVBand="0" w:oddHBand="0" w:evenHBand="0" w:firstRowFirstColumn="0" w:firstRowLastColumn="0" w:lastRowFirstColumn="0" w:lastRowLastColumn="0"/>
              <w:rPr>
                <w:sz w:val="21"/>
                <w:szCs w:val="21"/>
              </w:rPr>
            </w:pPr>
          </w:p>
        </w:tc>
      </w:tr>
    </w:tbl>
    <w:p w14:paraId="364FAC09" w14:textId="77777777" w:rsidR="007A3088" w:rsidRPr="00F54743" w:rsidRDefault="007A3088" w:rsidP="007A3088">
      <w:pPr>
        <w:pStyle w:val="hh3"/>
        <w:spacing w:before="312" w:after="312"/>
        <w:rPr>
          <w:sz w:val="21"/>
          <w:szCs w:val="21"/>
        </w:rPr>
      </w:pPr>
      <w:bookmarkStart w:id="12" w:name="_Toc77206169"/>
      <w:r w:rsidRPr="00F54743">
        <w:rPr>
          <w:rFonts w:hint="eastAsia"/>
          <w:sz w:val="21"/>
          <w:szCs w:val="21"/>
        </w:rPr>
        <w:t>质量追溯信息查询</w:t>
      </w:r>
      <w:bookmarkEnd w:id="12"/>
    </w:p>
    <w:tbl>
      <w:tblPr>
        <w:tblStyle w:val="a8"/>
        <w:tblW w:w="5000" w:type="pct"/>
        <w:jc w:val="center"/>
        <w:tblBorders>
          <w:insideH w:val="single" w:sz="6" w:space="0" w:color="auto"/>
          <w:insideV w:val="single" w:sz="6" w:space="0" w:color="auto"/>
        </w:tblBorders>
        <w:tblLook w:val="04A0" w:firstRow="1" w:lastRow="0" w:firstColumn="1" w:lastColumn="0" w:noHBand="0" w:noVBand="1"/>
      </w:tblPr>
      <w:tblGrid>
        <w:gridCol w:w="1812"/>
        <w:gridCol w:w="6464"/>
      </w:tblGrid>
      <w:tr w:rsidR="007A3088" w:rsidRPr="00F54743" w14:paraId="3BE83BB0" w14:textId="77777777" w:rsidTr="008866D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95" w:type="pct"/>
            <w:shd w:val="clear" w:color="auto" w:fill="D9D9D9" w:themeFill="background1" w:themeFillShade="D9"/>
          </w:tcPr>
          <w:p w14:paraId="2987AC7D" w14:textId="77777777" w:rsidR="007A3088" w:rsidRPr="00F54743" w:rsidRDefault="007A3088" w:rsidP="008866DB">
            <w:pPr>
              <w:pStyle w:val="h"/>
              <w:spacing w:before="15" w:after="15"/>
              <w:ind w:firstLineChars="0" w:firstLine="0"/>
              <w:rPr>
                <w:b/>
                <w:sz w:val="21"/>
                <w:szCs w:val="21"/>
              </w:rPr>
            </w:pPr>
            <w:r w:rsidRPr="00F54743">
              <w:rPr>
                <w:rFonts w:hint="eastAsia"/>
                <w:b/>
                <w:sz w:val="21"/>
                <w:szCs w:val="21"/>
              </w:rPr>
              <w:t>功能名称</w:t>
            </w:r>
          </w:p>
        </w:tc>
        <w:tc>
          <w:tcPr>
            <w:tcW w:w="3905" w:type="pct"/>
            <w:shd w:val="clear" w:color="auto" w:fill="FFFFFF" w:themeFill="background1"/>
          </w:tcPr>
          <w:p w14:paraId="54F0FB5F" w14:textId="77777777" w:rsidR="007A3088" w:rsidRPr="00F54743" w:rsidRDefault="007A3088" w:rsidP="008866DB">
            <w:pPr>
              <w:pStyle w:val="h"/>
              <w:spacing w:before="15" w:after="15"/>
              <w:ind w:firstLineChars="0" w:firstLine="0"/>
              <w:cnfStyle w:val="100000000000" w:firstRow="1" w:lastRow="0" w:firstColumn="0" w:lastColumn="0" w:oddVBand="0" w:evenVBand="0" w:oddHBand="0" w:evenHBand="0" w:firstRowFirstColumn="0" w:firstRowLastColumn="0" w:lastRowFirstColumn="0" w:lastRowLastColumn="0"/>
              <w:rPr>
                <w:sz w:val="21"/>
                <w:szCs w:val="21"/>
              </w:rPr>
            </w:pPr>
            <w:r w:rsidRPr="00F54743">
              <w:rPr>
                <w:rFonts w:hint="eastAsia"/>
                <w:sz w:val="21"/>
                <w:szCs w:val="21"/>
              </w:rPr>
              <w:t>质量追溯信息查询</w:t>
            </w:r>
          </w:p>
        </w:tc>
      </w:tr>
      <w:tr w:rsidR="007A3088" w:rsidRPr="00F54743" w14:paraId="2F9E7C34" w14:textId="77777777" w:rsidTr="008866DB">
        <w:trPr>
          <w:jc w:val="center"/>
        </w:trPr>
        <w:tc>
          <w:tcPr>
            <w:cnfStyle w:val="001000000000" w:firstRow="0" w:lastRow="0" w:firstColumn="1" w:lastColumn="0" w:oddVBand="0" w:evenVBand="0" w:oddHBand="0" w:evenHBand="0" w:firstRowFirstColumn="0" w:firstRowLastColumn="0" w:lastRowFirstColumn="0" w:lastRowLastColumn="0"/>
            <w:tcW w:w="1095" w:type="pct"/>
            <w:shd w:val="clear" w:color="auto" w:fill="D9D9D9" w:themeFill="background1" w:themeFillShade="D9"/>
          </w:tcPr>
          <w:p w14:paraId="5746900D" w14:textId="77777777" w:rsidR="007A3088" w:rsidRPr="00F54743" w:rsidRDefault="007A3088" w:rsidP="008866DB">
            <w:pPr>
              <w:pStyle w:val="h"/>
              <w:spacing w:beforeLines="5" w:before="15" w:afterLines="5" w:after="15"/>
              <w:ind w:firstLineChars="0" w:firstLine="0"/>
              <w:rPr>
                <w:b/>
                <w:sz w:val="21"/>
                <w:szCs w:val="21"/>
              </w:rPr>
            </w:pPr>
            <w:r w:rsidRPr="00F54743">
              <w:rPr>
                <w:rFonts w:hint="eastAsia"/>
                <w:b/>
                <w:sz w:val="21"/>
                <w:szCs w:val="21"/>
              </w:rPr>
              <w:t>功能描述</w:t>
            </w:r>
          </w:p>
        </w:tc>
        <w:tc>
          <w:tcPr>
            <w:tcW w:w="3905" w:type="pct"/>
            <w:shd w:val="clear" w:color="auto" w:fill="FFFFFF" w:themeFill="background1"/>
            <w:vAlign w:val="top"/>
          </w:tcPr>
          <w:p w14:paraId="491116A4" w14:textId="2C47377B" w:rsidR="007A3088" w:rsidRPr="00F54743" w:rsidRDefault="007A3088" w:rsidP="00E666B6">
            <w:pPr>
              <w:ind w:firstLineChars="0" w:firstLine="0"/>
              <w:cnfStyle w:val="000000000000" w:firstRow="0" w:lastRow="0" w:firstColumn="0" w:lastColumn="0" w:oddVBand="0" w:evenVBand="0" w:oddHBand="0" w:evenHBand="0" w:firstRowFirstColumn="0" w:firstRowLastColumn="0" w:lastRowFirstColumn="0" w:lastRowLastColumn="0"/>
              <w:rPr>
                <w:sz w:val="21"/>
                <w:szCs w:val="21"/>
              </w:rPr>
            </w:pPr>
            <w:r w:rsidRPr="00F54743">
              <w:rPr>
                <w:rFonts w:hint="eastAsia"/>
                <w:sz w:val="21"/>
                <w:szCs w:val="21"/>
              </w:rPr>
              <w:t>质量追溯信息查询，根据</w:t>
            </w:r>
            <w:proofErr w:type="gramStart"/>
            <w:r w:rsidRPr="00F54743">
              <w:rPr>
                <w:rFonts w:hint="eastAsia"/>
                <w:sz w:val="21"/>
                <w:szCs w:val="21"/>
              </w:rPr>
              <w:t>物料号</w:t>
            </w:r>
            <w:proofErr w:type="gramEnd"/>
            <w:r w:rsidRPr="00F54743">
              <w:rPr>
                <w:rFonts w:hint="eastAsia"/>
                <w:sz w:val="21"/>
                <w:szCs w:val="21"/>
              </w:rPr>
              <w:t>查找同类（型号、批次）</w:t>
            </w:r>
            <w:r w:rsidR="00E666B6" w:rsidRPr="00F54743">
              <w:rPr>
                <w:rFonts w:hint="eastAsia"/>
                <w:sz w:val="21"/>
                <w:szCs w:val="21"/>
              </w:rPr>
              <w:t>关键</w:t>
            </w:r>
            <w:r w:rsidRPr="00F54743">
              <w:rPr>
                <w:rFonts w:hint="eastAsia"/>
                <w:sz w:val="21"/>
                <w:szCs w:val="21"/>
              </w:rPr>
              <w:t>物料</w:t>
            </w:r>
            <w:r w:rsidR="00E666B6" w:rsidRPr="00F54743">
              <w:rPr>
                <w:rFonts w:hint="eastAsia"/>
                <w:sz w:val="21"/>
                <w:szCs w:val="21"/>
              </w:rPr>
              <w:t>、样件物料等</w:t>
            </w:r>
            <w:r w:rsidRPr="00F54743">
              <w:rPr>
                <w:rFonts w:hint="eastAsia"/>
                <w:sz w:val="21"/>
                <w:szCs w:val="21"/>
              </w:rPr>
              <w:t>追溯信息</w:t>
            </w:r>
          </w:p>
        </w:tc>
      </w:tr>
      <w:tr w:rsidR="007A3088" w:rsidRPr="00F54743" w14:paraId="78281A2E" w14:textId="77777777" w:rsidTr="008866DB">
        <w:trPr>
          <w:jc w:val="center"/>
        </w:trPr>
        <w:tc>
          <w:tcPr>
            <w:cnfStyle w:val="001000000000" w:firstRow="0" w:lastRow="0" w:firstColumn="1" w:lastColumn="0" w:oddVBand="0" w:evenVBand="0" w:oddHBand="0" w:evenHBand="0" w:firstRowFirstColumn="0" w:firstRowLastColumn="0" w:lastRowFirstColumn="0" w:lastRowLastColumn="0"/>
            <w:tcW w:w="1095" w:type="pct"/>
            <w:shd w:val="clear" w:color="auto" w:fill="D9D9D9" w:themeFill="background1" w:themeFillShade="D9"/>
          </w:tcPr>
          <w:p w14:paraId="6E0F9C92" w14:textId="77777777" w:rsidR="007A3088" w:rsidRPr="00F54743" w:rsidRDefault="007A3088" w:rsidP="008866DB">
            <w:pPr>
              <w:pStyle w:val="h"/>
              <w:spacing w:beforeLines="5" w:before="15" w:afterLines="5" w:after="15"/>
              <w:ind w:firstLineChars="0" w:firstLine="0"/>
              <w:rPr>
                <w:b/>
                <w:sz w:val="21"/>
                <w:szCs w:val="21"/>
              </w:rPr>
            </w:pPr>
            <w:r w:rsidRPr="00F54743">
              <w:rPr>
                <w:rFonts w:hint="eastAsia"/>
                <w:b/>
                <w:sz w:val="21"/>
                <w:szCs w:val="21"/>
              </w:rPr>
              <w:t>数据准备</w:t>
            </w:r>
          </w:p>
        </w:tc>
        <w:tc>
          <w:tcPr>
            <w:tcW w:w="3905" w:type="pct"/>
            <w:shd w:val="clear" w:color="auto" w:fill="FFFFFF" w:themeFill="background1"/>
            <w:vAlign w:val="top"/>
          </w:tcPr>
          <w:p w14:paraId="67F68A64" w14:textId="77777777" w:rsidR="007A3088" w:rsidRPr="00F54743" w:rsidRDefault="007A3088" w:rsidP="008866DB">
            <w:pPr>
              <w:pStyle w:val="h"/>
              <w:ind w:firstLineChars="0" w:firstLine="0"/>
              <w:cnfStyle w:val="000000000000" w:firstRow="0" w:lastRow="0" w:firstColumn="0" w:lastColumn="0" w:oddVBand="0" w:evenVBand="0" w:oddHBand="0" w:evenHBand="0" w:firstRowFirstColumn="0" w:firstRowLastColumn="0" w:lastRowFirstColumn="0" w:lastRowLastColumn="0"/>
              <w:rPr>
                <w:sz w:val="21"/>
                <w:szCs w:val="21"/>
              </w:rPr>
            </w:pPr>
          </w:p>
        </w:tc>
      </w:tr>
    </w:tbl>
    <w:p w14:paraId="44375500" w14:textId="2E31AB91" w:rsidR="00E977F7" w:rsidRPr="00F54743" w:rsidRDefault="00E977F7" w:rsidP="00E977F7">
      <w:pPr>
        <w:pStyle w:val="hh3"/>
        <w:spacing w:before="312" w:after="312"/>
        <w:rPr>
          <w:sz w:val="21"/>
          <w:szCs w:val="21"/>
        </w:rPr>
      </w:pPr>
      <w:bookmarkStart w:id="13" w:name="_Toc77206170"/>
      <w:r w:rsidRPr="00F54743">
        <w:rPr>
          <w:rFonts w:hint="eastAsia"/>
          <w:sz w:val="21"/>
          <w:szCs w:val="21"/>
        </w:rPr>
        <w:t>检验报告查询生成</w:t>
      </w:r>
      <w:bookmarkEnd w:id="13"/>
    </w:p>
    <w:tbl>
      <w:tblPr>
        <w:tblStyle w:val="a8"/>
        <w:tblW w:w="5000" w:type="pct"/>
        <w:jc w:val="center"/>
        <w:tblBorders>
          <w:insideH w:val="single" w:sz="6" w:space="0" w:color="auto"/>
          <w:insideV w:val="single" w:sz="6" w:space="0" w:color="auto"/>
        </w:tblBorders>
        <w:tblLook w:val="04A0" w:firstRow="1" w:lastRow="0" w:firstColumn="1" w:lastColumn="0" w:noHBand="0" w:noVBand="1"/>
      </w:tblPr>
      <w:tblGrid>
        <w:gridCol w:w="1812"/>
        <w:gridCol w:w="6464"/>
      </w:tblGrid>
      <w:tr w:rsidR="00E977F7" w:rsidRPr="00F54743" w14:paraId="2B9E6DE3" w14:textId="77777777" w:rsidTr="008866D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95" w:type="pct"/>
            <w:shd w:val="clear" w:color="auto" w:fill="D9D9D9" w:themeFill="background1" w:themeFillShade="D9"/>
          </w:tcPr>
          <w:p w14:paraId="19C4BA04" w14:textId="77777777" w:rsidR="00E977F7" w:rsidRPr="00F54743" w:rsidRDefault="00E977F7" w:rsidP="008866DB">
            <w:pPr>
              <w:pStyle w:val="h"/>
              <w:spacing w:before="15" w:after="15"/>
              <w:ind w:firstLineChars="0" w:firstLine="0"/>
              <w:rPr>
                <w:b/>
                <w:sz w:val="21"/>
                <w:szCs w:val="21"/>
              </w:rPr>
            </w:pPr>
            <w:r w:rsidRPr="00F54743">
              <w:rPr>
                <w:rFonts w:hint="eastAsia"/>
                <w:b/>
                <w:sz w:val="21"/>
                <w:szCs w:val="21"/>
              </w:rPr>
              <w:t>功能名称</w:t>
            </w:r>
          </w:p>
        </w:tc>
        <w:tc>
          <w:tcPr>
            <w:tcW w:w="3905" w:type="pct"/>
            <w:shd w:val="clear" w:color="auto" w:fill="FFFFFF" w:themeFill="background1"/>
          </w:tcPr>
          <w:p w14:paraId="2B20FD34" w14:textId="704C68B2" w:rsidR="00E977F7" w:rsidRPr="00F54743" w:rsidRDefault="00E977F7" w:rsidP="008866DB">
            <w:pPr>
              <w:pStyle w:val="h"/>
              <w:spacing w:before="15" w:after="15"/>
              <w:ind w:firstLineChars="0" w:firstLine="0"/>
              <w:cnfStyle w:val="100000000000" w:firstRow="1" w:lastRow="0" w:firstColumn="0" w:lastColumn="0" w:oddVBand="0" w:evenVBand="0" w:oddHBand="0" w:evenHBand="0" w:firstRowFirstColumn="0" w:firstRowLastColumn="0" w:lastRowFirstColumn="0" w:lastRowLastColumn="0"/>
              <w:rPr>
                <w:sz w:val="21"/>
                <w:szCs w:val="21"/>
              </w:rPr>
            </w:pPr>
            <w:r w:rsidRPr="00F54743">
              <w:rPr>
                <w:rFonts w:ascii="Times New Roman" w:hAnsi="Times New Roman" w:hint="eastAsia"/>
                <w:sz w:val="21"/>
                <w:szCs w:val="21"/>
              </w:rPr>
              <w:t>检验报告查询</w:t>
            </w:r>
            <w:r w:rsidR="001932D7" w:rsidRPr="00F54743">
              <w:rPr>
                <w:rFonts w:ascii="Times New Roman" w:hAnsi="Times New Roman" w:hint="eastAsia"/>
                <w:sz w:val="21"/>
                <w:szCs w:val="21"/>
              </w:rPr>
              <w:t>生成</w:t>
            </w:r>
          </w:p>
        </w:tc>
      </w:tr>
      <w:tr w:rsidR="00E977F7" w:rsidRPr="00F54743" w14:paraId="2A6FF214" w14:textId="77777777" w:rsidTr="008866DB">
        <w:trPr>
          <w:jc w:val="center"/>
        </w:trPr>
        <w:tc>
          <w:tcPr>
            <w:cnfStyle w:val="001000000000" w:firstRow="0" w:lastRow="0" w:firstColumn="1" w:lastColumn="0" w:oddVBand="0" w:evenVBand="0" w:oddHBand="0" w:evenHBand="0" w:firstRowFirstColumn="0" w:firstRowLastColumn="0" w:lastRowFirstColumn="0" w:lastRowLastColumn="0"/>
            <w:tcW w:w="1095" w:type="pct"/>
            <w:shd w:val="clear" w:color="auto" w:fill="D9D9D9" w:themeFill="background1" w:themeFillShade="D9"/>
          </w:tcPr>
          <w:p w14:paraId="77EA6791" w14:textId="77777777" w:rsidR="00E977F7" w:rsidRPr="00F54743" w:rsidRDefault="00E977F7" w:rsidP="008866DB">
            <w:pPr>
              <w:pStyle w:val="h"/>
              <w:spacing w:beforeLines="5" w:before="15" w:afterLines="5" w:after="15"/>
              <w:ind w:firstLineChars="0" w:firstLine="0"/>
              <w:rPr>
                <w:b/>
                <w:sz w:val="21"/>
                <w:szCs w:val="21"/>
              </w:rPr>
            </w:pPr>
            <w:r w:rsidRPr="00F54743">
              <w:rPr>
                <w:rFonts w:hint="eastAsia"/>
                <w:b/>
                <w:sz w:val="21"/>
                <w:szCs w:val="21"/>
              </w:rPr>
              <w:t>功能描述</w:t>
            </w:r>
          </w:p>
        </w:tc>
        <w:tc>
          <w:tcPr>
            <w:tcW w:w="3905" w:type="pct"/>
            <w:shd w:val="clear" w:color="auto" w:fill="FFFFFF" w:themeFill="background1"/>
            <w:vAlign w:val="top"/>
          </w:tcPr>
          <w:p w14:paraId="7694182A" w14:textId="77777777" w:rsidR="00E977F7" w:rsidRPr="00F54743" w:rsidRDefault="00E977F7" w:rsidP="008866DB">
            <w:pPr>
              <w:ind w:firstLineChars="0" w:firstLine="0"/>
              <w:cnfStyle w:val="000000000000" w:firstRow="0" w:lastRow="0" w:firstColumn="0" w:lastColumn="0" w:oddVBand="0" w:evenVBand="0" w:oddHBand="0" w:evenHBand="0" w:firstRowFirstColumn="0" w:firstRowLastColumn="0" w:lastRowFirstColumn="0" w:lastRowLastColumn="0"/>
              <w:rPr>
                <w:sz w:val="21"/>
                <w:szCs w:val="21"/>
              </w:rPr>
            </w:pPr>
            <w:r w:rsidRPr="00F54743">
              <w:rPr>
                <w:rFonts w:hint="eastAsia"/>
                <w:sz w:val="21"/>
                <w:szCs w:val="21"/>
              </w:rPr>
              <w:t>设备出厂报告查询，支持导出打印（合格证、设备部件</w:t>
            </w:r>
            <w:r w:rsidRPr="00F54743">
              <w:rPr>
                <w:rFonts w:hint="eastAsia"/>
                <w:sz w:val="21"/>
                <w:szCs w:val="21"/>
              </w:rPr>
              <w:t>+</w:t>
            </w:r>
            <w:r w:rsidRPr="00F54743">
              <w:rPr>
                <w:rFonts w:hint="eastAsia"/>
                <w:sz w:val="21"/>
                <w:szCs w:val="21"/>
              </w:rPr>
              <w:t>质量简历）</w:t>
            </w:r>
          </w:p>
        </w:tc>
      </w:tr>
      <w:tr w:rsidR="00E977F7" w:rsidRPr="00F54743" w14:paraId="007137C2" w14:textId="77777777" w:rsidTr="008866DB">
        <w:trPr>
          <w:jc w:val="center"/>
        </w:trPr>
        <w:tc>
          <w:tcPr>
            <w:cnfStyle w:val="001000000000" w:firstRow="0" w:lastRow="0" w:firstColumn="1" w:lastColumn="0" w:oddVBand="0" w:evenVBand="0" w:oddHBand="0" w:evenHBand="0" w:firstRowFirstColumn="0" w:firstRowLastColumn="0" w:lastRowFirstColumn="0" w:lastRowLastColumn="0"/>
            <w:tcW w:w="1095" w:type="pct"/>
            <w:shd w:val="clear" w:color="auto" w:fill="D9D9D9" w:themeFill="background1" w:themeFillShade="D9"/>
          </w:tcPr>
          <w:p w14:paraId="23A6B59F" w14:textId="77777777" w:rsidR="00E977F7" w:rsidRPr="00F54743" w:rsidRDefault="00E977F7" w:rsidP="008866DB">
            <w:pPr>
              <w:pStyle w:val="h"/>
              <w:spacing w:beforeLines="5" w:before="15" w:afterLines="5" w:after="15"/>
              <w:ind w:firstLineChars="0" w:firstLine="0"/>
              <w:rPr>
                <w:b/>
                <w:sz w:val="21"/>
                <w:szCs w:val="21"/>
              </w:rPr>
            </w:pPr>
            <w:r w:rsidRPr="00F54743">
              <w:rPr>
                <w:rFonts w:hint="eastAsia"/>
                <w:b/>
                <w:sz w:val="21"/>
                <w:szCs w:val="21"/>
              </w:rPr>
              <w:t>数据准备</w:t>
            </w:r>
          </w:p>
        </w:tc>
        <w:tc>
          <w:tcPr>
            <w:tcW w:w="3905" w:type="pct"/>
            <w:shd w:val="clear" w:color="auto" w:fill="FFFFFF" w:themeFill="background1"/>
            <w:vAlign w:val="top"/>
          </w:tcPr>
          <w:p w14:paraId="4D924BC2" w14:textId="77777777" w:rsidR="00E977F7" w:rsidRPr="00F54743" w:rsidRDefault="00E977F7" w:rsidP="008866DB">
            <w:pPr>
              <w:pStyle w:val="h"/>
              <w:ind w:firstLineChars="0" w:firstLine="0"/>
              <w:cnfStyle w:val="000000000000" w:firstRow="0" w:lastRow="0" w:firstColumn="0" w:lastColumn="0" w:oddVBand="0" w:evenVBand="0" w:oddHBand="0" w:evenHBand="0" w:firstRowFirstColumn="0" w:firstRowLastColumn="0" w:lastRowFirstColumn="0" w:lastRowLastColumn="0"/>
              <w:rPr>
                <w:sz w:val="21"/>
                <w:szCs w:val="21"/>
              </w:rPr>
            </w:pPr>
            <w:r w:rsidRPr="00F54743">
              <w:rPr>
                <w:rFonts w:hint="eastAsia"/>
                <w:sz w:val="21"/>
                <w:szCs w:val="21"/>
              </w:rPr>
              <w:t>报告格式模板，合格证模板</w:t>
            </w:r>
          </w:p>
        </w:tc>
      </w:tr>
    </w:tbl>
    <w:p w14:paraId="2A652CB3" w14:textId="77777777" w:rsidR="003B28B4" w:rsidRPr="00F94124" w:rsidRDefault="003B28B4" w:rsidP="003B28B4">
      <w:pPr>
        <w:pStyle w:val="hh3"/>
        <w:spacing w:before="312" w:after="312"/>
        <w:rPr>
          <w:sz w:val="21"/>
          <w:szCs w:val="21"/>
        </w:rPr>
      </w:pPr>
      <w:bookmarkStart w:id="14" w:name="_Toc75164880"/>
      <w:bookmarkStart w:id="15" w:name="_Toc77206171"/>
      <w:r w:rsidRPr="00F94124">
        <w:rPr>
          <w:rFonts w:hint="eastAsia"/>
          <w:sz w:val="21"/>
          <w:szCs w:val="21"/>
        </w:rPr>
        <w:lastRenderedPageBreak/>
        <w:t>所需研发资料</w:t>
      </w:r>
      <w:bookmarkEnd w:id="14"/>
      <w:bookmarkEnd w:id="15"/>
    </w:p>
    <w:tbl>
      <w:tblPr>
        <w:tblStyle w:val="aa"/>
        <w:tblW w:w="8335" w:type="dxa"/>
        <w:tblLook w:val="04A0" w:firstRow="1" w:lastRow="0" w:firstColumn="1" w:lastColumn="0" w:noHBand="0" w:noVBand="1"/>
      </w:tblPr>
      <w:tblGrid>
        <w:gridCol w:w="1413"/>
        <w:gridCol w:w="3969"/>
        <w:gridCol w:w="2953"/>
      </w:tblGrid>
      <w:tr w:rsidR="003B28B4" w:rsidRPr="00B56504" w14:paraId="119E6944" w14:textId="77777777" w:rsidTr="008866DB">
        <w:trPr>
          <w:trHeight w:val="371"/>
        </w:trPr>
        <w:tc>
          <w:tcPr>
            <w:tcW w:w="1413" w:type="dxa"/>
          </w:tcPr>
          <w:p w14:paraId="06708BCC" w14:textId="77777777" w:rsidR="003B28B4" w:rsidRPr="00B56504" w:rsidRDefault="003B28B4" w:rsidP="008866DB">
            <w:pPr>
              <w:ind w:firstLineChars="0" w:firstLine="0"/>
              <w:jc w:val="center"/>
              <w:rPr>
                <w:rFonts w:ascii="仿宋" w:hAnsi="仿宋"/>
                <w:sz w:val="21"/>
                <w:szCs w:val="21"/>
              </w:rPr>
            </w:pPr>
            <w:r w:rsidRPr="00B56504">
              <w:rPr>
                <w:rFonts w:ascii="仿宋" w:hAnsi="仿宋" w:hint="eastAsia"/>
                <w:sz w:val="21"/>
                <w:szCs w:val="21"/>
              </w:rPr>
              <w:t>序号</w:t>
            </w:r>
          </w:p>
        </w:tc>
        <w:tc>
          <w:tcPr>
            <w:tcW w:w="3969" w:type="dxa"/>
          </w:tcPr>
          <w:p w14:paraId="26AFD080" w14:textId="77777777" w:rsidR="003B28B4" w:rsidRPr="00B56504" w:rsidRDefault="003B28B4" w:rsidP="008866DB">
            <w:pPr>
              <w:ind w:firstLineChars="0" w:firstLine="0"/>
              <w:rPr>
                <w:rFonts w:ascii="仿宋" w:hAnsi="仿宋"/>
                <w:sz w:val="21"/>
                <w:szCs w:val="21"/>
              </w:rPr>
            </w:pPr>
            <w:r w:rsidRPr="00B56504">
              <w:rPr>
                <w:rFonts w:ascii="仿宋" w:hAnsi="仿宋" w:hint="eastAsia"/>
                <w:sz w:val="21"/>
                <w:szCs w:val="21"/>
              </w:rPr>
              <w:t>资料名称</w:t>
            </w:r>
          </w:p>
        </w:tc>
        <w:tc>
          <w:tcPr>
            <w:tcW w:w="2953" w:type="dxa"/>
          </w:tcPr>
          <w:p w14:paraId="41DE8B9A" w14:textId="77777777" w:rsidR="003B28B4" w:rsidRPr="00B56504" w:rsidRDefault="003B28B4" w:rsidP="008866DB">
            <w:pPr>
              <w:ind w:firstLineChars="0" w:firstLine="0"/>
              <w:rPr>
                <w:rFonts w:ascii="仿宋" w:hAnsi="仿宋"/>
                <w:sz w:val="21"/>
                <w:szCs w:val="21"/>
              </w:rPr>
            </w:pPr>
            <w:r w:rsidRPr="00B56504">
              <w:rPr>
                <w:rFonts w:ascii="仿宋" w:hAnsi="仿宋" w:hint="eastAsia"/>
                <w:sz w:val="21"/>
                <w:szCs w:val="21"/>
              </w:rPr>
              <w:t>备注</w:t>
            </w:r>
          </w:p>
        </w:tc>
      </w:tr>
      <w:tr w:rsidR="003B28B4" w:rsidRPr="00B56504" w14:paraId="5E887387" w14:textId="77777777" w:rsidTr="008866DB">
        <w:trPr>
          <w:trHeight w:val="371"/>
        </w:trPr>
        <w:tc>
          <w:tcPr>
            <w:tcW w:w="1413" w:type="dxa"/>
          </w:tcPr>
          <w:p w14:paraId="053912C6" w14:textId="77777777" w:rsidR="003B28B4" w:rsidRPr="00B56504" w:rsidRDefault="003B28B4" w:rsidP="008866DB">
            <w:pPr>
              <w:ind w:firstLineChars="0" w:firstLine="0"/>
              <w:jc w:val="center"/>
              <w:rPr>
                <w:rFonts w:ascii="仿宋" w:hAnsi="仿宋"/>
                <w:sz w:val="21"/>
                <w:szCs w:val="21"/>
              </w:rPr>
            </w:pPr>
            <w:r w:rsidRPr="00B56504">
              <w:rPr>
                <w:rFonts w:ascii="仿宋" w:hAnsi="仿宋" w:hint="eastAsia"/>
                <w:sz w:val="21"/>
                <w:szCs w:val="21"/>
              </w:rPr>
              <w:t>1</w:t>
            </w:r>
          </w:p>
        </w:tc>
        <w:tc>
          <w:tcPr>
            <w:tcW w:w="3969" w:type="dxa"/>
          </w:tcPr>
          <w:p w14:paraId="7991EAD3" w14:textId="77777777" w:rsidR="003B28B4" w:rsidRPr="00B56504" w:rsidRDefault="003B28B4" w:rsidP="008866DB">
            <w:pPr>
              <w:ind w:firstLineChars="0" w:firstLine="0"/>
              <w:rPr>
                <w:rFonts w:ascii="仿宋" w:hAnsi="仿宋"/>
                <w:sz w:val="21"/>
                <w:szCs w:val="21"/>
              </w:rPr>
            </w:pPr>
            <w:r w:rsidRPr="00F54743">
              <w:rPr>
                <w:rFonts w:hint="eastAsia"/>
                <w:sz w:val="21"/>
                <w:szCs w:val="21"/>
              </w:rPr>
              <w:t>IQC</w:t>
            </w:r>
            <w:r w:rsidRPr="00F54743">
              <w:rPr>
                <w:rFonts w:hint="eastAsia"/>
                <w:sz w:val="21"/>
                <w:szCs w:val="21"/>
              </w:rPr>
              <w:t>检查标准</w:t>
            </w:r>
          </w:p>
        </w:tc>
        <w:tc>
          <w:tcPr>
            <w:tcW w:w="2953" w:type="dxa"/>
          </w:tcPr>
          <w:p w14:paraId="6DEAA9FE" w14:textId="77777777" w:rsidR="003B28B4" w:rsidRPr="00B56504" w:rsidRDefault="003B28B4" w:rsidP="008866DB">
            <w:pPr>
              <w:ind w:firstLineChars="0" w:firstLine="0"/>
              <w:rPr>
                <w:rFonts w:ascii="仿宋" w:hAnsi="仿宋"/>
                <w:sz w:val="21"/>
                <w:szCs w:val="21"/>
              </w:rPr>
            </w:pPr>
          </w:p>
        </w:tc>
      </w:tr>
      <w:tr w:rsidR="003B28B4" w:rsidRPr="00B56504" w14:paraId="6836BDE8" w14:textId="77777777" w:rsidTr="008866DB">
        <w:trPr>
          <w:trHeight w:val="371"/>
        </w:trPr>
        <w:tc>
          <w:tcPr>
            <w:tcW w:w="1413" w:type="dxa"/>
          </w:tcPr>
          <w:p w14:paraId="33C4DE6E" w14:textId="77777777" w:rsidR="003B28B4" w:rsidRPr="00B56504" w:rsidRDefault="003B28B4" w:rsidP="008866DB">
            <w:pPr>
              <w:ind w:firstLineChars="0" w:firstLine="0"/>
              <w:jc w:val="center"/>
              <w:rPr>
                <w:rFonts w:ascii="仿宋" w:hAnsi="仿宋"/>
                <w:sz w:val="21"/>
                <w:szCs w:val="21"/>
              </w:rPr>
            </w:pPr>
            <w:r>
              <w:rPr>
                <w:rFonts w:ascii="仿宋" w:hAnsi="仿宋" w:hint="eastAsia"/>
                <w:sz w:val="21"/>
                <w:szCs w:val="21"/>
              </w:rPr>
              <w:t>2</w:t>
            </w:r>
          </w:p>
        </w:tc>
        <w:tc>
          <w:tcPr>
            <w:tcW w:w="3969" w:type="dxa"/>
          </w:tcPr>
          <w:p w14:paraId="2295FA61" w14:textId="77777777" w:rsidR="003B28B4" w:rsidRPr="00F54743" w:rsidRDefault="003B28B4" w:rsidP="008866DB">
            <w:pPr>
              <w:ind w:firstLineChars="0" w:firstLine="0"/>
              <w:rPr>
                <w:sz w:val="21"/>
                <w:szCs w:val="21"/>
              </w:rPr>
            </w:pPr>
            <w:r w:rsidRPr="00F54743">
              <w:rPr>
                <w:rFonts w:hint="eastAsia"/>
                <w:sz w:val="21"/>
                <w:szCs w:val="21"/>
              </w:rPr>
              <w:t>IPQC</w:t>
            </w:r>
            <w:r w:rsidRPr="00F54743">
              <w:rPr>
                <w:rFonts w:hint="eastAsia"/>
                <w:sz w:val="21"/>
                <w:szCs w:val="21"/>
              </w:rPr>
              <w:t>检测标准</w:t>
            </w:r>
          </w:p>
        </w:tc>
        <w:tc>
          <w:tcPr>
            <w:tcW w:w="2953" w:type="dxa"/>
          </w:tcPr>
          <w:p w14:paraId="6EB31B99" w14:textId="77777777" w:rsidR="003B28B4" w:rsidRPr="00B56504" w:rsidRDefault="003B28B4" w:rsidP="008866DB">
            <w:pPr>
              <w:ind w:firstLineChars="0" w:firstLine="0"/>
              <w:rPr>
                <w:rFonts w:ascii="仿宋" w:hAnsi="仿宋"/>
                <w:sz w:val="21"/>
                <w:szCs w:val="21"/>
              </w:rPr>
            </w:pPr>
          </w:p>
        </w:tc>
      </w:tr>
      <w:tr w:rsidR="003B28B4" w:rsidRPr="00B56504" w14:paraId="7A9E8CBC" w14:textId="77777777" w:rsidTr="008866DB">
        <w:trPr>
          <w:trHeight w:val="371"/>
        </w:trPr>
        <w:tc>
          <w:tcPr>
            <w:tcW w:w="1413" w:type="dxa"/>
          </w:tcPr>
          <w:p w14:paraId="17205AE7" w14:textId="77777777" w:rsidR="003B28B4" w:rsidRPr="00B56504" w:rsidRDefault="003B28B4" w:rsidP="008866DB">
            <w:pPr>
              <w:ind w:firstLineChars="0" w:firstLine="0"/>
              <w:jc w:val="center"/>
              <w:rPr>
                <w:rFonts w:ascii="仿宋" w:hAnsi="仿宋"/>
                <w:sz w:val="21"/>
                <w:szCs w:val="21"/>
              </w:rPr>
            </w:pPr>
            <w:r>
              <w:rPr>
                <w:rFonts w:ascii="仿宋" w:hAnsi="仿宋"/>
                <w:sz w:val="21"/>
                <w:szCs w:val="21"/>
              </w:rPr>
              <w:t>3</w:t>
            </w:r>
          </w:p>
        </w:tc>
        <w:tc>
          <w:tcPr>
            <w:tcW w:w="3969" w:type="dxa"/>
          </w:tcPr>
          <w:p w14:paraId="4F4C1FCA" w14:textId="77777777" w:rsidR="003B28B4" w:rsidRPr="00B56504" w:rsidRDefault="003B28B4" w:rsidP="008866DB">
            <w:pPr>
              <w:ind w:firstLineChars="0" w:firstLine="0"/>
              <w:rPr>
                <w:rFonts w:ascii="仿宋" w:hAnsi="仿宋"/>
                <w:sz w:val="21"/>
                <w:szCs w:val="21"/>
              </w:rPr>
            </w:pPr>
            <w:r w:rsidRPr="00F54743">
              <w:rPr>
                <w:sz w:val="21"/>
                <w:szCs w:val="21"/>
              </w:rPr>
              <w:t>O</w:t>
            </w:r>
            <w:r w:rsidRPr="00F54743">
              <w:rPr>
                <w:rFonts w:hint="eastAsia"/>
                <w:sz w:val="21"/>
                <w:szCs w:val="21"/>
              </w:rPr>
              <w:t>QC</w:t>
            </w:r>
            <w:r w:rsidRPr="00F54743">
              <w:rPr>
                <w:rFonts w:hint="eastAsia"/>
                <w:sz w:val="21"/>
                <w:szCs w:val="21"/>
              </w:rPr>
              <w:t>检测标准</w:t>
            </w:r>
          </w:p>
        </w:tc>
        <w:tc>
          <w:tcPr>
            <w:tcW w:w="2953" w:type="dxa"/>
          </w:tcPr>
          <w:p w14:paraId="366C7A5A" w14:textId="77777777" w:rsidR="003B28B4" w:rsidRPr="00B56504" w:rsidRDefault="003B28B4" w:rsidP="008866DB">
            <w:pPr>
              <w:ind w:firstLineChars="0" w:firstLine="0"/>
              <w:rPr>
                <w:rFonts w:ascii="仿宋" w:hAnsi="仿宋"/>
                <w:sz w:val="21"/>
                <w:szCs w:val="21"/>
              </w:rPr>
            </w:pPr>
          </w:p>
        </w:tc>
      </w:tr>
      <w:tr w:rsidR="003B28B4" w:rsidRPr="00B56504" w14:paraId="1279518B" w14:textId="77777777" w:rsidTr="008866DB">
        <w:trPr>
          <w:trHeight w:val="371"/>
        </w:trPr>
        <w:tc>
          <w:tcPr>
            <w:tcW w:w="1413" w:type="dxa"/>
          </w:tcPr>
          <w:p w14:paraId="2F89F16C" w14:textId="77777777" w:rsidR="003B28B4" w:rsidRDefault="003B28B4" w:rsidP="008866DB">
            <w:pPr>
              <w:ind w:firstLineChars="0" w:firstLine="0"/>
              <w:jc w:val="center"/>
              <w:rPr>
                <w:rFonts w:ascii="仿宋" w:hAnsi="仿宋"/>
                <w:sz w:val="21"/>
                <w:szCs w:val="21"/>
              </w:rPr>
            </w:pPr>
            <w:r>
              <w:rPr>
                <w:rFonts w:ascii="仿宋" w:hAnsi="仿宋" w:hint="eastAsia"/>
                <w:sz w:val="21"/>
                <w:szCs w:val="21"/>
              </w:rPr>
              <w:t>4</w:t>
            </w:r>
          </w:p>
        </w:tc>
        <w:tc>
          <w:tcPr>
            <w:tcW w:w="3969" w:type="dxa"/>
          </w:tcPr>
          <w:p w14:paraId="59FF9014" w14:textId="77777777" w:rsidR="003B28B4" w:rsidRPr="00F54743" w:rsidRDefault="003B28B4" w:rsidP="008866DB">
            <w:pPr>
              <w:ind w:firstLineChars="0" w:firstLine="0"/>
              <w:rPr>
                <w:sz w:val="21"/>
                <w:szCs w:val="21"/>
              </w:rPr>
            </w:pPr>
            <w:r w:rsidRPr="00F54743">
              <w:rPr>
                <w:rFonts w:hint="eastAsia"/>
                <w:sz w:val="21"/>
                <w:szCs w:val="21"/>
              </w:rPr>
              <w:t>关键步骤检验标准</w:t>
            </w:r>
          </w:p>
        </w:tc>
        <w:tc>
          <w:tcPr>
            <w:tcW w:w="2953" w:type="dxa"/>
          </w:tcPr>
          <w:p w14:paraId="3C4732EC" w14:textId="77777777" w:rsidR="003B28B4" w:rsidRPr="00B56504" w:rsidRDefault="003B28B4" w:rsidP="008866DB">
            <w:pPr>
              <w:ind w:firstLineChars="0" w:firstLine="0"/>
              <w:rPr>
                <w:rFonts w:ascii="仿宋" w:hAnsi="仿宋"/>
                <w:sz w:val="21"/>
                <w:szCs w:val="21"/>
              </w:rPr>
            </w:pPr>
          </w:p>
        </w:tc>
      </w:tr>
      <w:tr w:rsidR="003B28B4" w:rsidRPr="00B56504" w14:paraId="451B13E5" w14:textId="77777777" w:rsidTr="008866DB">
        <w:trPr>
          <w:trHeight w:val="371"/>
        </w:trPr>
        <w:tc>
          <w:tcPr>
            <w:tcW w:w="1413" w:type="dxa"/>
          </w:tcPr>
          <w:p w14:paraId="5339F1C0" w14:textId="77777777" w:rsidR="003B28B4" w:rsidRDefault="003B28B4" w:rsidP="008866DB">
            <w:pPr>
              <w:ind w:firstLineChars="0" w:firstLine="0"/>
              <w:jc w:val="center"/>
              <w:rPr>
                <w:rFonts w:ascii="仿宋" w:hAnsi="仿宋"/>
                <w:sz w:val="21"/>
                <w:szCs w:val="21"/>
              </w:rPr>
            </w:pPr>
            <w:r>
              <w:rPr>
                <w:rFonts w:ascii="仿宋" w:hAnsi="仿宋" w:hint="eastAsia"/>
                <w:sz w:val="21"/>
                <w:szCs w:val="21"/>
              </w:rPr>
              <w:t>5</w:t>
            </w:r>
          </w:p>
        </w:tc>
        <w:tc>
          <w:tcPr>
            <w:tcW w:w="3969" w:type="dxa"/>
          </w:tcPr>
          <w:p w14:paraId="70FC2BB0" w14:textId="77777777" w:rsidR="003B28B4" w:rsidRDefault="003B28B4" w:rsidP="008866DB">
            <w:pPr>
              <w:ind w:firstLineChars="0" w:firstLine="0"/>
              <w:rPr>
                <w:sz w:val="21"/>
                <w:szCs w:val="21"/>
              </w:rPr>
            </w:pPr>
            <w:r w:rsidRPr="000612F0">
              <w:rPr>
                <w:rFonts w:hint="eastAsia"/>
                <w:sz w:val="21"/>
                <w:szCs w:val="21"/>
              </w:rPr>
              <w:t>提供收货单数据模板</w:t>
            </w:r>
          </w:p>
        </w:tc>
        <w:tc>
          <w:tcPr>
            <w:tcW w:w="2953" w:type="dxa"/>
          </w:tcPr>
          <w:p w14:paraId="1524F015" w14:textId="77777777" w:rsidR="003B28B4" w:rsidRPr="000612F0" w:rsidRDefault="003B28B4" w:rsidP="008866DB">
            <w:pPr>
              <w:ind w:firstLineChars="0" w:firstLine="0"/>
              <w:rPr>
                <w:rFonts w:ascii="仿宋" w:hAnsi="仿宋"/>
                <w:sz w:val="21"/>
                <w:szCs w:val="21"/>
              </w:rPr>
            </w:pPr>
            <w:r w:rsidRPr="000612F0">
              <w:rPr>
                <w:rFonts w:hint="eastAsia"/>
                <w:sz w:val="21"/>
                <w:szCs w:val="21"/>
              </w:rPr>
              <w:t>数据来源</w:t>
            </w:r>
            <w:r w:rsidRPr="000612F0">
              <w:rPr>
                <w:rFonts w:hint="eastAsia"/>
                <w:sz w:val="21"/>
                <w:szCs w:val="21"/>
              </w:rPr>
              <w:t>SAP</w:t>
            </w:r>
          </w:p>
        </w:tc>
      </w:tr>
      <w:tr w:rsidR="003B28B4" w:rsidRPr="00B56504" w14:paraId="5F69BFE0" w14:textId="77777777" w:rsidTr="008866DB">
        <w:trPr>
          <w:trHeight w:val="371"/>
        </w:trPr>
        <w:tc>
          <w:tcPr>
            <w:tcW w:w="1413" w:type="dxa"/>
          </w:tcPr>
          <w:p w14:paraId="3AD70FDC" w14:textId="77777777" w:rsidR="003B28B4" w:rsidRDefault="003B28B4" w:rsidP="008866DB">
            <w:pPr>
              <w:ind w:firstLineChars="0" w:firstLine="0"/>
              <w:jc w:val="center"/>
              <w:rPr>
                <w:rFonts w:ascii="仿宋" w:hAnsi="仿宋"/>
                <w:sz w:val="21"/>
                <w:szCs w:val="21"/>
              </w:rPr>
            </w:pPr>
            <w:r>
              <w:rPr>
                <w:rFonts w:ascii="仿宋" w:hAnsi="仿宋" w:hint="eastAsia"/>
                <w:sz w:val="21"/>
                <w:szCs w:val="21"/>
              </w:rPr>
              <w:t>6</w:t>
            </w:r>
          </w:p>
        </w:tc>
        <w:tc>
          <w:tcPr>
            <w:tcW w:w="3969" w:type="dxa"/>
          </w:tcPr>
          <w:p w14:paraId="67883254" w14:textId="77777777" w:rsidR="003B28B4" w:rsidRPr="00F54743" w:rsidRDefault="003B28B4" w:rsidP="008866DB">
            <w:pPr>
              <w:ind w:firstLineChars="0" w:firstLine="0"/>
              <w:rPr>
                <w:sz w:val="21"/>
                <w:szCs w:val="21"/>
              </w:rPr>
            </w:pPr>
            <w:r w:rsidRPr="003E43F5">
              <w:rPr>
                <w:rFonts w:hint="eastAsia"/>
                <w:sz w:val="21"/>
                <w:szCs w:val="21"/>
              </w:rPr>
              <w:t>设备运行数据采集数据资料</w:t>
            </w:r>
          </w:p>
        </w:tc>
        <w:tc>
          <w:tcPr>
            <w:tcW w:w="2953" w:type="dxa"/>
          </w:tcPr>
          <w:p w14:paraId="6EFF9E53" w14:textId="77777777" w:rsidR="003B28B4" w:rsidRPr="004B09C8" w:rsidRDefault="003B28B4" w:rsidP="008866DB">
            <w:pPr>
              <w:ind w:firstLineChars="0" w:firstLine="0"/>
              <w:rPr>
                <w:rFonts w:ascii="仿宋" w:hAnsi="仿宋"/>
                <w:sz w:val="21"/>
                <w:szCs w:val="21"/>
              </w:rPr>
            </w:pPr>
            <w:r>
              <w:rPr>
                <w:rFonts w:ascii="仿宋" w:hAnsi="仿宋" w:hint="eastAsia"/>
                <w:sz w:val="21"/>
                <w:szCs w:val="21"/>
              </w:rPr>
              <w:t>数据来源数据采集设备</w:t>
            </w:r>
          </w:p>
        </w:tc>
      </w:tr>
      <w:tr w:rsidR="003B28B4" w:rsidRPr="00B56504" w14:paraId="5AB0993C" w14:textId="77777777" w:rsidTr="008866DB">
        <w:trPr>
          <w:trHeight w:val="371"/>
        </w:trPr>
        <w:tc>
          <w:tcPr>
            <w:tcW w:w="1413" w:type="dxa"/>
          </w:tcPr>
          <w:p w14:paraId="76F2D99A" w14:textId="77777777" w:rsidR="003B28B4" w:rsidRDefault="003B28B4" w:rsidP="008866DB">
            <w:pPr>
              <w:ind w:firstLineChars="0" w:firstLine="0"/>
              <w:jc w:val="center"/>
              <w:rPr>
                <w:rFonts w:ascii="仿宋" w:hAnsi="仿宋"/>
                <w:sz w:val="21"/>
                <w:szCs w:val="21"/>
              </w:rPr>
            </w:pPr>
            <w:r>
              <w:rPr>
                <w:rFonts w:ascii="仿宋" w:hAnsi="仿宋" w:hint="eastAsia"/>
                <w:sz w:val="21"/>
                <w:szCs w:val="21"/>
              </w:rPr>
              <w:t>7</w:t>
            </w:r>
          </w:p>
        </w:tc>
        <w:tc>
          <w:tcPr>
            <w:tcW w:w="3969" w:type="dxa"/>
          </w:tcPr>
          <w:p w14:paraId="5D92D1FE" w14:textId="77777777" w:rsidR="003B28B4" w:rsidRPr="003E43F5" w:rsidRDefault="003B28B4" w:rsidP="008866DB">
            <w:pPr>
              <w:ind w:firstLineChars="0" w:firstLine="0"/>
              <w:rPr>
                <w:sz w:val="21"/>
                <w:szCs w:val="21"/>
              </w:rPr>
            </w:pPr>
            <w:r w:rsidRPr="00F54743">
              <w:rPr>
                <w:rFonts w:hint="eastAsia"/>
                <w:sz w:val="21"/>
                <w:szCs w:val="21"/>
              </w:rPr>
              <w:t>IQC</w:t>
            </w:r>
            <w:r>
              <w:rPr>
                <w:rFonts w:hint="eastAsia"/>
                <w:sz w:val="21"/>
                <w:szCs w:val="21"/>
              </w:rPr>
              <w:t>统计报表</w:t>
            </w:r>
          </w:p>
        </w:tc>
        <w:tc>
          <w:tcPr>
            <w:tcW w:w="2953" w:type="dxa"/>
          </w:tcPr>
          <w:p w14:paraId="648EF096" w14:textId="77777777" w:rsidR="003B28B4" w:rsidRDefault="003B28B4" w:rsidP="008866DB">
            <w:pPr>
              <w:ind w:firstLineChars="0" w:firstLine="0"/>
              <w:rPr>
                <w:rFonts w:ascii="仿宋" w:hAnsi="仿宋"/>
                <w:sz w:val="21"/>
                <w:szCs w:val="21"/>
              </w:rPr>
            </w:pPr>
          </w:p>
        </w:tc>
      </w:tr>
      <w:tr w:rsidR="003B28B4" w:rsidRPr="00B56504" w14:paraId="1619431F" w14:textId="77777777" w:rsidTr="008866DB">
        <w:trPr>
          <w:trHeight w:val="371"/>
        </w:trPr>
        <w:tc>
          <w:tcPr>
            <w:tcW w:w="1413" w:type="dxa"/>
          </w:tcPr>
          <w:p w14:paraId="43F37E78" w14:textId="77777777" w:rsidR="003B28B4" w:rsidRDefault="003B28B4" w:rsidP="008866DB">
            <w:pPr>
              <w:ind w:firstLineChars="0" w:firstLine="0"/>
              <w:jc w:val="center"/>
              <w:rPr>
                <w:rFonts w:ascii="仿宋" w:hAnsi="仿宋"/>
                <w:sz w:val="21"/>
                <w:szCs w:val="21"/>
              </w:rPr>
            </w:pPr>
            <w:r>
              <w:rPr>
                <w:rFonts w:ascii="仿宋" w:hAnsi="仿宋" w:hint="eastAsia"/>
                <w:sz w:val="21"/>
                <w:szCs w:val="21"/>
              </w:rPr>
              <w:t>8</w:t>
            </w:r>
          </w:p>
        </w:tc>
        <w:tc>
          <w:tcPr>
            <w:tcW w:w="3969" w:type="dxa"/>
          </w:tcPr>
          <w:p w14:paraId="6F479C1B" w14:textId="77777777" w:rsidR="003B28B4" w:rsidRPr="002D4B89" w:rsidRDefault="003B28B4" w:rsidP="008866DB">
            <w:pPr>
              <w:ind w:firstLineChars="0" w:firstLine="0"/>
              <w:rPr>
                <w:sz w:val="21"/>
                <w:szCs w:val="21"/>
              </w:rPr>
            </w:pPr>
            <w:r w:rsidRPr="00F54743">
              <w:rPr>
                <w:rFonts w:hint="eastAsia"/>
                <w:sz w:val="21"/>
                <w:szCs w:val="21"/>
              </w:rPr>
              <w:t>SQE</w:t>
            </w:r>
            <w:r w:rsidRPr="00F54743">
              <w:rPr>
                <w:rFonts w:hint="eastAsia"/>
                <w:sz w:val="21"/>
                <w:szCs w:val="21"/>
              </w:rPr>
              <w:t>统计报表</w:t>
            </w:r>
          </w:p>
        </w:tc>
        <w:tc>
          <w:tcPr>
            <w:tcW w:w="2953" w:type="dxa"/>
          </w:tcPr>
          <w:p w14:paraId="293CA1D5" w14:textId="77777777" w:rsidR="003B28B4" w:rsidRDefault="003B28B4" w:rsidP="008866DB">
            <w:pPr>
              <w:ind w:firstLineChars="0" w:firstLine="0"/>
              <w:rPr>
                <w:rFonts w:ascii="仿宋" w:hAnsi="仿宋"/>
                <w:sz w:val="21"/>
                <w:szCs w:val="21"/>
              </w:rPr>
            </w:pPr>
          </w:p>
        </w:tc>
      </w:tr>
      <w:tr w:rsidR="003B28B4" w:rsidRPr="00B56504" w14:paraId="4721FED8" w14:textId="77777777" w:rsidTr="008866DB">
        <w:trPr>
          <w:trHeight w:val="371"/>
        </w:trPr>
        <w:tc>
          <w:tcPr>
            <w:tcW w:w="1413" w:type="dxa"/>
          </w:tcPr>
          <w:p w14:paraId="6230AE76" w14:textId="77777777" w:rsidR="003B28B4" w:rsidRDefault="003B28B4" w:rsidP="008866DB">
            <w:pPr>
              <w:ind w:firstLineChars="0" w:firstLine="0"/>
              <w:jc w:val="center"/>
              <w:rPr>
                <w:rFonts w:ascii="仿宋" w:hAnsi="仿宋"/>
                <w:sz w:val="21"/>
                <w:szCs w:val="21"/>
              </w:rPr>
            </w:pPr>
            <w:r>
              <w:rPr>
                <w:rFonts w:ascii="仿宋" w:hAnsi="仿宋" w:hint="eastAsia"/>
                <w:sz w:val="21"/>
                <w:szCs w:val="21"/>
              </w:rPr>
              <w:t>9</w:t>
            </w:r>
          </w:p>
        </w:tc>
        <w:tc>
          <w:tcPr>
            <w:tcW w:w="3969" w:type="dxa"/>
          </w:tcPr>
          <w:p w14:paraId="00A1D989" w14:textId="77777777" w:rsidR="003B28B4" w:rsidRPr="003E43F5" w:rsidRDefault="003B28B4" w:rsidP="008866DB">
            <w:pPr>
              <w:ind w:firstLineChars="0" w:firstLine="0"/>
              <w:rPr>
                <w:sz w:val="21"/>
                <w:szCs w:val="21"/>
              </w:rPr>
            </w:pPr>
            <w:r w:rsidRPr="00F54743">
              <w:rPr>
                <w:sz w:val="21"/>
                <w:szCs w:val="21"/>
              </w:rPr>
              <w:t>IPQC</w:t>
            </w:r>
            <w:r w:rsidRPr="00F54743">
              <w:rPr>
                <w:rFonts w:hint="eastAsia"/>
                <w:sz w:val="21"/>
                <w:szCs w:val="21"/>
              </w:rPr>
              <w:t>统计报表</w:t>
            </w:r>
          </w:p>
        </w:tc>
        <w:tc>
          <w:tcPr>
            <w:tcW w:w="2953" w:type="dxa"/>
          </w:tcPr>
          <w:p w14:paraId="5C230920" w14:textId="77777777" w:rsidR="003B28B4" w:rsidRDefault="003B28B4" w:rsidP="008866DB">
            <w:pPr>
              <w:ind w:firstLineChars="0" w:firstLine="0"/>
              <w:rPr>
                <w:rFonts w:ascii="仿宋" w:hAnsi="仿宋"/>
                <w:sz w:val="21"/>
                <w:szCs w:val="21"/>
              </w:rPr>
            </w:pPr>
          </w:p>
        </w:tc>
      </w:tr>
      <w:tr w:rsidR="003B28B4" w:rsidRPr="00B56504" w14:paraId="0E411DFC" w14:textId="77777777" w:rsidTr="008866DB">
        <w:trPr>
          <w:trHeight w:val="371"/>
        </w:trPr>
        <w:tc>
          <w:tcPr>
            <w:tcW w:w="1413" w:type="dxa"/>
          </w:tcPr>
          <w:p w14:paraId="7E3A9130" w14:textId="77777777" w:rsidR="003B28B4" w:rsidRDefault="003B28B4" w:rsidP="008866DB">
            <w:pPr>
              <w:ind w:firstLineChars="0" w:firstLine="0"/>
              <w:jc w:val="center"/>
              <w:rPr>
                <w:rFonts w:ascii="仿宋" w:hAnsi="仿宋"/>
                <w:sz w:val="21"/>
                <w:szCs w:val="21"/>
              </w:rPr>
            </w:pPr>
            <w:r>
              <w:rPr>
                <w:rFonts w:ascii="仿宋" w:hAnsi="仿宋" w:hint="eastAsia"/>
                <w:sz w:val="21"/>
                <w:szCs w:val="21"/>
              </w:rPr>
              <w:t>1</w:t>
            </w:r>
            <w:r>
              <w:rPr>
                <w:rFonts w:ascii="仿宋" w:hAnsi="仿宋"/>
                <w:sz w:val="21"/>
                <w:szCs w:val="21"/>
              </w:rPr>
              <w:t>0</w:t>
            </w:r>
          </w:p>
        </w:tc>
        <w:tc>
          <w:tcPr>
            <w:tcW w:w="3969" w:type="dxa"/>
          </w:tcPr>
          <w:p w14:paraId="27E0CDC8" w14:textId="77777777" w:rsidR="003B28B4" w:rsidRPr="002D4B89" w:rsidRDefault="003B28B4" w:rsidP="008866DB">
            <w:pPr>
              <w:ind w:firstLineChars="0" w:firstLine="0"/>
              <w:rPr>
                <w:sz w:val="21"/>
                <w:szCs w:val="21"/>
              </w:rPr>
            </w:pPr>
            <w:r w:rsidRPr="00F54743">
              <w:rPr>
                <w:sz w:val="21"/>
                <w:szCs w:val="21"/>
              </w:rPr>
              <w:t>OQC</w:t>
            </w:r>
            <w:r w:rsidRPr="00F54743">
              <w:rPr>
                <w:rFonts w:hint="eastAsia"/>
                <w:sz w:val="21"/>
                <w:szCs w:val="21"/>
              </w:rPr>
              <w:t>统计报表</w:t>
            </w:r>
          </w:p>
        </w:tc>
        <w:tc>
          <w:tcPr>
            <w:tcW w:w="2953" w:type="dxa"/>
          </w:tcPr>
          <w:p w14:paraId="7643487F" w14:textId="77777777" w:rsidR="003B28B4" w:rsidRDefault="003B28B4" w:rsidP="008866DB">
            <w:pPr>
              <w:ind w:firstLineChars="0" w:firstLine="0"/>
              <w:rPr>
                <w:rFonts w:ascii="仿宋" w:hAnsi="仿宋"/>
                <w:sz w:val="21"/>
                <w:szCs w:val="21"/>
              </w:rPr>
            </w:pPr>
          </w:p>
        </w:tc>
      </w:tr>
      <w:tr w:rsidR="005953DF" w:rsidRPr="00B56504" w14:paraId="55DC8B3B" w14:textId="77777777" w:rsidTr="008866DB">
        <w:trPr>
          <w:trHeight w:val="371"/>
        </w:trPr>
        <w:tc>
          <w:tcPr>
            <w:tcW w:w="1413" w:type="dxa"/>
          </w:tcPr>
          <w:p w14:paraId="47993BF1" w14:textId="66C6292A" w:rsidR="005953DF" w:rsidRDefault="005953DF" w:rsidP="008866DB">
            <w:pPr>
              <w:ind w:firstLineChars="0" w:firstLine="0"/>
              <w:jc w:val="center"/>
              <w:rPr>
                <w:rFonts w:ascii="仿宋" w:hAnsi="仿宋"/>
                <w:sz w:val="21"/>
                <w:szCs w:val="21"/>
              </w:rPr>
            </w:pPr>
            <w:r>
              <w:rPr>
                <w:rFonts w:ascii="仿宋" w:hAnsi="仿宋" w:hint="eastAsia"/>
                <w:sz w:val="21"/>
                <w:szCs w:val="21"/>
              </w:rPr>
              <w:t>11</w:t>
            </w:r>
          </w:p>
        </w:tc>
        <w:tc>
          <w:tcPr>
            <w:tcW w:w="3969" w:type="dxa"/>
          </w:tcPr>
          <w:p w14:paraId="5C9D5FA5" w14:textId="32C6A1A1" w:rsidR="005953DF" w:rsidRPr="00F54743" w:rsidRDefault="005953DF" w:rsidP="008866DB">
            <w:pPr>
              <w:ind w:firstLineChars="0" w:firstLine="0"/>
              <w:rPr>
                <w:sz w:val="21"/>
                <w:szCs w:val="21"/>
              </w:rPr>
            </w:pPr>
            <w:r w:rsidRPr="005953DF">
              <w:rPr>
                <w:rFonts w:hint="eastAsia"/>
                <w:sz w:val="21"/>
                <w:szCs w:val="21"/>
              </w:rPr>
              <w:t>供应</w:t>
            </w:r>
            <w:proofErr w:type="gramStart"/>
            <w:r w:rsidRPr="005953DF">
              <w:rPr>
                <w:rFonts w:hint="eastAsia"/>
                <w:sz w:val="21"/>
                <w:szCs w:val="21"/>
              </w:rPr>
              <w:t>商质量</w:t>
            </w:r>
            <w:proofErr w:type="gramEnd"/>
            <w:r w:rsidRPr="005953DF">
              <w:rPr>
                <w:rFonts w:hint="eastAsia"/>
                <w:sz w:val="21"/>
                <w:szCs w:val="21"/>
              </w:rPr>
              <w:t>表现统计报表</w:t>
            </w:r>
          </w:p>
        </w:tc>
        <w:tc>
          <w:tcPr>
            <w:tcW w:w="2953" w:type="dxa"/>
          </w:tcPr>
          <w:p w14:paraId="1C6B27A4" w14:textId="77777777" w:rsidR="005953DF" w:rsidRDefault="005953DF" w:rsidP="008866DB">
            <w:pPr>
              <w:ind w:firstLineChars="0" w:firstLine="0"/>
              <w:rPr>
                <w:rFonts w:ascii="仿宋" w:hAnsi="仿宋"/>
                <w:sz w:val="21"/>
                <w:szCs w:val="21"/>
              </w:rPr>
            </w:pPr>
          </w:p>
        </w:tc>
      </w:tr>
      <w:tr w:rsidR="003B28B4" w:rsidRPr="00B56504" w14:paraId="0B100979" w14:textId="77777777" w:rsidTr="008866DB">
        <w:trPr>
          <w:trHeight w:val="371"/>
        </w:trPr>
        <w:tc>
          <w:tcPr>
            <w:tcW w:w="1413" w:type="dxa"/>
          </w:tcPr>
          <w:p w14:paraId="73280B1C" w14:textId="07E783BA" w:rsidR="003B28B4" w:rsidRDefault="005953DF" w:rsidP="008866DB">
            <w:pPr>
              <w:ind w:firstLineChars="0" w:firstLine="0"/>
              <w:jc w:val="center"/>
              <w:rPr>
                <w:rFonts w:ascii="仿宋" w:hAnsi="仿宋"/>
                <w:sz w:val="21"/>
                <w:szCs w:val="21"/>
              </w:rPr>
            </w:pPr>
            <w:r>
              <w:rPr>
                <w:rFonts w:ascii="仿宋" w:hAnsi="仿宋" w:hint="eastAsia"/>
                <w:sz w:val="21"/>
                <w:szCs w:val="21"/>
              </w:rPr>
              <w:t>12</w:t>
            </w:r>
          </w:p>
        </w:tc>
        <w:tc>
          <w:tcPr>
            <w:tcW w:w="3969" w:type="dxa"/>
          </w:tcPr>
          <w:p w14:paraId="623F24B6" w14:textId="77777777" w:rsidR="003B28B4" w:rsidRPr="00F54743" w:rsidRDefault="003B28B4" w:rsidP="008866DB">
            <w:pPr>
              <w:ind w:firstLineChars="0" w:firstLine="0"/>
              <w:rPr>
                <w:sz w:val="21"/>
                <w:szCs w:val="21"/>
              </w:rPr>
            </w:pPr>
            <w:r>
              <w:rPr>
                <w:rFonts w:hint="eastAsia"/>
                <w:sz w:val="21"/>
                <w:szCs w:val="21"/>
              </w:rPr>
              <w:t>检验</w:t>
            </w:r>
            <w:r w:rsidRPr="00F54743">
              <w:rPr>
                <w:rFonts w:hint="eastAsia"/>
                <w:sz w:val="21"/>
                <w:szCs w:val="21"/>
              </w:rPr>
              <w:t>报告格式模板，合格证模板</w:t>
            </w:r>
          </w:p>
        </w:tc>
        <w:tc>
          <w:tcPr>
            <w:tcW w:w="2953" w:type="dxa"/>
          </w:tcPr>
          <w:p w14:paraId="2B70378E" w14:textId="77777777" w:rsidR="003B28B4" w:rsidRDefault="003B28B4" w:rsidP="008866DB">
            <w:pPr>
              <w:ind w:firstLineChars="0" w:firstLine="0"/>
              <w:rPr>
                <w:rFonts w:ascii="仿宋" w:hAnsi="仿宋"/>
                <w:sz w:val="21"/>
                <w:szCs w:val="21"/>
              </w:rPr>
            </w:pPr>
          </w:p>
        </w:tc>
      </w:tr>
    </w:tbl>
    <w:p w14:paraId="55BEA515" w14:textId="77777777" w:rsidR="00803E80" w:rsidRDefault="00803E80" w:rsidP="00803E80">
      <w:bookmarkStart w:id="16" w:name="_GoBack"/>
      <w:bookmarkEnd w:id="16"/>
    </w:p>
    <w:p w14:paraId="0DD00813" w14:textId="77777777" w:rsidR="00803E80" w:rsidRDefault="00803E80" w:rsidP="00803E80">
      <w:pPr>
        <w:ind w:firstLineChars="0" w:firstLine="0"/>
        <w:jc w:val="left"/>
        <w:rPr>
          <w:b/>
        </w:rPr>
      </w:pPr>
      <w:r w:rsidRPr="00647B00">
        <w:rPr>
          <w:rFonts w:hint="eastAsia"/>
          <w:b/>
        </w:rPr>
        <w:t>以上</w:t>
      </w:r>
      <w:r>
        <w:rPr>
          <w:rFonts w:hint="eastAsia"/>
          <w:b/>
        </w:rPr>
        <w:t>需求</w:t>
      </w:r>
      <w:r w:rsidRPr="00647B00">
        <w:rPr>
          <w:rFonts w:hint="eastAsia"/>
          <w:b/>
        </w:rPr>
        <w:t>内容部门</w:t>
      </w:r>
      <w:r>
        <w:rPr>
          <w:rFonts w:hint="eastAsia"/>
          <w:b/>
        </w:rPr>
        <w:t>已</w:t>
      </w:r>
      <w:r w:rsidRPr="00647B00">
        <w:rPr>
          <w:rFonts w:hint="eastAsia"/>
          <w:b/>
        </w:rPr>
        <w:t>确认，并作为项目技术协议内容。</w:t>
      </w:r>
    </w:p>
    <w:p w14:paraId="00D27488" w14:textId="77777777" w:rsidR="00803E80" w:rsidRPr="00647B00" w:rsidRDefault="00803E80" w:rsidP="00803E80">
      <w:pPr>
        <w:ind w:firstLineChars="0" w:firstLine="0"/>
        <w:jc w:val="left"/>
        <w:rPr>
          <w:b/>
        </w:rPr>
      </w:pPr>
    </w:p>
    <w:p w14:paraId="24CD3EA7" w14:textId="77777777" w:rsidR="00803E80" w:rsidRPr="00647B00" w:rsidRDefault="00803E80" w:rsidP="00803E80">
      <w:pPr>
        <w:ind w:firstLineChars="0" w:firstLine="0"/>
        <w:jc w:val="right"/>
        <w:rPr>
          <w:b/>
        </w:rPr>
      </w:pPr>
      <w:r w:rsidRPr="00647B00">
        <w:rPr>
          <w:rFonts w:hint="eastAsia"/>
          <w:b/>
        </w:rPr>
        <w:t>签字（负责人）：</w:t>
      </w:r>
      <w:r>
        <w:rPr>
          <w:rFonts w:hint="eastAsia"/>
          <w:b/>
        </w:rPr>
        <w:t xml:space="preserve"> _______________________</w:t>
      </w:r>
    </w:p>
    <w:p w14:paraId="70E95DD0" w14:textId="77777777" w:rsidR="00803E80" w:rsidRPr="00647B00" w:rsidRDefault="00803E80" w:rsidP="00803E80">
      <w:pPr>
        <w:ind w:firstLineChars="0" w:firstLine="0"/>
        <w:jc w:val="right"/>
        <w:rPr>
          <w:b/>
        </w:rPr>
      </w:pPr>
      <w:r w:rsidRPr="00647B00">
        <w:rPr>
          <w:rFonts w:hint="eastAsia"/>
          <w:b/>
        </w:rPr>
        <w:t>日</w:t>
      </w:r>
      <w:r>
        <w:rPr>
          <w:rFonts w:hint="eastAsia"/>
          <w:b/>
        </w:rPr>
        <w:t xml:space="preserve">         </w:t>
      </w:r>
      <w:r w:rsidRPr="00647B00">
        <w:rPr>
          <w:rFonts w:hint="eastAsia"/>
          <w:b/>
        </w:rPr>
        <w:t>期：</w:t>
      </w:r>
      <w:r w:rsidRPr="00647B00">
        <w:rPr>
          <w:rFonts w:hint="eastAsia"/>
          <w:b/>
        </w:rPr>
        <w:t xml:space="preserve"> _________</w:t>
      </w:r>
      <w:r w:rsidRPr="00647B00">
        <w:rPr>
          <w:rFonts w:hint="eastAsia"/>
          <w:b/>
        </w:rPr>
        <w:t>年</w:t>
      </w:r>
      <w:r w:rsidRPr="00647B00">
        <w:rPr>
          <w:rFonts w:hint="eastAsia"/>
          <w:b/>
        </w:rPr>
        <w:t>____</w:t>
      </w:r>
      <w:r w:rsidRPr="00647B00">
        <w:rPr>
          <w:rFonts w:hint="eastAsia"/>
          <w:b/>
        </w:rPr>
        <w:t>月</w:t>
      </w:r>
      <w:r w:rsidRPr="00647B00">
        <w:rPr>
          <w:rFonts w:hint="eastAsia"/>
          <w:b/>
        </w:rPr>
        <w:t>____</w:t>
      </w:r>
      <w:r w:rsidRPr="00647B00">
        <w:rPr>
          <w:rFonts w:hint="eastAsia"/>
          <w:b/>
        </w:rPr>
        <w:t>日</w:t>
      </w:r>
    </w:p>
    <w:p w14:paraId="363DC49D" w14:textId="77777777" w:rsidR="00803E80" w:rsidRPr="00803E80" w:rsidRDefault="00803E80" w:rsidP="00803E80">
      <w:pPr>
        <w:rPr>
          <w:rFonts w:hint="eastAsia"/>
        </w:rPr>
      </w:pPr>
    </w:p>
    <w:sectPr w:rsidR="00803E80" w:rsidRPr="00803E8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73114AD" w14:textId="77777777" w:rsidR="001570F9" w:rsidRDefault="001570F9" w:rsidP="00F35F77">
      <w:pPr>
        <w:spacing w:line="240" w:lineRule="auto"/>
      </w:pPr>
      <w:r>
        <w:separator/>
      </w:r>
    </w:p>
  </w:endnote>
  <w:endnote w:type="continuationSeparator" w:id="0">
    <w:p w14:paraId="6A12AF65" w14:textId="77777777" w:rsidR="001570F9" w:rsidRDefault="001570F9" w:rsidP="00F35F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华文细黑">
    <w:altName w:val="STXihei"/>
    <w:panose1 w:val="02010600040101010101"/>
    <w:charset w:val="86"/>
    <w:family w:val="auto"/>
    <w:pitch w:val="variable"/>
    <w:sig w:usb0="00000287" w:usb1="080F0000" w:usb2="00000010" w:usb3="00000000" w:csb0="0004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8ABBD9" w14:textId="77777777" w:rsidR="008866DB" w:rsidRDefault="008866DB" w:rsidP="00F01D13">
    <w:pPr>
      <w:pStyle w:val="a5"/>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0210122"/>
      <w:docPartObj>
        <w:docPartGallery w:val="Page Numbers (Bottom of Page)"/>
        <w:docPartUnique/>
      </w:docPartObj>
    </w:sdtPr>
    <w:sdtEndPr/>
    <w:sdtContent>
      <w:p w14:paraId="3B12F1A9" w14:textId="1D203523" w:rsidR="008866DB" w:rsidRDefault="008866DB" w:rsidP="006260B5">
        <w:pPr>
          <w:pStyle w:val="a5"/>
          <w:ind w:firstLine="360"/>
          <w:jc w:val="center"/>
        </w:pPr>
        <w:r>
          <w:fldChar w:fldCharType="begin"/>
        </w:r>
        <w:r>
          <w:instrText>PAGE   \* MERGEFORMAT</w:instrText>
        </w:r>
        <w:r>
          <w:fldChar w:fldCharType="separate"/>
        </w:r>
        <w:r w:rsidR="00803E80" w:rsidRPr="00803E80">
          <w:rPr>
            <w:noProof/>
            <w:lang w:val="zh-CN"/>
          </w:rPr>
          <w:t>12</w:t>
        </w:r>
        <w:r>
          <w:fldChar w:fldCharType="end"/>
        </w:r>
      </w:p>
    </w:sdtContent>
  </w:sdt>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DD457F" w14:textId="77777777" w:rsidR="008866DB" w:rsidRDefault="008866DB" w:rsidP="00F01D13">
    <w:pPr>
      <w:pStyle w:val="a5"/>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3F8217" w14:textId="77777777" w:rsidR="001570F9" w:rsidRDefault="001570F9" w:rsidP="00F35F77">
      <w:pPr>
        <w:spacing w:line="240" w:lineRule="auto"/>
      </w:pPr>
      <w:r>
        <w:separator/>
      </w:r>
    </w:p>
  </w:footnote>
  <w:footnote w:type="continuationSeparator" w:id="0">
    <w:p w14:paraId="18E88BCE" w14:textId="77777777" w:rsidR="001570F9" w:rsidRDefault="001570F9" w:rsidP="00F35F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14E0E7" w14:textId="77777777" w:rsidR="008866DB" w:rsidRDefault="008866DB" w:rsidP="00F01D13">
    <w:pPr>
      <w:pStyle w:val="a3"/>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D0C1F0" w14:textId="3A3581E9" w:rsidR="008866DB" w:rsidRPr="005E222F" w:rsidRDefault="008866DB" w:rsidP="00F01D13">
    <w:pPr>
      <w:pStyle w:val="a3"/>
      <w:wordWrap w:val="0"/>
      <w:spacing w:after="120" w:line="240" w:lineRule="auto"/>
      <w:ind w:firstLine="360"/>
      <w:jc w:val="right"/>
    </w:pPr>
    <w:r>
      <w:rPr>
        <w:rFonts w:hint="eastAsia"/>
      </w:rPr>
      <w:t xml:space="preserve">    </w:t>
    </w:r>
    <w:r>
      <w:t xml:space="preserve">    </w:t>
    </w:r>
    <w:r w:rsidRPr="00143E3C">
      <w:t xml:space="preserve">      </w:t>
    </w:r>
    <w:r w:rsidRPr="007E3D41">
      <w:rPr>
        <w:color w:val="4472C4"/>
      </w:rPr>
      <w:t xml:space="preserve">               </w:t>
    </w:r>
    <w:r w:rsidRPr="007E3D41">
      <w:rPr>
        <w:rFonts w:hAnsi="仿宋"/>
        <w:color w:val="4472C4"/>
        <w:sz w:val="24"/>
        <w:szCs w:val="24"/>
      </w:rPr>
      <w:t xml:space="preserve">    </w:t>
    </w:r>
    <w:r w:rsidRPr="00F35F77">
      <w:rPr>
        <w:rFonts w:ascii="宋体" w:eastAsia="宋体" w:hAnsi="宋体" w:hint="eastAsia"/>
        <w:noProof/>
        <w:color w:val="4472C4"/>
        <w:sz w:val="16"/>
        <w:szCs w:val="16"/>
      </w:rPr>
      <w:t>布勒莱宝</w:t>
    </w:r>
    <w:r>
      <w:rPr>
        <w:rFonts w:ascii="宋体" w:eastAsia="宋体" w:hAnsi="宋体" w:hint="eastAsia"/>
        <w:noProof/>
        <w:color w:val="4472C4"/>
        <w:sz w:val="16"/>
        <w:szCs w:val="16"/>
      </w:rPr>
      <w:t>MES</w:t>
    </w:r>
    <w:r w:rsidRPr="007E3D41">
      <w:rPr>
        <w:rFonts w:ascii="宋体" w:eastAsia="宋体" w:hAnsi="宋体" w:hint="eastAsia"/>
        <w:noProof/>
        <w:color w:val="4472C4"/>
        <w:sz w:val="16"/>
        <w:szCs w:val="16"/>
      </w:rPr>
      <w:t>项目-需求规格说明书</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BE5A35" w14:textId="77777777" w:rsidR="008866DB" w:rsidRDefault="008866DB" w:rsidP="00F01D13">
    <w:pPr>
      <w:pStyle w:val="a3"/>
      <w:ind w:firstLine="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11"/>
    <w:multiLevelType w:val="multilevel"/>
    <w:tmpl w:val="00000011"/>
    <w:lvl w:ilvl="0">
      <w:start w:val="1"/>
      <w:numFmt w:val="bullet"/>
      <w:lvlText w:val=""/>
      <w:lvlJc w:val="left"/>
      <w:pPr>
        <w:tabs>
          <w:tab w:val="left" w:pos="900"/>
        </w:tabs>
        <w:ind w:left="900" w:hanging="420"/>
      </w:pPr>
      <w:rPr>
        <w:rFonts w:ascii="Wingdings" w:hAnsi="Wingdings" w:hint="default"/>
      </w:rPr>
    </w:lvl>
    <w:lvl w:ilvl="1">
      <w:start w:val="1"/>
      <w:numFmt w:val="bullet"/>
      <w:lvlText w:val=""/>
      <w:lvlJc w:val="left"/>
      <w:pPr>
        <w:tabs>
          <w:tab w:val="left" w:pos="1320"/>
        </w:tabs>
        <w:ind w:left="1320" w:hanging="420"/>
      </w:pPr>
      <w:rPr>
        <w:rFonts w:ascii="Wingdings" w:hAnsi="Wingdings" w:hint="default"/>
      </w:rPr>
    </w:lvl>
    <w:lvl w:ilvl="2">
      <w:start w:val="1"/>
      <w:numFmt w:val="bullet"/>
      <w:lvlText w:val=""/>
      <w:lvlJc w:val="left"/>
      <w:pPr>
        <w:tabs>
          <w:tab w:val="left" w:pos="1740"/>
        </w:tabs>
        <w:ind w:left="1740" w:hanging="420"/>
      </w:pPr>
      <w:rPr>
        <w:rFonts w:ascii="Wingdings" w:hAnsi="Wingdings" w:hint="default"/>
      </w:rPr>
    </w:lvl>
    <w:lvl w:ilvl="3">
      <w:start w:val="1"/>
      <w:numFmt w:val="bullet"/>
      <w:lvlText w:val=""/>
      <w:lvlJc w:val="left"/>
      <w:pPr>
        <w:tabs>
          <w:tab w:val="left" w:pos="2160"/>
        </w:tabs>
        <w:ind w:left="2160" w:hanging="420"/>
      </w:pPr>
      <w:rPr>
        <w:rFonts w:ascii="Wingdings" w:hAnsi="Wingdings" w:hint="default"/>
      </w:rPr>
    </w:lvl>
    <w:lvl w:ilvl="4">
      <w:start w:val="1"/>
      <w:numFmt w:val="bullet"/>
      <w:lvlText w:val=""/>
      <w:lvlJc w:val="left"/>
      <w:pPr>
        <w:tabs>
          <w:tab w:val="left" w:pos="2580"/>
        </w:tabs>
        <w:ind w:left="2580" w:hanging="420"/>
      </w:pPr>
      <w:rPr>
        <w:rFonts w:ascii="Wingdings" w:hAnsi="Wingdings" w:hint="default"/>
      </w:rPr>
    </w:lvl>
    <w:lvl w:ilvl="5">
      <w:start w:val="1"/>
      <w:numFmt w:val="bullet"/>
      <w:lvlText w:val=""/>
      <w:lvlJc w:val="left"/>
      <w:pPr>
        <w:tabs>
          <w:tab w:val="left" w:pos="3000"/>
        </w:tabs>
        <w:ind w:left="3000" w:hanging="420"/>
      </w:pPr>
      <w:rPr>
        <w:rFonts w:ascii="Wingdings" w:hAnsi="Wingdings" w:hint="default"/>
      </w:rPr>
    </w:lvl>
    <w:lvl w:ilvl="6">
      <w:start w:val="1"/>
      <w:numFmt w:val="bullet"/>
      <w:lvlText w:val=""/>
      <w:lvlJc w:val="left"/>
      <w:pPr>
        <w:tabs>
          <w:tab w:val="left" w:pos="3420"/>
        </w:tabs>
        <w:ind w:left="3420" w:hanging="420"/>
      </w:pPr>
      <w:rPr>
        <w:rFonts w:ascii="Wingdings" w:hAnsi="Wingdings" w:hint="default"/>
      </w:rPr>
    </w:lvl>
    <w:lvl w:ilvl="7">
      <w:start w:val="1"/>
      <w:numFmt w:val="bullet"/>
      <w:lvlText w:val=""/>
      <w:lvlJc w:val="left"/>
      <w:pPr>
        <w:tabs>
          <w:tab w:val="left" w:pos="3840"/>
        </w:tabs>
        <w:ind w:left="3840" w:hanging="420"/>
      </w:pPr>
      <w:rPr>
        <w:rFonts w:ascii="Wingdings" w:hAnsi="Wingdings" w:hint="default"/>
      </w:rPr>
    </w:lvl>
    <w:lvl w:ilvl="8">
      <w:start w:val="1"/>
      <w:numFmt w:val="bullet"/>
      <w:lvlText w:val=""/>
      <w:lvlJc w:val="left"/>
      <w:pPr>
        <w:tabs>
          <w:tab w:val="left" w:pos="4260"/>
        </w:tabs>
        <w:ind w:left="4260" w:hanging="420"/>
      </w:pPr>
      <w:rPr>
        <w:rFonts w:ascii="Wingdings" w:hAnsi="Wingdings" w:hint="default"/>
      </w:rPr>
    </w:lvl>
  </w:abstractNum>
  <w:abstractNum w:abstractNumId="1" w15:restartNumberingAfterBreak="0">
    <w:nsid w:val="106E79FA"/>
    <w:multiLevelType w:val="hybridMultilevel"/>
    <w:tmpl w:val="42426B96"/>
    <w:lvl w:ilvl="0" w:tplc="31747DE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4B235456"/>
    <w:multiLevelType w:val="hybridMultilevel"/>
    <w:tmpl w:val="04D264FC"/>
    <w:lvl w:ilvl="0" w:tplc="E7F64C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D7429F2"/>
    <w:multiLevelType w:val="hybridMultilevel"/>
    <w:tmpl w:val="A2507CE0"/>
    <w:lvl w:ilvl="0" w:tplc="39BA0B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F4719E1"/>
    <w:multiLevelType w:val="multilevel"/>
    <w:tmpl w:val="B29A2B08"/>
    <w:lvl w:ilvl="0">
      <w:start w:val="1"/>
      <w:numFmt w:val="decimal"/>
      <w:pStyle w:val="hh1"/>
      <w:lvlText w:val="第%1章"/>
      <w:lvlJc w:val="left"/>
      <w:pPr>
        <w:ind w:left="567" w:hanging="567"/>
      </w:pPr>
      <w:rPr>
        <w:rFonts w:ascii="宋体" w:eastAsia="宋体" w:hAnsi="宋体" w:hint="eastAsia"/>
        <w:sz w:val="32"/>
        <w:szCs w:val="32"/>
        <w:lang w:val="en-US"/>
      </w:rPr>
    </w:lvl>
    <w:lvl w:ilvl="1">
      <w:start w:val="1"/>
      <w:numFmt w:val="decimal"/>
      <w:pStyle w:val="hh2"/>
      <w:lvlText w:val="%1.%2 "/>
      <w:lvlJc w:val="left"/>
      <w:pPr>
        <w:ind w:left="2552" w:hanging="1418"/>
      </w:pPr>
      <w:rPr>
        <w:rFonts w:ascii="宋体" w:eastAsia="宋体" w:hAnsi="宋体" w:hint="eastAsia"/>
        <w:b/>
        <w:color w:val="auto"/>
      </w:rPr>
    </w:lvl>
    <w:lvl w:ilvl="2">
      <w:start w:val="1"/>
      <w:numFmt w:val="decimal"/>
      <w:pStyle w:val="hh3"/>
      <w:lvlText w:val="%1.%2.%3 "/>
      <w:lvlJc w:val="left"/>
      <w:pPr>
        <w:ind w:left="0" w:firstLine="0"/>
      </w:pPr>
      <w:rPr>
        <w:rFonts w:ascii="宋体" w:eastAsia="宋体" w:hAnsi="宋体" w:hint="eastAsia"/>
      </w:rPr>
    </w:lvl>
    <w:lvl w:ilvl="3">
      <w:start w:val="1"/>
      <w:numFmt w:val="decimal"/>
      <w:pStyle w:val="hh4"/>
      <w:lvlText w:val="%1.%2.%3.%4 "/>
      <w:lvlJc w:val="left"/>
      <w:pPr>
        <w:ind w:left="0" w:firstLine="0"/>
      </w:pPr>
      <w:rPr>
        <w:rFonts w:ascii="宋体" w:eastAsia="宋体" w:hAnsi="宋体" w:hint="eastAsia"/>
      </w:rPr>
    </w:lvl>
    <w:lvl w:ilvl="4">
      <w:start w:val="1"/>
      <w:numFmt w:val="decimal"/>
      <w:pStyle w:val="hh5"/>
      <w:lvlText w:val="%1.%2.%3.%4.%5"/>
      <w:lvlJc w:val="left"/>
      <w:pPr>
        <w:ind w:left="624" w:hanging="56"/>
      </w:pPr>
      <w:rPr>
        <w:rFonts w:ascii="黑体" w:eastAsia="黑体" w:hAnsi="黑体" w:hint="eastAsia"/>
        <w:b w:val="0"/>
        <w:bCs w:val="0"/>
        <w:i w:val="0"/>
        <w:iCs w:val="0"/>
        <w:caps w:val="0"/>
        <w:smallCaps w:val="0"/>
        <w:strike w:val="0"/>
        <w:dstrike w:val="0"/>
        <w:vanish w:val="0"/>
        <w:color w:val="000000"/>
        <w:spacing w:val="0"/>
        <w:position w:val="0"/>
        <w:u w:val="none"/>
        <w:vertAlign w:val="baseline"/>
      </w:rPr>
    </w:lvl>
    <w:lvl w:ilvl="5">
      <w:start w:val="1"/>
      <w:numFmt w:val="decimal"/>
      <w:lvlText w:val="%1.%2.%3.%4.%5.%6"/>
      <w:lvlJc w:val="left"/>
      <w:pPr>
        <w:ind w:left="568" w:firstLine="0"/>
      </w:pPr>
      <w:rPr>
        <w:rFonts w:ascii="黑体" w:eastAsia="黑体" w:hAnsi="黑体" w:hint="eastAsia"/>
      </w:rPr>
    </w:lvl>
    <w:lvl w:ilvl="6">
      <w:start w:val="1"/>
      <w:numFmt w:val="decimal"/>
      <w:lvlText w:val="%1.%2.%3.%4.%5.%6.%7"/>
      <w:lvlJc w:val="left"/>
      <w:pPr>
        <w:ind w:left="568" w:firstLine="0"/>
      </w:pPr>
      <w:rPr>
        <w:rFonts w:ascii="黑体" w:eastAsia="黑体" w:hAnsi="黑体" w:hint="eastAsia"/>
      </w:rPr>
    </w:lvl>
    <w:lvl w:ilvl="7">
      <w:start w:val="1"/>
      <w:numFmt w:val="decimal"/>
      <w:lvlText w:val="%1.%2.%3.%4.%5.%6.%7.%8"/>
      <w:lvlJc w:val="left"/>
      <w:pPr>
        <w:ind w:left="568" w:firstLine="0"/>
      </w:pPr>
      <w:rPr>
        <w:rFonts w:hint="eastAsia"/>
        <w:b/>
        <w:bCs w:val="0"/>
        <w:i w:val="0"/>
        <w:iCs w:val="0"/>
        <w:caps w:val="0"/>
        <w:smallCaps w:val="0"/>
        <w:strike w:val="0"/>
        <w:dstrike w:val="0"/>
        <w:vanish w:val="0"/>
        <w:color w:val="000000"/>
        <w:spacing w:val="0"/>
        <w:position w:val="0"/>
        <w:u w:val="none"/>
        <w:vertAlign w:val="baseline"/>
      </w:rPr>
    </w:lvl>
    <w:lvl w:ilvl="8">
      <w:start w:val="1"/>
      <w:numFmt w:val="decimal"/>
      <w:lvlText w:val="%1.%2.%3.%4.%5.%6.%7.%8.%9"/>
      <w:lvlJc w:val="left"/>
      <w:pPr>
        <w:ind w:left="568" w:firstLine="0"/>
      </w:pPr>
      <w:rPr>
        <w:rFonts w:hint="eastAsia"/>
        <w:b/>
        <w:bCs w:val="0"/>
        <w:i w:val="0"/>
        <w:iCs w:val="0"/>
        <w:caps w:val="0"/>
        <w:smallCaps w:val="0"/>
        <w:strike w:val="0"/>
        <w:dstrike w:val="0"/>
        <w:vanish w:val="0"/>
        <w:color w:val="000000"/>
        <w:spacing w:val="0"/>
        <w:position w:val="0"/>
        <w:u w:val="none"/>
        <w:vertAlign w:val="baseline"/>
      </w:rPr>
    </w:lvl>
  </w:abstractNum>
  <w:abstractNum w:abstractNumId="5" w15:restartNumberingAfterBreak="0">
    <w:nsid w:val="5E104553"/>
    <w:multiLevelType w:val="hybridMultilevel"/>
    <w:tmpl w:val="6BB8E0EC"/>
    <w:lvl w:ilvl="0" w:tplc="F5D463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6527538"/>
    <w:multiLevelType w:val="hybridMultilevel"/>
    <w:tmpl w:val="91588716"/>
    <w:lvl w:ilvl="0" w:tplc="D30C1D34">
      <w:start w:val="1"/>
      <w:numFmt w:val="decimal"/>
      <w:lvlText w:val="%1."/>
      <w:lvlJc w:val="left"/>
      <w:pPr>
        <w:ind w:left="420" w:hanging="420"/>
      </w:pPr>
    </w:lvl>
    <w:lvl w:ilvl="1" w:tplc="B5E0E8C0">
      <w:start w:val="1"/>
      <w:numFmt w:val="lowerLetter"/>
      <w:lvlText w:val="%2)"/>
      <w:lvlJc w:val="left"/>
      <w:pPr>
        <w:ind w:left="840" w:hanging="420"/>
      </w:pPr>
    </w:lvl>
    <w:lvl w:ilvl="2" w:tplc="AFBE7B50">
      <w:start w:val="1"/>
      <w:numFmt w:val="lowerRoman"/>
      <w:lvlText w:val="%3."/>
      <w:lvlJc w:val="right"/>
      <w:pPr>
        <w:ind w:left="1260" w:hanging="420"/>
      </w:pPr>
    </w:lvl>
    <w:lvl w:ilvl="3" w:tplc="2B8E2A34">
      <w:start w:val="1"/>
      <w:numFmt w:val="decimal"/>
      <w:lvlText w:val="%4."/>
      <w:lvlJc w:val="left"/>
      <w:pPr>
        <w:ind w:left="1680" w:hanging="420"/>
      </w:pPr>
    </w:lvl>
    <w:lvl w:ilvl="4" w:tplc="64441272">
      <w:start w:val="1"/>
      <w:numFmt w:val="lowerLetter"/>
      <w:lvlText w:val="%5)"/>
      <w:lvlJc w:val="left"/>
      <w:pPr>
        <w:ind w:left="2100" w:hanging="420"/>
      </w:pPr>
    </w:lvl>
    <w:lvl w:ilvl="5" w:tplc="FC0AB728">
      <w:start w:val="1"/>
      <w:numFmt w:val="lowerRoman"/>
      <w:lvlText w:val="%6."/>
      <w:lvlJc w:val="right"/>
      <w:pPr>
        <w:ind w:left="2520" w:hanging="420"/>
      </w:pPr>
    </w:lvl>
    <w:lvl w:ilvl="6" w:tplc="3314F1CC">
      <w:start w:val="1"/>
      <w:numFmt w:val="decimal"/>
      <w:lvlText w:val="%7."/>
      <w:lvlJc w:val="left"/>
      <w:pPr>
        <w:ind w:left="2940" w:hanging="420"/>
      </w:pPr>
    </w:lvl>
    <w:lvl w:ilvl="7" w:tplc="DE806FAA">
      <w:start w:val="1"/>
      <w:numFmt w:val="lowerLetter"/>
      <w:lvlText w:val="%8)"/>
      <w:lvlJc w:val="left"/>
      <w:pPr>
        <w:ind w:left="3360" w:hanging="420"/>
      </w:pPr>
    </w:lvl>
    <w:lvl w:ilvl="8" w:tplc="7018D95E">
      <w:start w:val="1"/>
      <w:numFmt w:val="lowerRoman"/>
      <w:lvlText w:val="%9."/>
      <w:lvlJc w:val="right"/>
      <w:pPr>
        <w:ind w:left="3780" w:hanging="420"/>
      </w:pPr>
    </w:lvl>
  </w:abstractNum>
  <w:num w:numId="1">
    <w:abstractNumId w:val="0"/>
  </w:num>
  <w:num w:numId="2">
    <w:abstractNumId w:val="4"/>
  </w:num>
  <w:num w:numId="3">
    <w:abstractNumId w:val="5"/>
  </w:num>
  <w:num w:numId="4">
    <w:abstractNumId w:val="2"/>
  </w:num>
  <w:num w:numId="5">
    <w:abstractNumId w:val="3"/>
  </w:num>
  <w:num w:numId="6">
    <w:abstractNumId w:val="1"/>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256C"/>
    <w:rsid w:val="00002C5A"/>
    <w:rsid w:val="00004A11"/>
    <w:rsid w:val="000072C0"/>
    <w:rsid w:val="000135E8"/>
    <w:rsid w:val="0001373F"/>
    <w:rsid w:val="000137AE"/>
    <w:rsid w:val="00013FA8"/>
    <w:rsid w:val="00016DC6"/>
    <w:rsid w:val="00025A9A"/>
    <w:rsid w:val="00030F46"/>
    <w:rsid w:val="000356B5"/>
    <w:rsid w:val="0003792D"/>
    <w:rsid w:val="00045AE3"/>
    <w:rsid w:val="0004665D"/>
    <w:rsid w:val="00061451"/>
    <w:rsid w:val="000620E2"/>
    <w:rsid w:val="000662E2"/>
    <w:rsid w:val="000666A3"/>
    <w:rsid w:val="00066D51"/>
    <w:rsid w:val="0006773E"/>
    <w:rsid w:val="00070645"/>
    <w:rsid w:val="000751C0"/>
    <w:rsid w:val="00075569"/>
    <w:rsid w:val="00076182"/>
    <w:rsid w:val="000772F4"/>
    <w:rsid w:val="0008241B"/>
    <w:rsid w:val="00085A3B"/>
    <w:rsid w:val="00086B4C"/>
    <w:rsid w:val="000933AB"/>
    <w:rsid w:val="000937D4"/>
    <w:rsid w:val="00093893"/>
    <w:rsid w:val="00094A79"/>
    <w:rsid w:val="00095D20"/>
    <w:rsid w:val="00095E0F"/>
    <w:rsid w:val="000962E4"/>
    <w:rsid w:val="000A0840"/>
    <w:rsid w:val="000A1A3D"/>
    <w:rsid w:val="000A30FA"/>
    <w:rsid w:val="000A3DFE"/>
    <w:rsid w:val="000A4012"/>
    <w:rsid w:val="000C45C7"/>
    <w:rsid w:val="000D1FBC"/>
    <w:rsid w:val="000D2938"/>
    <w:rsid w:val="000D662F"/>
    <w:rsid w:val="000E06FC"/>
    <w:rsid w:val="000E1EF3"/>
    <w:rsid w:val="000E25EB"/>
    <w:rsid w:val="000E3FEE"/>
    <w:rsid w:val="000E40F5"/>
    <w:rsid w:val="000E5052"/>
    <w:rsid w:val="000E5BA2"/>
    <w:rsid w:val="000E656A"/>
    <w:rsid w:val="000E6AB2"/>
    <w:rsid w:val="000E7AFB"/>
    <w:rsid w:val="000F4674"/>
    <w:rsid w:val="000F4A92"/>
    <w:rsid w:val="000F71D9"/>
    <w:rsid w:val="00101711"/>
    <w:rsid w:val="00101B18"/>
    <w:rsid w:val="0010298F"/>
    <w:rsid w:val="001044F8"/>
    <w:rsid w:val="001061A1"/>
    <w:rsid w:val="00110677"/>
    <w:rsid w:val="00111AF6"/>
    <w:rsid w:val="00111CEC"/>
    <w:rsid w:val="00112A5F"/>
    <w:rsid w:val="00112F86"/>
    <w:rsid w:val="00114429"/>
    <w:rsid w:val="0011648A"/>
    <w:rsid w:val="00120501"/>
    <w:rsid w:val="00124ACF"/>
    <w:rsid w:val="00124D82"/>
    <w:rsid w:val="00125993"/>
    <w:rsid w:val="00127919"/>
    <w:rsid w:val="00130DDD"/>
    <w:rsid w:val="00130DE3"/>
    <w:rsid w:val="0013380C"/>
    <w:rsid w:val="0014163F"/>
    <w:rsid w:val="001424B3"/>
    <w:rsid w:val="00142B81"/>
    <w:rsid w:val="00142BC3"/>
    <w:rsid w:val="00147653"/>
    <w:rsid w:val="0015243D"/>
    <w:rsid w:val="001570F9"/>
    <w:rsid w:val="00157668"/>
    <w:rsid w:val="001613D8"/>
    <w:rsid w:val="00163AD9"/>
    <w:rsid w:val="00163E67"/>
    <w:rsid w:val="001643AB"/>
    <w:rsid w:val="00164F4F"/>
    <w:rsid w:val="00166FE5"/>
    <w:rsid w:val="0016749B"/>
    <w:rsid w:val="00173F3A"/>
    <w:rsid w:val="0017601C"/>
    <w:rsid w:val="00177841"/>
    <w:rsid w:val="0018180B"/>
    <w:rsid w:val="00182789"/>
    <w:rsid w:val="001837D1"/>
    <w:rsid w:val="0018647C"/>
    <w:rsid w:val="00190C6F"/>
    <w:rsid w:val="00190E88"/>
    <w:rsid w:val="0019130F"/>
    <w:rsid w:val="001932D7"/>
    <w:rsid w:val="00194D69"/>
    <w:rsid w:val="001A1EE9"/>
    <w:rsid w:val="001A27C9"/>
    <w:rsid w:val="001A4BF0"/>
    <w:rsid w:val="001A66EB"/>
    <w:rsid w:val="001B0F97"/>
    <w:rsid w:val="001B5E9A"/>
    <w:rsid w:val="001B6D98"/>
    <w:rsid w:val="001B7A32"/>
    <w:rsid w:val="001C18B7"/>
    <w:rsid w:val="001C1DD0"/>
    <w:rsid w:val="001D5C32"/>
    <w:rsid w:val="001D7B64"/>
    <w:rsid w:val="001E6177"/>
    <w:rsid w:val="001F06A0"/>
    <w:rsid w:val="001F126A"/>
    <w:rsid w:val="001F4938"/>
    <w:rsid w:val="001F4B0C"/>
    <w:rsid w:val="001F5154"/>
    <w:rsid w:val="001F6BC4"/>
    <w:rsid w:val="002018C0"/>
    <w:rsid w:val="00201DDB"/>
    <w:rsid w:val="00205727"/>
    <w:rsid w:val="002064C3"/>
    <w:rsid w:val="0021250D"/>
    <w:rsid w:val="00215AB5"/>
    <w:rsid w:val="002167E9"/>
    <w:rsid w:val="0022275F"/>
    <w:rsid w:val="00223F51"/>
    <w:rsid w:val="00225144"/>
    <w:rsid w:val="00225E11"/>
    <w:rsid w:val="00250772"/>
    <w:rsid w:val="00251CC7"/>
    <w:rsid w:val="00260F46"/>
    <w:rsid w:val="00267E8B"/>
    <w:rsid w:val="00290BDA"/>
    <w:rsid w:val="002922A8"/>
    <w:rsid w:val="00295963"/>
    <w:rsid w:val="002A0FF6"/>
    <w:rsid w:val="002A28AE"/>
    <w:rsid w:val="002A306D"/>
    <w:rsid w:val="002A78C3"/>
    <w:rsid w:val="002B031B"/>
    <w:rsid w:val="002B24F1"/>
    <w:rsid w:val="002C08BA"/>
    <w:rsid w:val="002C3363"/>
    <w:rsid w:val="002C49C6"/>
    <w:rsid w:val="002D40C6"/>
    <w:rsid w:val="002D42B0"/>
    <w:rsid w:val="002D5436"/>
    <w:rsid w:val="002E605D"/>
    <w:rsid w:val="002E61DC"/>
    <w:rsid w:val="002E6CE0"/>
    <w:rsid w:val="002F5767"/>
    <w:rsid w:val="002F6236"/>
    <w:rsid w:val="002F6A76"/>
    <w:rsid w:val="0030436F"/>
    <w:rsid w:val="003045E4"/>
    <w:rsid w:val="0030631E"/>
    <w:rsid w:val="00310A0D"/>
    <w:rsid w:val="00311166"/>
    <w:rsid w:val="00314269"/>
    <w:rsid w:val="003148EB"/>
    <w:rsid w:val="003236D3"/>
    <w:rsid w:val="00326893"/>
    <w:rsid w:val="00337A81"/>
    <w:rsid w:val="00344E75"/>
    <w:rsid w:val="00344EF8"/>
    <w:rsid w:val="00345E18"/>
    <w:rsid w:val="003506D2"/>
    <w:rsid w:val="0035163F"/>
    <w:rsid w:val="00352CB4"/>
    <w:rsid w:val="0035768E"/>
    <w:rsid w:val="00362897"/>
    <w:rsid w:val="00371EEB"/>
    <w:rsid w:val="003752FF"/>
    <w:rsid w:val="003768B5"/>
    <w:rsid w:val="0037739D"/>
    <w:rsid w:val="00387C93"/>
    <w:rsid w:val="00392289"/>
    <w:rsid w:val="003966BB"/>
    <w:rsid w:val="00397DAF"/>
    <w:rsid w:val="003A621B"/>
    <w:rsid w:val="003B1DE4"/>
    <w:rsid w:val="003B28B4"/>
    <w:rsid w:val="003C1238"/>
    <w:rsid w:val="003C4E07"/>
    <w:rsid w:val="003C6429"/>
    <w:rsid w:val="003D1EE3"/>
    <w:rsid w:val="003D3FA1"/>
    <w:rsid w:val="003E16AE"/>
    <w:rsid w:val="003E1B6A"/>
    <w:rsid w:val="003E2318"/>
    <w:rsid w:val="003E30B7"/>
    <w:rsid w:val="003E3E3A"/>
    <w:rsid w:val="003E71FD"/>
    <w:rsid w:val="003F142C"/>
    <w:rsid w:val="003F2CF9"/>
    <w:rsid w:val="003F6B9B"/>
    <w:rsid w:val="00401BAD"/>
    <w:rsid w:val="004026CD"/>
    <w:rsid w:val="00402A35"/>
    <w:rsid w:val="00403F72"/>
    <w:rsid w:val="00404250"/>
    <w:rsid w:val="0040508D"/>
    <w:rsid w:val="004074F8"/>
    <w:rsid w:val="00407B69"/>
    <w:rsid w:val="004106BE"/>
    <w:rsid w:val="004124D0"/>
    <w:rsid w:val="0041529D"/>
    <w:rsid w:val="0042327D"/>
    <w:rsid w:val="004237F4"/>
    <w:rsid w:val="00424E53"/>
    <w:rsid w:val="004266B8"/>
    <w:rsid w:val="004303E9"/>
    <w:rsid w:val="004325B1"/>
    <w:rsid w:val="0043609C"/>
    <w:rsid w:val="0043709C"/>
    <w:rsid w:val="0044089B"/>
    <w:rsid w:val="00444615"/>
    <w:rsid w:val="00444EFA"/>
    <w:rsid w:val="0044670B"/>
    <w:rsid w:val="00456027"/>
    <w:rsid w:val="00461E81"/>
    <w:rsid w:val="004642CE"/>
    <w:rsid w:val="00471E96"/>
    <w:rsid w:val="00482A6A"/>
    <w:rsid w:val="004849D1"/>
    <w:rsid w:val="00485C0B"/>
    <w:rsid w:val="004908FD"/>
    <w:rsid w:val="004908FE"/>
    <w:rsid w:val="004909F8"/>
    <w:rsid w:val="00491D77"/>
    <w:rsid w:val="00493CA7"/>
    <w:rsid w:val="004953CB"/>
    <w:rsid w:val="0049669B"/>
    <w:rsid w:val="004A0113"/>
    <w:rsid w:val="004A6AFD"/>
    <w:rsid w:val="004A73D9"/>
    <w:rsid w:val="004A7A14"/>
    <w:rsid w:val="004A7D8C"/>
    <w:rsid w:val="004B0B24"/>
    <w:rsid w:val="004B2E87"/>
    <w:rsid w:val="004B6CCC"/>
    <w:rsid w:val="004C3028"/>
    <w:rsid w:val="004C6072"/>
    <w:rsid w:val="004D235B"/>
    <w:rsid w:val="004E0D9E"/>
    <w:rsid w:val="004E461B"/>
    <w:rsid w:val="004E7CC7"/>
    <w:rsid w:val="004F52B2"/>
    <w:rsid w:val="004F5A64"/>
    <w:rsid w:val="00500289"/>
    <w:rsid w:val="005009D9"/>
    <w:rsid w:val="00505282"/>
    <w:rsid w:val="0050773A"/>
    <w:rsid w:val="00514AC9"/>
    <w:rsid w:val="00515E44"/>
    <w:rsid w:val="00517B84"/>
    <w:rsid w:val="00520137"/>
    <w:rsid w:val="005265BC"/>
    <w:rsid w:val="00527889"/>
    <w:rsid w:val="00527915"/>
    <w:rsid w:val="00555DEB"/>
    <w:rsid w:val="00560705"/>
    <w:rsid w:val="0056159A"/>
    <w:rsid w:val="005638F9"/>
    <w:rsid w:val="0056482E"/>
    <w:rsid w:val="0056652D"/>
    <w:rsid w:val="00566AF9"/>
    <w:rsid w:val="00574C13"/>
    <w:rsid w:val="00576C75"/>
    <w:rsid w:val="005800D0"/>
    <w:rsid w:val="0058045F"/>
    <w:rsid w:val="005827E3"/>
    <w:rsid w:val="00587701"/>
    <w:rsid w:val="0059407F"/>
    <w:rsid w:val="005953DF"/>
    <w:rsid w:val="005A0E38"/>
    <w:rsid w:val="005A43B3"/>
    <w:rsid w:val="005B5459"/>
    <w:rsid w:val="005B5FC6"/>
    <w:rsid w:val="005B665A"/>
    <w:rsid w:val="005C2025"/>
    <w:rsid w:val="005C30B4"/>
    <w:rsid w:val="005C5ED4"/>
    <w:rsid w:val="005D05CC"/>
    <w:rsid w:val="005D34AD"/>
    <w:rsid w:val="005D6B6F"/>
    <w:rsid w:val="005D78E5"/>
    <w:rsid w:val="005E53C6"/>
    <w:rsid w:val="005E76F0"/>
    <w:rsid w:val="005F6894"/>
    <w:rsid w:val="00610F09"/>
    <w:rsid w:val="00612836"/>
    <w:rsid w:val="00614F55"/>
    <w:rsid w:val="006218DB"/>
    <w:rsid w:val="00624CDF"/>
    <w:rsid w:val="006260B5"/>
    <w:rsid w:val="006262F6"/>
    <w:rsid w:val="006302F3"/>
    <w:rsid w:val="00632506"/>
    <w:rsid w:val="00633B49"/>
    <w:rsid w:val="0063745A"/>
    <w:rsid w:val="0064421B"/>
    <w:rsid w:val="006466D5"/>
    <w:rsid w:val="0065048F"/>
    <w:rsid w:val="00650DE8"/>
    <w:rsid w:val="00651CF3"/>
    <w:rsid w:val="0065201D"/>
    <w:rsid w:val="00652578"/>
    <w:rsid w:val="006573DF"/>
    <w:rsid w:val="006665A3"/>
    <w:rsid w:val="00670C5A"/>
    <w:rsid w:val="00671789"/>
    <w:rsid w:val="006728B9"/>
    <w:rsid w:val="00674A21"/>
    <w:rsid w:val="00675072"/>
    <w:rsid w:val="00680E67"/>
    <w:rsid w:val="006814FC"/>
    <w:rsid w:val="006848BE"/>
    <w:rsid w:val="00684DD5"/>
    <w:rsid w:val="006923B9"/>
    <w:rsid w:val="00694161"/>
    <w:rsid w:val="0069579D"/>
    <w:rsid w:val="006A0CF7"/>
    <w:rsid w:val="006A0DB6"/>
    <w:rsid w:val="006B0499"/>
    <w:rsid w:val="006C13E1"/>
    <w:rsid w:val="006C21E9"/>
    <w:rsid w:val="006C2F6B"/>
    <w:rsid w:val="006C5CD0"/>
    <w:rsid w:val="006D0321"/>
    <w:rsid w:val="006D0AD2"/>
    <w:rsid w:val="006D57F7"/>
    <w:rsid w:val="006D7FFA"/>
    <w:rsid w:val="006E048D"/>
    <w:rsid w:val="006E24C6"/>
    <w:rsid w:val="006E36CA"/>
    <w:rsid w:val="006E4371"/>
    <w:rsid w:val="006F3675"/>
    <w:rsid w:val="006F6ADD"/>
    <w:rsid w:val="00703900"/>
    <w:rsid w:val="00704698"/>
    <w:rsid w:val="00706F6D"/>
    <w:rsid w:val="00712218"/>
    <w:rsid w:val="00712B51"/>
    <w:rsid w:val="00714DA6"/>
    <w:rsid w:val="00720EB4"/>
    <w:rsid w:val="0072336F"/>
    <w:rsid w:val="007245B3"/>
    <w:rsid w:val="007263F0"/>
    <w:rsid w:val="0072666E"/>
    <w:rsid w:val="00734490"/>
    <w:rsid w:val="0073525A"/>
    <w:rsid w:val="0073541F"/>
    <w:rsid w:val="00740144"/>
    <w:rsid w:val="00745D4B"/>
    <w:rsid w:val="00747F27"/>
    <w:rsid w:val="007503DF"/>
    <w:rsid w:val="0075298F"/>
    <w:rsid w:val="007630C9"/>
    <w:rsid w:val="007729A2"/>
    <w:rsid w:val="0077383E"/>
    <w:rsid w:val="0077423A"/>
    <w:rsid w:val="00774E8B"/>
    <w:rsid w:val="00780165"/>
    <w:rsid w:val="0078221C"/>
    <w:rsid w:val="00785C7D"/>
    <w:rsid w:val="007861C5"/>
    <w:rsid w:val="00790353"/>
    <w:rsid w:val="00790A23"/>
    <w:rsid w:val="007911BD"/>
    <w:rsid w:val="00793869"/>
    <w:rsid w:val="007972A3"/>
    <w:rsid w:val="007A27AE"/>
    <w:rsid w:val="007A3088"/>
    <w:rsid w:val="007A4980"/>
    <w:rsid w:val="007A76EF"/>
    <w:rsid w:val="007B0707"/>
    <w:rsid w:val="007B0A65"/>
    <w:rsid w:val="007B1CFC"/>
    <w:rsid w:val="007B2AAF"/>
    <w:rsid w:val="007B2B2E"/>
    <w:rsid w:val="007B7415"/>
    <w:rsid w:val="007B7D79"/>
    <w:rsid w:val="007C5304"/>
    <w:rsid w:val="007C710B"/>
    <w:rsid w:val="007D1DED"/>
    <w:rsid w:val="007D35F8"/>
    <w:rsid w:val="007D3764"/>
    <w:rsid w:val="007D75E7"/>
    <w:rsid w:val="007E2BD2"/>
    <w:rsid w:val="007F0D6B"/>
    <w:rsid w:val="007F4B93"/>
    <w:rsid w:val="008001E0"/>
    <w:rsid w:val="0080213A"/>
    <w:rsid w:val="00803E80"/>
    <w:rsid w:val="00804EAD"/>
    <w:rsid w:val="008054BF"/>
    <w:rsid w:val="00806773"/>
    <w:rsid w:val="008068FD"/>
    <w:rsid w:val="008076D1"/>
    <w:rsid w:val="00807DF3"/>
    <w:rsid w:val="00812566"/>
    <w:rsid w:val="0081380E"/>
    <w:rsid w:val="008147CE"/>
    <w:rsid w:val="008214CD"/>
    <w:rsid w:val="00822A43"/>
    <w:rsid w:val="00826A32"/>
    <w:rsid w:val="00826D83"/>
    <w:rsid w:val="0083061F"/>
    <w:rsid w:val="008350A9"/>
    <w:rsid w:val="00835115"/>
    <w:rsid w:val="008374D3"/>
    <w:rsid w:val="00841F89"/>
    <w:rsid w:val="00843B27"/>
    <w:rsid w:val="0084406A"/>
    <w:rsid w:val="0084459F"/>
    <w:rsid w:val="00844829"/>
    <w:rsid w:val="0084558F"/>
    <w:rsid w:val="00846B7B"/>
    <w:rsid w:val="00854FAE"/>
    <w:rsid w:val="00855E6C"/>
    <w:rsid w:val="008578F3"/>
    <w:rsid w:val="008637B1"/>
    <w:rsid w:val="008643A7"/>
    <w:rsid w:val="00864B4E"/>
    <w:rsid w:val="00866F18"/>
    <w:rsid w:val="0086737E"/>
    <w:rsid w:val="00871DBB"/>
    <w:rsid w:val="0088021F"/>
    <w:rsid w:val="00883AFB"/>
    <w:rsid w:val="008866DB"/>
    <w:rsid w:val="00890D09"/>
    <w:rsid w:val="00892AB9"/>
    <w:rsid w:val="008961E7"/>
    <w:rsid w:val="008A3396"/>
    <w:rsid w:val="008A7E86"/>
    <w:rsid w:val="008B18AE"/>
    <w:rsid w:val="008B609A"/>
    <w:rsid w:val="008C14FD"/>
    <w:rsid w:val="008C549A"/>
    <w:rsid w:val="008C58C9"/>
    <w:rsid w:val="008C71AD"/>
    <w:rsid w:val="008C76EC"/>
    <w:rsid w:val="008D009B"/>
    <w:rsid w:val="008D0BE6"/>
    <w:rsid w:val="008D15D6"/>
    <w:rsid w:val="008D2BC1"/>
    <w:rsid w:val="008D348F"/>
    <w:rsid w:val="008D38AD"/>
    <w:rsid w:val="008D3E5A"/>
    <w:rsid w:val="008D4337"/>
    <w:rsid w:val="008D59AE"/>
    <w:rsid w:val="008D68FB"/>
    <w:rsid w:val="008E4CD9"/>
    <w:rsid w:val="008E6E87"/>
    <w:rsid w:val="008F494B"/>
    <w:rsid w:val="008F5619"/>
    <w:rsid w:val="008F6001"/>
    <w:rsid w:val="008F661C"/>
    <w:rsid w:val="009000DD"/>
    <w:rsid w:val="009008C5"/>
    <w:rsid w:val="0090559D"/>
    <w:rsid w:val="0091404E"/>
    <w:rsid w:val="0091661E"/>
    <w:rsid w:val="00916D7E"/>
    <w:rsid w:val="00917227"/>
    <w:rsid w:val="00921B7B"/>
    <w:rsid w:val="009229D2"/>
    <w:rsid w:val="00924A37"/>
    <w:rsid w:val="00926CE6"/>
    <w:rsid w:val="00930430"/>
    <w:rsid w:val="0093133F"/>
    <w:rsid w:val="00932604"/>
    <w:rsid w:val="00933616"/>
    <w:rsid w:val="00935018"/>
    <w:rsid w:val="00940409"/>
    <w:rsid w:val="0094217A"/>
    <w:rsid w:val="0094675C"/>
    <w:rsid w:val="00951383"/>
    <w:rsid w:val="0095449F"/>
    <w:rsid w:val="00957ED8"/>
    <w:rsid w:val="009642AA"/>
    <w:rsid w:val="009708A2"/>
    <w:rsid w:val="00981350"/>
    <w:rsid w:val="0099163A"/>
    <w:rsid w:val="009918E8"/>
    <w:rsid w:val="009943F0"/>
    <w:rsid w:val="00996B0E"/>
    <w:rsid w:val="00997CD2"/>
    <w:rsid w:val="009A5091"/>
    <w:rsid w:val="009A6433"/>
    <w:rsid w:val="009B2388"/>
    <w:rsid w:val="009B316E"/>
    <w:rsid w:val="009B3EB3"/>
    <w:rsid w:val="009B4A71"/>
    <w:rsid w:val="009B4FAA"/>
    <w:rsid w:val="009B7188"/>
    <w:rsid w:val="009C1FAC"/>
    <w:rsid w:val="009C37AC"/>
    <w:rsid w:val="009C578F"/>
    <w:rsid w:val="009E1203"/>
    <w:rsid w:val="009E3567"/>
    <w:rsid w:val="009E5A83"/>
    <w:rsid w:val="009F2D5A"/>
    <w:rsid w:val="009F337F"/>
    <w:rsid w:val="009F57E6"/>
    <w:rsid w:val="009F7073"/>
    <w:rsid w:val="009F7FC8"/>
    <w:rsid w:val="00A00EA7"/>
    <w:rsid w:val="00A018C5"/>
    <w:rsid w:val="00A020B4"/>
    <w:rsid w:val="00A03196"/>
    <w:rsid w:val="00A033FA"/>
    <w:rsid w:val="00A04B77"/>
    <w:rsid w:val="00A051B4"/>
    <w:rsid w:val="00A05E70"/>
    <w:rsid w:val="00A131A2"/>
    <w:rsid w:val="00A14E75"/>
    <w:rsid w:val="00A21935"/>
    <w:rsid w:val="00A22556"/>
    <w:rsid w:val="00A260CC"/>
    <w:rsid w:val="00A2735E"/>
    <w:rsid w:val="00A33476"/>
    <w:rsid w:val="00A343B6"/>
    <w:rsid w:val="00A34623"/>
    <w:rsid w:val="00A37A29"/>
    <w:rsid w:val="00A40535"/>
    <w:rsid w:val="00A40F36"/>
    <w:rsid w:val="00A418C9"/>
    <w:rsid w:val="00A463EC"/>
    <w:rsid w:val="00A47C66"/>
    <w:rsid w:val="00A5323C"/>
    <w:rsid w:val="00A542B2"/>
    <w:rsid w:val="00A57F6E"/>
    <w:rsid w:val="00A6158E"/>
    <w:rsid w:val="00A63EC9"/>
    <w:rsid w:val="00A643DF"/>
    <w:rsid w:val="00A64921"/>
    <w:rsid w:val="00A661C8"/>
    <w:rsid w:val="00A71B3C"/>
    <w:rsid w:val="00A740D5"/>
    <w:rsid w:val="00A750F7"/>
    <w:rsid w:val="00A75C77"/>
    <w:rsid w:val="00A831A3"/>
    <w:rsid w:val="00A835C9"/>
    <w:rsid w:val="00A84AB8"/>
    <w:rsid w:val="00A87B91"/>
    <w:rsid w:val="00A91584"/>
    <w:rsid w:val="00A93789"/>
    <w:rsid w:val="00A93D77"/>
    <w:rsid w:val="00A94EEB"/>
    <w:rsid w:val="00A97096"/>
    <w:rsid w:val="00AA06B7"/>
    <w:rsid w:val="00AA2E23"/>
    <w:rsid w:val="00AA7137"/>
    <w:rsid w:val="00AB6A9B"/>
    <w:rsid w:val="00AB7F5E"/>
    <w:rsid w:val="00AC1E39"/>
    <w:rsid w:val="00AC42C0"/>
    <w:rsid w:val="00AD31F4"/>
    <w:rsid w:val="00AD6A4F"/>
    <w:rsid w:val="00AD707F"/>
    <w:rsid w:val="00AD73FE"/>
    <w:rsid w:val="00AD752A"/>
    <w:rsid w:val="00AE0914"/>
    <w:rsid w:val="00AE2C14"/>
    <w:rsid w:val="00AE58F5"/>
    <w:rsid w:val="00AF2708"/>
    <w:rsid w:val="00AF2E08"/>
    <w:rsid w:val="00AF3551"/>
    <w:rsid w:val="00B0593E"/>
    <w:rsid w:val="00B05FD9"/>
    <w:rsid w:val="00B07DA8"/>
    <w:rsid w:val="00B11AA8"/>
    <w:rsid w:val="00B161FB"/>
    <w:rsid w:val="00B174D8"/>
    <w:rsid w:val="00B1788C"/>
    <w:rsid w:val="00B20A68"/>
    <w:rsid w:val="00B20C97"/>
    <w:rsid w:val="00B20FAE"/>
    <w:rsid w:val="00B23AF3"/>
    <w:rsid w:val="00B35841"/>
    <w:rsid w:val="00B35A84"/>
    <w:rsid w:val="00B36422"/>
    <w:rsid w:val="00B41AA6"/>
    <w:rsid w:val="00B46E1F"/>
    <w:rsid w:val="00B47604"/>
    <w:rsid w:val="00B5068E"/>
    <w:rsid w:val="00B53EED"/>
    <w:rsid w:val="00B6549B"/>
    <w:rsid w:val="00B66490"/>
    <w:rsid w:val="00B66573"/>
    <w:rsid w:val="00B66CAF"/>
    <w:rsid w:val="00B7091F"/>
    <w:rsid w:val="00B70E86"/>
    <w:rsid w:val="00B7613D"/>
    <w:rsid w:val="00B772CA"/>
    <w:rsid w:val="00B772F5"/>
    <w:rsid w:val="00B777A0"/>
    <w:rsid w:val="00B77D80"/>
    <w:rsid w:val="00B87343"/>
    <w:rsid w:val="00B91D5F"/>
    <w:rsid w:val="00B94788"/>
    <w:rsid w:val="00B96B37"/>
    <w:rsid w:val="00BA1F38"/>
    <w:rsid w:val="00BA21DD"/>
    <w:rsid w:val="00BA2F3F"/>
    <w:rsid w:val="00BA69A3"/>
    <w:rsid w:val="00BA6DE8"/>
    <w:rsid w:val="00BB0517"/>
    <w:rsid w:val="00BB2054"/>
    <w:rsid w:val="00BB43F0"/>
    <w:rsid w:val="00BB6083"/>
    <w:rsid w:val="00BB65F6"/>
    <w:rsid w:val="00BB75B7"/>
    <w:rsid w:val="00BC2C00"/>
    <w:rsid w:val="00BC61C4"/>
    <w:rsid w:val="00BC6AEC"/>
    <w:rsid w:val="00BC6B9F"/>
    <w:rsid w:val="00BD1B94"/>
    <w:rsid w:val="00BD2271"/>
    <w:rsid w:val="00BD5D62"/>
    <w:rsid w:val="00BE290C"/>
    <w:rsid w:val="00BE4BCA"/>
    <w:rsid w:val="00BE4E4B"/>
    <w:rsid w:val="00BE77F0"/>
    <w:rsid w:val="00BF056D"/>
    <w:rsid w:val="00BF18FE"/>
    <w:rsid w:val="00BF22CC"/>
    <w:rsid w:val="00BF6ABA"/>
    <w:rsid w:val="00BF72CA"/>
    <w:rsid w:val="00C009FB"/>
    <w:rsid w:val="00C00FFE"/>
    <w:rsid w:val="00C01050"/>
    <w:rsid w:val="00C05059"/>
    <w:rsid w:val="00C1092C"/>
    <w:rsid w:val="00C16AC1"/>
    <w:rsid w:val="00C22253"/>
    <w:rsid w:val="00C226C4"/>
    <w:rsid w:val="00C237B9"/>
    <w:rsid w:val="00C24407"/>
    <w:rsid w:val="00C2489E"/>
    <w:rsid w:val="00C32AA4"/>
    <w:rsid w:val="00C34569"/>
    <w:rsid w:val="00C40A66"/>
    <w:rsid w:val="00C40AF8"/>
    <w:rsid w:val="00C41DE5"/>
    <w:rsid w:val="00C42265"/>
    <w:rsid w:val="00C42648"/>
    <w:rsid w:val="00C46183"/>
    <w:rsid w:val="00C47EA5"/>
    <w:rsid w:val="00C560F0"/>
    <w:rsid w:val="00C57F9E"/>
    <w:rsid w:val="00C6088B"/>
    <w:rsid w:val="00C6474D"/>
    <w:rsid w:val="00C653AA"/>
    <w:rsid w:val="00C83631"/>
    <w:rsid w:val="00C837CF"/>
    <w:rsid w:val="00C85193"/>
    <w:rsid w:val="00C861CF"/>
    <w:rsid w:val="00C87F2E"/>
    <w:rsid w:val="00C9371F"/>
    <w:rsid w:val="00C93CAD"/>
    <w:rsid w:val="00C9413A"/>
    <w:rsid w:val="00C96CF6"/>
    <w:rsid w:val="00C96D0B"/>
    <w:rsid w:val="00CA0752"/>
    <w:rsid w:val="00CA39B4"/>
    <w:rsid w:val="00CA4B99"/>
    <w:rsid w:val="00CB2D28"/>
    <w:rsid w:val="00CB2E77"/>
    <w:rsid w:val="00CB52DE"/>
    <w:rsid w:val="00CC1C24"/>
    <w:rsid w:val="00CC2B31"/>
    <w:rsid w:val="00CC3571"/>
    <w:rsid w:val="00CC4DBB"/>
    <w:rsid w:val="00CC6258"/>
    <w:rsid w:val="00CC681A"/>
    <w:rsid w:val="00CD107D"/>
    <w:rsid w:val="00CD413E"/>
    <w:rsid w:val="00CD4FCE"/>
    <w:rsid w:val="00CE3ED5"/>
    <w:rsid w:val="00CE6DAD"/>
    <w:rsid w:val="00CF2DF8"/>
    <w:rsid w:val="00CF72E7"/>
    <w:rsid w:val="00CF7348"/>
    <w:rsid w:val="00CF74FC"/>
    <w:rsid w:val="00CF7B22"/>
    <w:rsid w:val="00D0020E"/>
    <w:rsid w:val="00D008DF"/>
    <w:rsid w:val="00D07DC4"/>
    <w:rsid w:val="00D1350E"/>
    <w:rsid w:val="00D156FA"/>
    <w:rsid w:val="00D235DA"/>
    <w:rsid w:val="00D23E98"/>
    <w:rsid w:val="00D250AB"/>
    <w:rsid w:val="00D252F1"/>
    <w:rsid w:val="00D3043A"/>
    <w:rsid w:val="00D30646"/>
    <w:rsid w:val="00D31C64"/>
    <w:rsid w:val="00D352BD"/>
    <w:rsid w:val="00D41EB5"/>
    <w:rsid w:val="00D429B3"/>
    <w:rsid w:val="00D451F7"/>
    <w:rsid w:val="00D548D4"/>
    <w:rsid w:val="00D5507D"/>
    <w:rsid w:val="00D60172"/>
    <w:rsid w:val="00D61E5C"/>
    <w:rsid w:val="00D62E7C"/>
    <w:rsid w:val="00D66D42"/>
    <w:rsid w:val="00D71083"/>
    <w:rsid w:val="00D72C03"/>
    <w:rsid w:val="00D8002B"/>
    <w:rsid w:val="00D83D1D"/>
    <w:rsid w:val="00D8419F"/>
    <w:rsid w:val="00D86AC1"/>
    <w:rsid w:val="00D90AD5"/>
    <w:rsid w:val="00D9113A"/>
    <w:rsid w:val="00D91FF7"/>
    <w:rsid w:val="00D9256C"/>
    <w:rsid w:val="00D950B3"/>
    <w:rsid w:val="00D95AF7"/>
    <w:rsid w:val="00D96774"/>
    <w:rsid w:val="00D97830"/>
    <w:rsid w:val="00DA701B"/>
    <w:rsid w:val="00DA7979"/>
    <w:rsid w:val="00DB0A61"/>
    <w:rsid w:val="00DB22D4"/>
    <w:rsid w:val="00DB2C86"/>
    <w:rsid w:val="00DB41B6"/>
    <w:rsid w:val="00DB7A8C"/>
    <w:rsid w:val="00DC4807"/>
    <w:rsid w:val="00DC75EA"/>
    <w:rsid w:val="00DD1416"/>
    <w:rsid w:val="00DE037F"/>
    <w:rsid w:val="00DE07B1"/>
    <w:rsid w:val="00DE0801"/>
    <w:rsid w:val="00DE18E8"/>
    <w:rsid w:val="00DE7343"/>
    <w:rsid w:val="00DF1269"/>
    <w:rsid w:val="00DF7AEB"/>
    <w:rsid w:val="00DF7B61"/>
    <w:rsid w:val="00DF7F08"/>
    <w:rsid w:val="00DF7F81"/>
    <w:rsid w:val="00E00F70"/>
    <w:rsid w:val="00E0266B"/>
    <w:rsid w:val="00E0474E"/>
    <w:rsid w:val="00E04830"/>
    <w:rsid w:val="00E07A86"/>
    <w:rsid w:val="00E14A62"/>
    <w:rsid w:val="00E20BE1"/>
    <w:rsid w:val="00E30AE0"/>
    <w:rsid w:val="00E32005"/>
    <w:rsid w:val="00E332B2"/>
    <w:rsid w:val="00E4208F"/>
    <w:rsid w:val="00E4436A"/>
    <w:rsid w:val="00E44CEF"/>
    <w:rsid w:val="00E45DC0"/>
    <w:rsid w:val="00E46AC3"/>
    <w:rsid w:val="00E51292"/>
    <w:rsid w:val="00E5283A"/>
    <w:rsid w:val="00E55CFE"/>
    <w:rsid w:val="00E577E8"/>
    <w:rsid w:val="00E57DA5"/>
    <w:rsid w:val="00E61DE1"/>
    <w:rsid w:val="00E666B6"/>
    <w:rsid w:val="00E66705"/>
    <w:rsid w:val="00E66EB6"/>
    <w:rsid w:val="00E70FD6"/>
    <w:rsid w:val="00E7362C"/>
    <w:rsid w:val="00E74536"/>
    <w:rsid w:val="00E76C6D"/>
    <w:rsid w:val="00E77C17"/>
    <w:rsid w:val="00E80F50"/>
    <w:rsid w:val="00E83963"/>
    <w:rsid w:val="00E83B09"/>
    <w:rsid w:val="00E93FD5"/>
    <w:rsid w:val="00E977F7"/>
    <w:rsid w:val="00EA2428"/>
    <w:rsid w:val="00EA6F6F"/>
    <w:rsid w:val="00EB3D02"/>
    <w:rsid w:val="00EB5900"/>
    <w:rsid w:val="00EC6333"/>
    <w:rsid w:val="00ED51E8"/>
    <w:rsid w:val="00ED67D1"/>
    <w:rsid w:val="00ED75FA"/>
    <w:rsid w:val="00EE0D1B"/>
    <w:rsid w:val="00EE1CF7"/>
    <w:rsid w:val="00EF1873"/>
    <w:rsid w:val="00EF3920"/>
    <w:rsid w:val="00EF3BE1"/>
    <w:rsid w:val="00EF44E4"/>
    <w:rsid w:val="00EF57A0"/>
    <w:rsid w:val="00EF626B"/>
    <w:rsid w:val="00F00B74"/>
    <w:rsid w:val="00F01D13"/>
    <w:rsid w:val="00F0215E"/>
    <w:rsid w:val="00F036D0"/>
    <w:rsid w:val="00F04D4B"/>
    <w:rsid w:val="00F0654B"/>
    <w:rsid w:val="00F14D5D"/>
    <w:rsid w:val="00F15DE8"/>
    <w:rsid w:val="00F300C0"/>
    <w:rsid w:val="00F3372D"/>
    <w:rsid w:val="00F35F77"/>
    <w:rsid w:val="00F421DE"/>
    <w:rsid w:val="00F455AD"/>
    <w:rsid w:val="00F46914"/>
    <w:rsid w:val="00F516EF"/>
    <w:rsid w:val="00F54599"/>
    <w:rsid w:val="00F54743"/>
    <w:rsid w:val="00F5510C"/>
    <w:rsid w:val="00F555CB"/>
    <w:rsid w:val="00F648D5"/>
    <w:rsid w:val="00F677F4"/>
    <w:rsid w:val="00F7050E"/>
    <w:rsid w:val="00F72EEF"/>
    <w:rsid w:val="00F752FC"/>
    <w:rsid w:val="00F775DD"/>
    <w:rsid w:val="00F778C1"/>
    <w:rsid w:val="00F81B85"/>
    <w:rsid w:val="00F82F91"/>
    <w:rsid w:val="00F83AD0"/>
    <w:rsid w:val="00F84598"/>
    <w:rsid w:val="00F90A93"/>
    <w:rsid w:val="00F93142"/>
    <w:rsid w:val="00F9620D"/>
    <w:rsid w:val="00FA2402"/>
    <w:rsid w:val="00FA2519"/>
    <w:rsid w:val="00FA2BCB"/>
    <w:rsid w:val="00FA4FC0"/>
    <w:rsid w:val="00FA6495"/>
    <w:rsid w:val="00FB3DA1"/>
    <w:rsid w:val="00FB48C4"/>
    <w:rsid w:val="00FB625F"/>
    <w:rsid w:val="00FB70B5"/>
    <w:rsid w:val="00FB7922"/>
    <w:rsid w:val="00FC269C"/>
    <w:rsid w:val="00FC2E43"/>
    <w:rsid w:val="00FD3C5C"/>
    <w:rsid w:val="00FD77CE"/>
    <w:rsid w:val="00FE1D18"/>
    <w:rsid w:val="00FF2B3C"/>
    <w:rsid w:val="00FF2DAA"/>
    <w:rsid w:val="00FF665D"/>
    <w:rsid w:val="00FF7E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4135B9"/>
  <w15:chartTrackingRefBased/>
  <w15:docId w15:val="{EF9ABBD9-5CCB-411D-8C94-4A006F6EC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35F77"/>
    <w:pPr>
      <w:widowControl w:val="0"/>
      <w:spacing w:line="360" w:lineRule="auto"/>
      <w:ind w:firstLineChars="200" w:firstLine="480"/>
      <w:jc w:val="both"/>
    </w:pPr>
    <w:rPr>
      <w:rFonts w:ascii="Times New Roman" w:eastAsia="仿宋" w:hAnsi="Times New Roman" w:cs="Times New Roman"/>
      <w:sz w:val="24"/>
      <w:szCs w:val="24"/>
    </w:rPr>
  </w:style>
  <w:style w:type="paragraph" w:styleId="1">
    <w:name w:val="heading 1"/>
    <w:basedOn w:val="a"/>
    <w:next w:val="a"/>
    <w:link w:val="10"/>
    <w:uiPriority w:val="9"/>
    <w:qFormat/>
    <w:rsid w:val="00F35F77"/>
    <w:pPr>
      <w:keepNext/>
      <w:keepLines/>
      <w:spacing w:before="340" w:after="330" w:line="578" w:lineRule="auto"/>
      <w:outlineLvl w:val="0"/>
    </w:pPr>
    <w:rPr>
      <w:b/>
      <w:bCs/>
      <w:kern w:val="44"/>
      <w:sz w:val="44"/>
      <w:szCs w:val="44"/>
    </w:rPr>
  </w:style>
  <w:style w:type="paragraph" w:styleId="3">
    <w:name w:val="heading 3"/>
    <w:basedOn w:val="a"/>
    <w:next w:val="a"/>
    <w:link w:val="30"/>
    <w:uiPriority w:val="9"/>
    <w:semiHidden/>
    <w:unhideWhenUsed/>
    <w:qFormat/>
    <w:rsid w:val="003E1B6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1">
    <w:name w:val="toc 1"/>
    <w:basedOn w:val="a"/>
    <w:next w:val="a"/>
    <w:autoRedefine/>
    <w:uiPriority w:val="39"/>
    <w:unhideWhenUsed/>
    <w:rsid w:val="00F35F77"/>
    <w:pPr>
      <w:tabs>
        <w:tab w:val="left" w:pos="1050"/>
        <w:tab w:val="right" w:leader="dot" w:pos="8296"/>
      </w:tabs>
      <w:spacing w:before="240" w:after="120"/>
    </w:pPr>
    <w:rPr>
      <w:rFonts w:ascii="Cambria" w:eastAsia="黑体" w:hAnsi="Cambria"/>
      <w:b/>
      <w:bCs/>
      <w:caps/>
    </w:rPr>
  </w:style>
  <w:style w:type="paragraph" w:styleId="2">
    <w:name w:val="toc 2"/>
    <w:basedOn w:val="a"/>
    <w:next w:val="a"/>
    <w:autoRedefine/>
    <w:uiPriority w:val="39"/>
    <w:unhideWhenUsed/>
    <w:rsid w:val="00F35F77"/>
    <w:pPr>
      <w:ind w:leftChars="100" w:left="100"/>
    </w:pPr>
    <w:rPr>
      <w:rFonts w:ascii="Cambria" w:eastAsia="华文细黑" w:hAnsi="Cambria"/>
      <w:bCs/>
      <w:sz w:val="22"/>
      <w:szCs w:val="20"/>
    </w:rPr>
  </w:style>
  <w:style w:type="paragraph" w:styleId="31">
    <w:name w:val="toc 3"/>
    <w:basedOn w:val="a"/>
    <w:next w:val="a"/>
    <w:autoRedefine/>
    <w:uiPriority w:val="39"/>
    <w:unhideWhenUsed/>
    <w:rsid w:val="00F35F77"/>
    <w:pPr>
      <w:spacing w:line="288" w:lineRule="auto"/>
      <w:ind w:leftChars="400" w:left="400"/>
    </w:pPr>
    <w:rPr>
      <w:rFonts w:ascii="Cambria" w:eastAsia="华文细黑" w:hAnsi="Cambria"/>
      <w:szCs w:val="20"/>
    </w:rPr>
  </w:style>
  <w:style w:type="paragraph" w:styleId="a3">
    <w:name w:val="header"/>
    <w:aliases w:val="even,even1,2nd pg,1st page,even2,even11,2nd pg1,1st page1,even3,even12,2nd pg2,1st page2,even4,even13,2nd pg3,1st page3,even5,even14,2nd pg4,1st page4,even6,even15,2nd pg5,1st page5,even7,even16,2nd pg6,1st page6,even8,even17,2nd pg7,1st page7,ho"/>
    <w:basedOn w:val="a"/>
    <w:link w:val="a4"/>
    <w:uiPriority w:val="99"/>
    <w:unhideWhenUsed/>
    <w:qFormat/>
    <w:rsid w:val="00F35F77"/>
    <w:pPr>
      <w:pBdr>
        <w:bottom w:val="single" w:sz="6" w:space="1" w:color="auto"/>
      </w:pBdr>
      <w:tabs>
        <w:tab w:val="center" w:pos="4153"/>
        <w:tab w:val="right" w:pos="8306"/>
      </w:tabs>
      <w:snapToGrid w:val="0"/>
      <w:jc w:val="center"/>
    </w:pPr>
    <w:rPr>
      <w:sz w:val="18"/>
      <w:szCs w:val="18"/>
    </w:rPr>
  </w:style>
  <w:style w:type="character" w:customStyle="1" w:styleId="a4">
    <w:name w:val="页眉 字符"/>
    <w:aliases w:val="even 字符,even1 字符,2nd pg 字符,1st page 字符,even2 字符,even11 字符,2nd pg1 字符,1st page1 字符,even3 字符,even12 字符,2nd pg2 字符,1st page2 字符,even4 字符,even13 字符,2nd pg3 字符,1st page3 字符,even5 字符,even14 字符,2nd pg4 字符,1st page4 字符,even6 字符,even15 字符,2nd pg5 字符,ho 字符"/>
    <w:basedOn w:val="a0"/>
    <w:link w:val="a3"/>
    <w:uiPriority w:val="99"/>
    <w:qFormat/>
    <w:rsid w:val="00F35F77"/>
    <w:rPr>
      <w:rFonts w:ascii="Times New Roman" w:eastAsia="仿宋" w:hAnsi="Times New Roman" w:cs="Times New Roman"/>
      <w:sz w:val="18"/>
      <w:szCs w:val="18"/>
    </w:rPr>
  </w:style>
  <w:style w:type="paragraph" w:styleId="a5">
    <w:name w:val="footer"/>
    <w:aliases w:val="页脚，DHCC公司页脚,fo,footer odd,odd,footer Final,Footer-Even,f,FtrF"/>
    <w:basedOn w:val="a"/>
    <w:link w:val="a6"/>
    <w:uiPriority w:val="99"/>
    <w:unhideWhenUsed/>
    <w:qFormat/>
    <w:rsid w:val="00F35F77"/>
    <w:pPr>
      <w:tabs>
        <w:tab w:val="center" w:pos="4153"/>
        <w:tab w:val="right" w:pos="8306"/>
      </w:tabs>
      <w:snapToGrid w:val="0"/>
    </w:pPr>
    <w:rPr>
      <w:sz w:val="18"/>
      <w:szCs w:val="18"/>
    </w:rPr>
  </w:style>
  <w:style w:type="character" w:customStyle="1" w:styleId="a6">
    <w:name w:val="页脚 字符"/>
    <w:aliases w:val="页脚，DHCC公司页脚 字符,fo 字符,footer odd 字符,odd 字符,footer Final 字符,Footer-Even 字符,f 字符,FtrF 字符"/>
    <w:basedOn w:val="a0"/>
    <w:link w:val="a5"/>
    <w:uiPriority w:val="99"/>
    <w:rsid w:val="00F35F77"/>
    <w:rPr>
      <w:rFonts w:ascii="Times New Roman" w:eastAsia="仿宋" w:hAnsi="Times New Roman" w:cs="Times New Roman"/>
      <w:sz w:val="18"/>
      <w:szCs w:val="18"/>
    </w:rPr>
  </w:style>
  <w:style w:type="character" w:styleId="a7">
    <w:name w:val="Hyperlink"/>
    <w:basedOn w:val="a0"/>
    <w:uiPriority w:val="99"/>
    <w:unhideWhenUsed/>
    <w:rsid w:val="00F35F77"/>
    <w:rPr>
      <w:color w:val="0000FF"/>
      <w:u w:val="single"/>
    </w:rPr>
  </w:style>
  <w:style w:type="paragraph" w:customStyle="1" w:styleId="050520505">
    <w:name w:val="样式 样式 样式 样式 段前: 0.5 行 段后: 0.5 行 + 左侧:  2 字符 段前: 0.5 行 段后: 0.5 行 ..."/>
    <w:basedOn w:val="0505205050"/>
    <w:rsid w:val="00F35F77"/>
    <w:pPr>
      <w:spacing w:afterLines="0"/>
      <w:ind w:firstLine="420"/>
    </w:pPr>
    <w:rPr>
      <w:rFonts w:ascii="宋体" w:hAnsi="宋体"/>
    </w:rPr>
  </w:style>
  <w:style w:type="paragraph" w:customStyle="1" w:styleId="0505205050">
    <w:name w:val="样式 样式 样式 段前: 0.5 行 段后: 0.5 行 + 左侧:  2 字符 段前: 0.5 行 段后: 0.5 行 + 段..."/>
    <w:basedOn w:val="a"/>
    <w:rsid w:val="00F35F77"/>
    <w:pPr>
      <w:spacing w:afterLines="100"/>
      <w:jc w:val="left"/>
    </w:pPr>
    <w:rPr>
      <w:szCs w:val="20"/>
    </w:rPr>
  </w:style>
  <w:style w:type="paragraph" w:customStyle="1" w:styleId="hh1">
    <w:name w:val="hh1"/>
    <w:next w:val="a"/>
    <w:qFormat/>
    <w:rsid w:val="00F35F77"/>
    <w:pPr>
      <w:numPr>
        <w:numId w:val="2"/>
      </w:numPr>
      <w:spacing w:before="240" w:after="240"/>
      <w:outlineLvl w:val="0"/>
    </w:pPr>
    <w:rPr>
      <w:rFonts w:ascii="仿宋" w:eastAsia="宋体" w:hAnsi="仿宋" w:cs="Times New Roman"/>
      <w:b/>
      <w:bCs/>
      <w:kern w:val="44"/>
      <w:sz w:val="30"/>
      <w:szCs w:val="28"/>
    </w:rPr>
  </w:style>
  <w:style w:type="paragraph" w:customStyle="1" w:styleId="hh2">
    <w:name w:val="hh2"/>
    <w:next w:val="a"/>
    <w:link w:val="hh20"/>
    <w:qFormat/>
    <w:rsid w:val="00F35F77"/>
    <w:pPr>
      <w:numPr>
        <w:ilvl w:val="1"/>
        <w:numId w:val="2"/>
      </w:numPr>
      <w:spacing w:beforeLines="100" w:before="100" w:afterLines="100" w:after="100"/>
      <w:ind w:left="0" w:firstLine="0"/>
      <w:outlineLvl w:val="1"/>
    </w:pPr>
    <w:rPr>
      <w:rFonts w:ascii="Calibri Light" w:eastAsia="仿宋" w:hAnsi="Calibri Light" w:cs="Times New Roman"/>
      <w:b/>
      <w:bCs/>
      <w:sz w:val="28"/>
      <w:szCs w:val="32"/>
    </w:rPr>
  </w:style>
  <w:style w:type="character" w:customStyle="1" w:styleId="hh20">
    <w:name w:val="hh2 字符"/>
    <w:link w:val="hh2"/>
    <w:rsid w:val="00F35F77"/>
    <w:rPr>
      <w:rFonts w:ascii="Calibri Light" w:eastAsia="仿宋" w:hAnsi="Calibri Light" w:cs="Times New Roman"/>
      <w:b/>
      <w:bCs/>
      <w:sz w:val="28"/>
      <w:szCs w:val="32"/>
    </w:rPr>
  </w:style>
  <w:style w:type="paragraph" w:customStyle="1" w:styleId="hh3">
    <w:name w:val="hh3"/>
    <w:basedOn w:val="a"/>
    <w:next w:val="a"/>
    <w:qFormat/>
    <w:rsid w:val="00F35F77"/>
    <w:pPr>
      <w:numPr>
        <w:ilvl w:val="2"/>
        <w:numId w:val="2"/>
      </w:numPr>
      <w:spacing w:beforeLines="100" w:before="326" w:afterLines="100" w:after="326" w:line="240" w:lineRule="auto"/>
      <w:ind w:firstLineChars="0"/>
      <w:jc w:val="left"/>
      <w:outlineLvl w:val="2"/>
    </w:pPr>
    <w:rPr>
      <w:rFonts w:ascii="宋体" w:eastAsia="宋体" w:hAnsi="宋体"/>
      <w:b/>
    </w:rPr>
  </w:style>
  <w:style w:type="paragraph" w:customStyle="1" w:styleId="hh4">
    <w:name w:val="hh4"/>
    <w:basedOn w:val="a"/>
    <w:next w:val="a"/>
    <w:qFormat/>
    <w:rsid w:val="00F35F77"/>
    <w:pPr>
      <w:keepNext/>
      <w:keepLines/>
      <w:numPr>
        <w:ilvl w:val="3"/>
        <w:numId w:val="2"/>
      </w:numPr>
      <w:spacing w:beforeLines="100" w:before="312" w:afterLines="100" w:after="312" w:line="240" w:lineRule="auto"/>
      <w:ind w:firstLineChars="0"/>
      <w:outlineLvl w:val="3"/>
    </w:pPr>
    <w:rPr>
      <w:rFonts w:ascii="黑体" w:hAnsi="黑体" w:cs="Arial"/>
      <w:b/>
      <w:bCs/>
      <w:color w:val="000000"/>
      <w:kern w:val="0"/>
    </w:rPr>
  </w:style>
  <w:style w:type="paragraph" w:customStyle="1" w:styleId="hh5">
    <w:name w:val="hh5"/>
    <w:basedOn w:val="hh4"/>
    <w:qFormat/>
    <w:rsid w:val="00F35F77"/>
    <w:pPr>
      <w:numPr>
        <w:ilvl w:val="4"/>
      </w:numPr>
      <w:spacing w:before="100" w:after="100"/>
      <w:outlineLvl w:val="4"/>
    </w:pPr>
  </w:style>
  <w:style w:type="character" w:customStyle="1" w:styleId="10">
    <w:name w:val="标题 1 字符"/>
    <w:basedOn w:val="a0"/>
    <w:link w:val="1"/>
    <w:uiPriority w:val="9"/>
    <w:rsid w:val="00F35F77"/>
    <w:rPr>
      <w:rFonts w:ascii="Times New Roman" w:eastAsia="仿宋" w:hAnsi="Times New Roman" w:cs="Times New Roman"/>
      <w:b/>
      <w:bCs/>
      <w:kern w:val="44"/>
      <w:sz w:val="44"/>
      <w:szCs w:val="44"/>
    </w:rPr>
  </w:style>
  <w:style w:type="paragraph" w:styleId="TOC">
    <w:name w:val="TOC Heading"/>
    <w:basedOn w:val="1"/>
    <w:next w:val="a"/>
    <w:uiPriority w:val="39"/>
    <w:unhideWhenUsed/>
    <w:qFormat/>
    <w:rsid w:val="00F35F77"/>
    <w:pPr>
      <w:widowControl/>
      <w:spacing w:before="240" w:after="0" w:line="259" w:lineRule="auto"/>
      <w:ind w:firstLineChars="0" w:firstLine="0"/>
      <w:outlineLvl w:val="9"/>
    </w:pPr>
    <w:rPr>
      <w:rFonts w:ascii="等线 Light" w:eastAsia="等线 Light" w:hAnsi="等线 Light"/>
      <w:b w:val="0"/>
      <w:bCs w:val="0"/>
      <w:color w:val="2F5496"/>
      <w:kern w:val="0"/>
      <w:sz w:val="32"/>
      <w:szCs w:val="32"/>
    </w:rPr>
  </w:style>
  <w:style w:type="character" w:customStyle="1" w:styleId="30">
    <w:name w:val="标题 3 字符"/>
    <w:basedOn w:val="a0"/>
    <w:link w:val="3"/>
    <w:uiPriority w:val="9"/>
    <w:semiHidden/>
    <w:rsid w:val="003E1B6A"/>
    <w:rPr>
      <w:rFonts w:ascii="Times New Roman" w:eastAsia="仿宋" w:hAnsi="Times New Roman" w:cs="Times New Roman"/>
      <w:b/>
      <w:bCs/>
      <w:sz w:val="32"/>
      <w:szCs w:val="32"/>
    </w:rPr>
  </w:style>
  <w:style w:type="paragraph" w:customStyle="1" w:styleId="h">
    <w:name w:val="h正文"/>
    <w:link w:val="h0"/>
    <w:rsid w:val="003E1B6A"/>
    <w:pPr>
      <w:spacing w:line="360" w:lineRule="auto"/>
      <w:ind w:firstLineChars="200" w:firstLine="200"/>
    </w:pPr>
    <w:rPr>
      <w:rFonts w:ascii="仿宋" w:eastAsia="仿宋" w:hAnsi="仿宋" w:cs="Times New Roman"/>
      <w:sz w:val="24"/>
      <w:szCs w:val="24"/>
    </w:rPr>
  </w:style>
  <w:style w:type="character" w:customStyle="1" w:styleId="h0">
    <w:name w:val="h正文 字符"/>
    <w:link w:val="h"/>
    <w:rsid w:val="003E1B6A"/>
    <w:rPr>
      <w:rFonts w:ascii="仿宋" w:eastAsia="仿宋" w:hAnsi="仿宋" w:cs="Times New Roman"/>
      <w:sz w:val="24"/>
      <w:szCs w:val="24"/>
    </w:rPr>
  </w:style>
  <w:style w:type="table" w:customStyle="1" w:styleId="a8">
    <w:name w:val="粗外框所有网格线"/>
    <w:basedOn w:val="a1"/>
    <w:uiPriority w:val="99"/>
    <w:qFormat/>
    <w:rsid w:val="00A22556"/>
    <w:pPr>
      <w:spacing w:line="300" w:lineRule="auto"/>
      <w:jc w:val="both"/>
    </w:pPr>
    <w:rPr>
      <w:rFonts w:ascii="Cambria" w:eastAsia="宋体" w:hAnsi="Cambria" w:cs="Times New Roman"/>
      <w:kern w:val="0"/>
      <w:szCs w:val="20"/>
    </w:r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pPr>
        <w:wordWrap/>
        <w:spacing w:beforeLines="5" w:beforeAutospacing="0" w:afterLines="5" w:afterAutospacing="0"/>
      </w:pPr>
      <w:tblPr/>
      <w:tcPr>
        <w:shd w:val="clear" w:color="auto" w:fill="D9D9D9"/>
      </w:tcPr>
    </w:tblStylePr>
    <w:tblStylePr w:type="firstCol">
      <w:pPr>
        <w:jc w:val="center"/>
      </w:pPr>
      <w:rPr>
        <w:rFonts w:eastAsia="宋体"/>
      </w:rPr>
    </w:tblStylePr>
  </w:style>
  <w:style w:type="paragraph" w:styleId="a9">
    <w:name w:val="List Paragraph"/>
    <w:basedOn w:val="a"/>
    <w:uiPriority w:val="34"/>
    <w:qFormat/>
    <w:rsid w:val="0064421B"/>
    <w:pPr>
      <w:ind w:firstLine="420"/>
    </w:pPr>
  </w:style>
  <w:style w:type="table" w:styleId="aa">
    <w:name w:val="Table Grid"/>
    <w:basedOn w:val="a1"/>
    <w:uiPriority w:val="39"/>
    <w:rsid w:val="004F5A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EA0DA7-8E9F-4AED-A896-2DCE7BB25F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1641</TotalTime>
  <Pages>12</Pages>
  <Words>589</Words>
  <Characters>3361</Characters>
  <Application>Microsoft Office Word</Application>
  <DocSecurity>0</DocSecurity>
  <Lines>28</Lines>
  <Paragraphs>7</Paragraphs>
  <ScaleCrop>false</ScaleCrop>
  <Company/>
  <LinksUpToDate>false</LinksUpToDate>
  <CharactersWithSpaces>3943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平华</dc:creator>
  <cp:keywords/>
  <dc:description/>
  <cp:lastModifiedBy>IT-HEYER-DESKTOP-001</cp:lastModifiedBy>
  <cp:revision>827</cp:revision>
  <dcterms:created xsi:type="dcterms:W3CDTF">2021-06-16T12:31:00Z</dcterms:created>
  <dcterms:modified xsi:type="dcterms:W3CDTF">2021-07-15T06:30:00Z</dcterms:modified>
</cp:coreProperties>
</file>