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bookmarkStart w:id="1" w:name="_top"/>
      <w:bookmarkEnd w:id="1"/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lang w:eastAsia="ko-KR"/>
          <w:rFonts w:ascii="맑은 고딕" w:eastAsia="맑은 고딕" w:hAnsi="맑은 고딕"/>
          <w:b/>
          <w:bCs/>
          <w:sz w:val="28"/>
          <w:szCs w:val="28"/>
          <w:rtl w:val="off"/>
        </w:rPr>
        <w:t>202638897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lang w:eastAsia="ko-KR"/>
          <w:rFonts w:ascii="맑은 고딕" w:eastAsia="맑은 고딕" w:hAnsi="맑은 고딕" w:cs="굴림" w:hint="eastAsia"/>
          <w:b/>
          <w:bCs/>
          <w:color w:val="000000"/>
          <w:szCs w:val="20"/>
          <w:kern w:val="0"/>
          <w:rtl w:val="off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Cs w:val="20"/>
          <w:kern w:val="0"/>
          <w:rtl w:val="off"/>
        </w:rPr>
        <w:t>1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lang w:eastAsia="ko-KR"/>
          <w:rFonts w:ascii="맑은 고딕" w:eastAsia="맑은 고딕" w:hAnsi="맑은 고딕" w:cs="굴림"/>
          <w:b/>
          <w:bCs/>
          <w:color w:val="000000"/>
          <w:szCs w:val="20"/>
          <w:kern w:val="0"/>
          <w:rtl w:val="off"/>
        </w:rPr>
        <w:t>구체적 질의내용에 대한 답변사항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 xml:space="preserve">[질의 1] 본 건 민원인의 본 건 채권내역에 대해 다음과 같이 자세한 내용을 기재해주시기 바랍니다.   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</w:t>
      </w:r>
      <w:r>
        <w:rPr>
          <w:rFonts w:ascii="맑은 고딕"/>
          <w:spacing w:val="-5"/>
        </w:rPr>
        <w:t>▸</w:t>
      </w:r>
      <w:r>
        <w:rPr>
          <w:rFonts w:ascii="맑은 고딕" w:eastAsia="맑은 고딕"/>
          <w:spacing w:val="-5"/>
        </w:rPr>
        <w:t xml:space="preserve"> 본 건 채권의 최초 내용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최초 채권자 : 누구인가요?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 </w:t>
      </w:r>
      <w:r>
        <w:rPr>
          <w:rFonts w:ascii="맑은 고딕" w:eastAsia="맑은 고딕"/>
          <w:color w:val="0000FF"/>
          <w:spacing w:val="-5"/>
        </w:rPr>
        <w:t>▶당사</w:t>
      </w:r>
      <w:r>
        <w:rPr>
          <w:lang w:eastAsia="ko-KR"/>
          <w:rFonts w:ascii="맑은 고딕" w:eastAsia="맑은 고딕"/>
          <w:color w:val="0000FF"/>
          <w:spacing w:val="-5"/>
          <w:rtl w:val="off"/>
        </w:rPr>
        <w:t>(JB우리캐피탈)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최초 채무자 : 민원인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채권금액 : 얼마인가요?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 </w:t>
      </w:r>
      <w:r>
        <w:rPr>
          <w:rFonts w:ascii="맑은 고딕" w:eastAsia="맑은 고딕"/>
          <w:color w:val="0000FF"/>
          <w:spacing w:val="-5"/>
        </w:rPr>
        <w:t>▶최초</w:t>
      </w:r>
      <w:r>
        <w:rPr>
          <w:rFonts w:ascii="맑은 고딕" w:eastAsia="맑은 고딕"/>
          <w:color w:val="0000FF"/>
          <w:spacing w:val="-5"/>
        </w:rPr>
        <w:t xml:space="preserve"> 총액 32,700,236원(60개월) (대출원금 24,000,000원 + 대출이자 8,700,236원)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채권 발생 사유 :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 </w:t>
      </w:r>
      <w:r>
        <w:rPr>
          <w:rFonts w:ascii="맑은 고딕" w:eastAsia="맑은 고딕"/>
          <w:color w:val="0000FF"/>
          <w:spacing w:val="-5"/>
        </w:rPr>
        <w:t>▶대출실행에</w:t>
      </w:r>
      <w:r>
        <w:rPr>
          <w:rFonts w:ascii="맑은 고딕" w:eastAsia="맑은 고딕"/>
          <w:color w:val="0000FF"/>
          <w:spacing w:val="-5"/>
        </w:rPr>
        <w:t xml:space="preserve"> 따른 원리금 중 잔여 원리금 및 원리금 연체에 따른 연체료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채권 발생 일자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 </w:t>
      </w:r>
      <w:r>
        <w:rPr>
          <w:rFonts w:ascii="맑은 고딕" w:eastAsia="맑은 고딕"/>
          <w:color w:val="0000FF"/>
          <w:spacing w:val="-5"/>
        </w:rPr>
        <w:t>▶대출실행</w:t>
      </w:r>
      <w:r>
        <w:rPr>
          <w:rFonts w:ascii="맑은 고딕" w:eastAsia="맑은 고딕"/>
          <w:color w:val="0000FF"/>
          <w:spacing w:val="-5"/>
        </w:rPr>
        <w:t xml:space="preserve"> : 22.08.16. 연체시작 : 24.12.02</w:t>
      </w:r>
    </w:p>
    <w:p>
      <w:pPr>
        <w:pStyle w:val="a3"/>
        <w:ind w:left="476" w:hanging="47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</w:t>
      </w:r>
      <w:r>
        <w:rPr>
          <w:rFonts w:ascii="맑은 고딕"/>
          <w:spacing w:val="-5"/>
        </w:rPr>
        <w:t>▸</w:t>
      </w:r>
      <w:r>
        <w:rPr>
          <w:rFonts w:ascii="맑은 고딕" w:eastAsia="맑은 고딕"/>
          <w:spacing w:val="-5"/>
        </w:rPr>
        <w:t xml:space="preserve"> 본 건 채권의 채권자 변경 내역</w:t>
      </w:r>
    </w:p>
    <w:p>
      <w:pPr>
        <w:pStyle w:val="a3"/>
        <w:ind w:left="683" w:hanging="683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채권자 변경 이력을 변경 근거, 변경일, 신규 채권자명 등의 정보를 모두 기재하여 자세히 기술해주시기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JB우리캐피탈(당사, 최초 채권자, 22.08.16) </w:t>
      </w:r>
      <w:r>
        <w:rPr>
          <w:rFonts w:ascii="맑은 고딕"/>
          <w:color w:val="0000FF"/>
          <w:spacing w:val="-5"/>
        </w:rPr>
        <w:t>→</w:t>
      </w:r>
      <w:r>
        <w:rPr>
          <w:rFonts w:ascii="맑은 고딕" w:eastAsia="맑은 고딕"/>
          <w:color w:val="0000FF"/>
          <w:spacing w:val="-5"/>
        </w:rPr>
        <w:t xml:space="preserve"> </w:t>
      </w:r>
      <w:r>
        <w:rPr>
          <w:lang w:eastAsia="ko-KR"/>
          <w:rFonts w:ascii="맑은 고딕" w:eastAsia="맑은 고딕"/>
          <w:color w:val="0000FF"/>
          <w:spacing w:val="-5"/>
          <w:rtl w:val="off"/>
        </w:rPr>
        <w:t>OO</w:t>
      </w:r>
      <w:r>
        <w:rPr>
          <w:rFonts w:ascii="맑은 고딕" w:eastAsia="맑은 고딕"/>
          <w:color w:val="0000FF"/>
          <w:spacing w:val="-5"/>
        </w:rPr>
        <w:t xml:space="preserve">자산관리대부(NPL채권매각, 25.11.05)      </w:t>
      </w:r>
      <w:r>
        <w:rPr>
          <w:rFonts w:ascii="맑은 고딕"/>
          <w:color w:val="0000FF"/>
          <w:spacing w:val="-5"/>
        </w:rPr>
        <w:t>→</w:t>
      </w:r>
      <w:r>
        <w:rPr>
          <w:rFonts w:ascii="맑은 고딕" w:eastAsia="맑은 고딕"/>
          <w:color w:val="0000FF"/>
          <w:spacing w:val="-5"/>
        </w:rPr>
        <w:t xml:space="preserve"> 당사(환매 26.01.19)</w:t>
      </w:r>
    </w:p>
    <w:p>
      <w:pPr>
        <w:pStyle w:val="a3"/>
        <w:ind w:left="476" w:hanging="47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</w:t>
      </w:r>
      <w:r>
        <w:rPr>
          <w:rFonts w:ascii="맑은 고딕"/>
          <w:spacing w:val="-5"/>
        </w:rPr>
        <w:t>▸</w:t>
      </w:r>
      <w:r>
        <w:rPr>
          <w:rFonts w:ascii="맑은 고딕" w:eastAsia="맑은 고딕"/>
          <w:spacing w:val="-5"/>
        </w:rPr>
        <w:t xml:space="preserve"> 본 건 채권과 관련된 법원 판결 존재 여부 및 내용</w:t>
      </w:r>
    </w:p>
    <w:p>
      <w:pPr>
        <w:pStyle w:val="a3"/>
        <w:ind w:left="683" w:hanging="683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본 건 채권과 관련하여 법원 판결문이 존재할 경우 간략한 내용을 설명해주시기 바랍니다. </w:t>
      </w:r>
    </w:p>
    <w:p>
      <w:pPr>
        <w:pStyle w:val="a3"/>
        <w:ind w:left="683" w:hanging="683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판결문 등 관련 자료를 꼭 제출해주시기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</w:t>
      </w:r>
      <w:r>
        <w:rPr>
          <w:rFonts w:ascii="맑은 고딕"/>
          <w:color w:val="0000FF"/>
          <w:spacing w:val="-5"/>
        </w:rPr>
        <w:t xml:space="preserve">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없음</w:t>
      </w:r>
    </w:p>
    <w:p>
      <w:pPr>
        <w:pStyle w:val="a3"/>
        <w:ind w:left="683" w:hanging="683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</w:t>
      </w:r>
      <w:r>
        <w:rPr>
          <w:rFonts w:ascii="맑은 고딕"/>
          <w:spacing w:val="-5"/>
        </w:rPr>
        <w:t>▸</w:t>
      </w:r>
      <w:r>
        <w:rPr>
          <w:rFonts w:ascii="맑은 고딕" w:eastAsia="맑은 고딕"/>
          <w:spacing w:val="-5"/>
        </w:rPr>
        <w:t xml:space="preserve"> 본 건 채권의 2026.01.22. 현재 내역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현재 채권자 : 누구인가요?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JB우리캐피탈 당사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 - 현재 채무자 : </w:t>
      </w:r>
      <w:r>
        <w:rPr>
          <w:lang w:eastAsia="ko-KR"/>
          <w:rFonts w:ascii="맑은 고딕" w:eastAsia="맑은 고딕"/>
          <w:spacing w:val="-5"/>
          <w:rtl w:val="off"/>
        </w:rPr>
        <w:t>민원인</w:t>
      </w:r>
    </w:p>
    <w:p>
      <w:pPr>
        <w:pStyle w:val="a3"/>
        <w:ind w:left="685" w:hanging="685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 - 현재 채권금액 : 얼마인가요? 원금, 이자(정산기간, 이자율, 이자금액 등), 연체이자(연체기간, 연체이자율, 연체이자금액 등)에 대해 상세히 설명해주시기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대출정보: 총액 32,700,236원(원금 24,000,000원, 대출이자 8,700,236원)60개월,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이자율 15.6%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현재 대출원금 잔액 총액 17,487,988원(원금잔액 15,817,295원 + 이자 잔액1,670,693원)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현재 연체금액 : 8,506,988원, 연체일수 427일(14개월), 연체이자율 18.6%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hint="eastAsia"/>
          <w:spacing w:val="-5"/>
          <w:rtl w:val="off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</w:t>
      </w:r>
      <w:r>
        <w:rPr>
          <w:rFonts w:ascii="맑은 고딕"/>
          <w:spacing w:val="-5"/>
        </w:rPr>
        <w:t>▸</w:t>
      </w:r>
      <w:r>
        <w:rPr>
          <w:rFonts w:ascii="맑은 고딕" w:eastAsia="맑은 고딕"/>
          <w:spacing w:val="-5"/>
        </w:rPr>
        <w:t xml:space="preserve"> 본 건 채권에 대한 JB우리캐피탈의 법적 위치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JB우리캐피탈은 본 건 채권에 관해 어떠한 법적 위치에 있나요? (채권자? 채권추심인?)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채권자</w:t>
      </w:r>
    </w:p>
    <w:p>
      <w:pPr>
        <w:pStyle w:val="a3"/>
        <w:ind w:left="685" w:hanging="685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JB우리캐피탈이 상기 법적 위치에 있는 근거는? 민법 등 관련 법률의 관련 조항도 기재하고, 채권추심 위임계약 등 관련 계약 근거도 기재하고, 채권추심업의 근거 법률 및 관련 조항도 기재하여 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개인채무자보호법 제2조제2호가목, 동법 시행령 제2조제2항제8호에 따른 채권금융회사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(채권자)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JB우리캐피탈이 본 건 채권과 관련하여 채무자(민원인)에게 할 수 있는 권리 및 채무자(민원인)에 대해 지켜야 할 의무는? 최대한 관련 근거 법률, 계약명 및 관련 조항을 적시하여 기재하여 주시기 바랍니다. </w:t>
      </w:r>
    </w:p>
    <w:p>
      <w:pPr>
        <w:pStyle w:val="a3"/>
        <w:ind w:left="685" w:hanging="685"/>
        <w:widowControl w:val="off"/>
        <w:spacing w:line="360" w:lineRule="auto"/>
      </w:pPr>
      <w:r>
        <w:rPr>
          <w:rFonts w:ascii="맑은 고딕" w:eastAsia="맑은 고딕"/>
          <w:spacing w:val="-5"/>
        </w:rPr>
        <w:t xml:space="preserve">     - JB우리캐피탈이 본 건 채권과 관련하여 현재 채권자에게 할 수 있는 권리 및 의무는? 최대한 관련 근거 법률, 계약명 및 관련 조항을 적시하여 기재하여 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개인채무자보호법 제3조제3항에 따라 원금이 3천만원 미만 대출의 경우 채무조정의 의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무가 있음, 다만 채무조정시 제37조제1항에 의해 당사가 제34조에 따라 수립한 채무조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정내부 기준에 따라 조정여부를 판단할 수 있음</w:t>
      </w:r>
    </w:p>
    <w:p>
      <w:pPr>
        <w:pStyle w:val="a3"/>
        <w:ind w:left="186" w:hanging="186"/>
        <w:widowControl w:val="off"/>
        <w:spacing w:line="360" w:lineRule="auto"/>
        <w:rPr>
          <w:rFonts w:ascii="맑은 고딕" w:eastAsia="맑은 고딕"/>
          <w:color w:val="000000"/>
          <w:spacing w:val="-8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 xml:space="preserve">[질의 2] 본 건 민원인은 본인의 채무에 대한 매매 및 이에 따른 채권자 변경이 부당하다고 주장하는 것으로 보입니다. 맞나요?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아니오, 민원인은 채권자 변경의 부당성을 주장하고 있다고 판단되지 않습니다.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대신, 민원인은 개인채무자보호법상 채무조정을 통해 이자율을 인하해 주기를 요청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하는 사안입니다.</w:t>
      </w:r>
      <w:r>
        <w:rPr>
          <w:rFonts w:ascii="맑은 고딕"/>
          <w:spacing w:val="-5"/>
        </w:rPr>
        <w:t xml:space="preserve">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 w:eastAsia="맑은 고딕"/>
          <w:color w:val="0000FF"/>
          <w:spacing w:val="-5"/>
        </w:rPr>
        <w:t xml:space="preserve">        추가로, 기존 민원인께서 민원을 제기할 당시에는 당사가 해당 채권을 영일자산관리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 xml:space="preserve">대부에 매각한 상태였으므로 당사는 채권자의 지위에 있지 않았기 때문에 채권자인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영일자산관리대부를 통해 진행하시길 안내하였습니다. 그 이후 민원인의 지속적인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</w:t>
      </w:r>
      <w:r>
        <w:rPr>
          <w:rFonts w:ascii="맑은 고딕" w:eastAsia="맑은 고딕"/>
          <w:color w:val="0000FF"/>
          <w:spacing w:val="-5"/>
        </w:rPr>
        <w:t xml:space="preserve"> 민원으로 해당 채권을 다시 당사가 환매하여 현재는 당사가 채권자의 지위에 있습니다.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 w:eastAsia="맑은 고딕"/>
          <w:color w:val="0000FF"/>
          <w:spacing w:val="-5"/>
        </w:rPr>
        <w:t xml:space="preserve">        다만 당사가 채권자의 지위로서 채무조정 협의의 주체라 할지라도 민원인께서 요청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하는 “이자율 조정”은 당사 채무조정제도 기준에 포함되지 않는 요청이고, 이 점을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</w:t>
      </w:r>
      <w:r>
        <w:rPr>
          <w:rFonts w:ascii="맑은 고딕" w:eastAsia="맑은 고딕"/>
          <w:color w:val="0000FF"/>
          <w:spacing w:val="-5"/>
        </w:rPr>
        <w:t xml:space="preserve"> 기존에도 거듭 설명 드렸습니다. 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 xml:space="preserve">[질의 3] 부실채권의 매매는 법적으로 정당한 행위로 보입니다. 관련 법령명, 조항 등을 적시하여 설명해주시기 바랍니다. 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개인채무자보호법 제10조2항</w:t>
      </w: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</w:t>
      </w:r>
      <w:r>
        <w:rPr>
          <w:rFonts w:ascii="맑은 고딕"/>
          <w:color w:val="0000FF"/>
          <w:spacing w:val="-5"/>
        </w:rPr>
        <w:t>②</w:t>
      </w:r>
      <w:r>
        <w:rPr>
          <w:rFonts w:ascii="맑은 고딕" w:eastAsia="맑은 고딕"/>
          <w:color w:val="0000FF"/>
          <w:spacing w:val="-5"/>
        </w:rPr>
        <w:t xml:space="preserve"> 채권금융회사등은 다음 각 호의 자에게만 개인금융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채권을 양도할 수 있다. 이하생략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>[질의 4] 민원 취지를 살펴보면 민원인은 본 건 채무와 관련하여 자신의 경제적 형편이 좋지 않은 점을 근거로 채무재조정을 원하는 것으로 보입니다. 맞나요?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hd w:val="clear" w:color="000000" w:fill="FFFFFF"/>
          <w:rtl w:val="off"/>
        </w:rPr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맞습니다. 다만, </w:t>
      </w:r>
      <w:r>
        <w:rPr>
          <w:rFonts w:ascii="맑은 고딕" w:eastAsia="맑은 고딕"/>
          <w:color w:val="0000FF"/>
          <w:shd w:val="clear" w:color="000000" w:fill="FFFFFF"/>
        </w:rPr>
        <w:t>당사 채무조정제도(원금 유예, 상환기간 연장, 전액상환시 감면)에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hd w:val="clear" w:color="000000" w:fill="FFFFFF"/>
          <w:rtl w:val="off"/>
        </w:rPr>
        <w:t xml:space="preserve">        </w:t>
      </w:r>
      <w:r>
        <w:rPr>
          <w:rFonts w:ascii="맑은 고딕" w:eastAsia="맑은 고딕"/>
          <w:color w:val="0000FF"/>
          <w:shd w:val="clear" w:color="000000" w:fill="FFFFFF"/>
        </w:rPr>
        <w:t xml:space="preserve">대해 상세히 안내하였고, 이자율 조정은 당사 채무조정제도에는 포함되지 않는다는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hd w:val="clear" w:color="000000" w:fill="FFFFFF"/>
        </w:rPr>
        <w:t xml:space="preserve">        점을 거듭 설명 드렸습니다만 이자율 조정을 요청하시는 상황입니다.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>[질의 5] 채무자(민원인) 입장에서 활용할 수 있는 공적 채무재조정 종류, 방식, 채무자의 신청방식, 채무재조정 절차 등에 대해 설명해주시기 바랍니다. 해당 내용의 자세한 사항을 문의하기 위해서는 어떠한 곳에 문의해야 하나요?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신용회복위원회를 통한 재조정이 가능할 수도 있다고 판단됩니다.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 w:eastAsia="맑은 고딕"/>
          <w:color w:val="0000FF"/>
          <w:spacing w:val="-5"/>
        </w:rPr>
        <w:t xml:space="preserve">        연체 전 채무조정(신속채무조정)은 연체가 30일 이하인 경우 가능하고, 프리워크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>아웃의 경우에도 연체일 31 ~ 89일 사이에 가능하나 해당 고객의 경우 연체일이 400일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</w:t>
      </w:r>
      <w:r>
        <w:rPr>
          <w:rFonts w:ascii="맑은 고딕" w:eastAsia="맑은 고딕"/>
          <w:color w:val="0000FF"/>
          <w:spacing w:val="-5"/>
        </w:rPr>
        <w:t xml:space="preserve">       이상이므로, “개인워크아웃”을 통한 채무조정이 가능할 수 있다고 알고 있습니다.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 w:eastAsia="맑은 고딕"/>
          <w:color w:val="0000FF"/>
          <w:spacing w:val="-5"/>
        </w:rPr>
        <w:t xml:space="preserve">        이와 관련하여서는 당사는 자동차에 설정된 저당권을 근거로 별제권 행사가 가능</w:t>
      </w:r>
    </w:p>
    <w:p>
      <w:pPr>
        <w:pStyle w:val="a3"/>
        <w:ind w:left="476" w:hanging="476"/>
        <w:widowControl w:val="off"/>
        <w:spacing w:line="360" w:lineRule="auto"/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 xml:space="preserve">합니다.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이로 인해 해당 담보대출 채권은 신용회복위원회의 일반적인 채무조정 대상에서 제외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됩니다.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따라서, 민원인의 입장에서 권장 해결 방안은 차량매각(공매)을 통해 대출 원리금을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최대한 상환하여 담보권을 해소하는 것이 유리합니다. 이후 발생하는 잔존채무(매각 후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부족분)에 대해 개인워크아웃을 신청하여 감면 및 분할 상환 혜택을 받는 것이 가장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합리적인 방법이라 판단됩니다. </w:t>
      </w:r>
    </w:p>
    <w:p>
      <w:pPr>
        <w:pStyle w:val="a3"/>
        <w:ind w:left="476" w:hanging="476"/>
        <w:widowControl w:val="off"/>
        <w:spacing w:line="360" w:lineRule="auto"/>
        <w:rPr>
          <w:rFonts w:ascii="맑은 고딕" w:eastAsia="맑은 고딕"/>
          <w:color w:val="0000FF"/>
          <w:spacing w:val="-5"/>
        </w:rPr>
      </w:pP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해당 내용은 신용회복위원회를 통해 확인하는 것이 정확하다고 판단됩니다. </w:t>
      </w:r>
      <w:r>
        <w:rPr>
          <w:rFonts w:ascii="맑은 고딕"/>
          <w:spacing w:val="-5"/>
        </w:rPr>
        <w:t xml:space="preserve">        </w:t>
      </w: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>[질의 6] 채무자(민원인) 입장에서 활용할 수 있는 사적 채무재조정 종류, 방식, 채무자의 신청방식, 채무재조정 절차 등에 대해 최대한 자세히 설명해주시기 바랍니다.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없습니다.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96" w:hanging="196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 xml:space="preserve">[질의 7] 본 건 민원인의 채무에 대하여 현재 채권자의 채무재조정에 대한 입장을 최대한 자세히 파악하여 답변해주시기 바랍니다.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당사의 채무조정 기준에 의해 민원인의 연체가 4회 이하였다면 상환유예, 기간연장의   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채무 조정이 가능했으나, 민원인은 15회 연체로 채무조정이 불가하고, 특히 민원인이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요청하시는 이자율 조정(감면)은 당사의 채무조정제도 기준 상 수용불가하다고 판단</w:t>
      </w:r>
    </w:p>
    <w:p>
      <w:pPr>
        <w:pStyle w:val="a3"/>
        <w:ind w:left="476" w:hanging="476"/>
        <w:widowControl w:val="off"/>
        <w:spacing w:line="360" w:lineRule="auto"/>
      </w:pPr>
      <w:r>
        <w:rPr>
          <w:rFonts w:ascii="맑은 고딕" w:eastAsia="맑은 고딕"/>
          <w:color w:val="0000FF"/>
          <w:spacing w:val="-5"/>
        </w:rPr>
        <w:t xml:space="preserve">        됩니다. </w:t>
      </w:r>
    </w:p>
    <w:p>
      <w:pPr>
        <w:pStyle w:val="a3"/>
        <w:ind w:left="196" w:hanging="196"/>
        <w:widowControl w:val="off"/>
        <w:spacing w:line="360" w:lineRule="auto"/>
        <w:rPr>
          <w:rFonts w:ascii="맑은 고딕" w:eastAsia="맑은 고딕"/>
          <w:color w:val="000000"/>
          <w:spacing w:val="-5"/>
        </w:rPr>
      </w:pPr>
    </w:p>
    <w:p>
      <w:pPr>
        <w:pStyle w:val="a3"/>
        <w:ind w:left="187" w:hanging="187"/>
        <w:widowControl w:val="off"/>
        <w:spacing w:line="360" w:lineRule="auto"/>
      </w:pPr>
      <w:r>
        <w:rPr>
          <w:rFonts w:ascii="맑은 고딕"/>
        </w:rPr>
        <w:t>•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spacing w:val="-5"/>
        </w:rPr>
        <w:t xml:space="preserve">[질의 8] 본 건 민원인에 대한 향후 채권추심 방안 등 귀사의 대응방안을 최대한 자세히 설명해 주시기 바랍니다. 더불어 동 대응방안의 법적 근거 등을 최대한 관련 규정명, 관련 조항까지 적시하여 자세히 설명해 주시기 바랍니다.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rFonts w:ascii="맑은 고딕"/>
          <w:color w:val="0000FF"/>
          <w:spacing w:val="-5"/>
        </w:rPr>
        <w:t xml:space="preserve">     </w:t>
      </w:r>
      <w:r>
        <w:rPr>
          <w:rFonts w:ascii="맑은 고딕"/>
          <w:color w:val="0000FF"/>
          <w:spacing w:val="-5"/>
        </w:rPr>
        <w:t>▶</w:t>
      </w:r>
      <w:r>
        <w:rPr>
          <w:rFonts w:ascii="맑은 고딕" w:eastAsia="맑은 고딕"/>
          <w:color w:val="0000FF"/>
          <w:spacing w:val="-5"/>
        </w:rPr>
        <w:t xml:space="preserve"> 당사의 입장에서는 민원인이 요청하는 바에 따른 채무조정(이자율 감면)를 수용할 </w:t>
      </w:r>
    </w:p>
    <w:p>
      <w:pPr>
        <w:pStyle w:val="a3"/>
        <w:ind w:left="476" w:hanging="476"/>
        <w:widowControl w:val="off"/>
        <w:spacing w:line="360" w:lineRule="auto"/>
        <w:rPr>
          <w:lang w:eastAsia="ko-KR"/>
          <w:rFonts w:ascii="맑은 고딕" w:eastAsia="맑은 고딕" w:hint="eastAsia"/>
          <w:color w:val="0000FF"/>
          <w:spacing w:val="-5"/>
          <w:rtl w:val="off"/>
        </w:rPr>
      </w:pPr>
      <w:r>
        <w:rPr>
          <w:lang w:eastAsia="ko-KR"/>
          <w:rFonts w:ascii="맑은 고딕" w:eastAsia="맑은 고딕"/>
          <w:color w:val="0000FF"/>
          <w:spacing w:val="-5"/>
          <w:rtl w:val="off"/>
        </w:rPr>
        <w:t xml:space="preserve">        </w:t>
      </w:r>
      <w:r>
        <w:rPr>
          <w:rFonts w:ascii="맑은 고딕" w:eastAsia="맑은 고딕"/>
          <w:color w:val="0000FF"/>
          <w:spacing w:val="-5"/>
        </w:rPr>
        <w:t xml:space="preserve">수는 없고, 일반 연체 채권 회수의 절차와 동일한 절차를 진행할 예정입니다.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Cs w:val="20"/>
          <w:kern w:val="0"/>
          <w:rtl w:val="off"/>
        </w:rPr>
        <w:t>2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lang w:eastAsia="ko-KR"/>
          <w:rFonts w:ascii="맑은 고딕" w:eastAsia="맑은 고딕" w:hAnsi="맑은 고딕" w:cs="굴림" w:hint="eastAsia"/>
          <w:color w:val="000000"/>
          <w:szCs w:val="20"/>
          <w:kern w:val="0"/>
          <w:spacing w:val="-8"/>
          <w:rtl w:val="o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272" w:firstLineChars="300" w:firstLine="552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  <w:spacing w:val="-8"/>
        </w:rPr>
        <w:t xml:space="preserve">- 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 xml:space="preserve">소비자보호팀 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>정</w:t>
      </w:r>
      <w:r>
        <w:rPr>
          <w:lang w:eastAsia="ko-KR"/>
          <w:rFonts w:ascii="맑은 고딕" w:eastAsia="맑은 고딕" w:hAnsi="맑은 고딕" w:cs="굴림" w:hint="eastAsia"/>
          <w:b/>
          <w:color w:val="000000"/>
          <w:szCs w:val="20"/>
          <w:kern w:val="0"/>
          <w:rtl w:val="off"/>
        </w:rPr>
        <w:t>진욱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 xml:space="preserve"> </w:t>
      </w:r>
      <w:r>
        <w:rPr>
          <w:lang w:eastAsia="ko-KR"/>
          <w:rFonts w:ascii="맑은 고딕" w:eastAsia="맑은 고딕" w:hAnsi="맑은 고딕" w:cs="굴림" w:hint="eastAsia"/>
          <w:b/>
          <w:color w:val="000000"/>
          <w:szCs w:val="20"/>
          <w:kern w:val="0"/>
          <w:rtl w:val="off"/>
        </w:rPr>
        <w:t>대리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>(02-</w:t>
      </w:r>
      <w:r>
        <w:rPr>
          <w:lang w:eastAsia="ko-KR"/>
          <w:rFonts w:ascii="맑은 고딕" w:eastAsia="맑은 고딕" w:hAnsi="맑은 고딕" w:cs="굴림" w:hint="eastAsia"/>
          <w:b/>
          <w:color w:val="000000"/>
          <w:szCs w:val="20"/>
          <w:kern w:val="0"/>
          <w:rtl w:val="off"/>
        </w:rPr>
        <w:t>6910-2403</w:t>
      </w:r>
      <w:r>
        <w:rPr>
          <w:rFonts w:ascii="맑은 고딕" w:eastAsia="맑은 고딕" w:hAnsi="맑은 고딕" w:cs="굴림" w:hint="eastAsia"/>
          <w:b/>
          <w:color w:val="000000"/>
          <w:szCs w:val="20"/>
          <w:kern w:val="0"/>
        </w:rPr>
        <w:t>)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5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2026-04-21T07:50:48Z</dcterms:modified>
  <cp:lastPrinted>2026-02-04T06:33:24Z</cp:lastPrinted>
  <cp:version>1200.0100.01</cp:version>
</cp:coreProperties>
</file>