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202657361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자동차 보험환급금을 지급해준다는 제3자의 안내를 받고 가상화폐거래를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유도 받았으며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 거래이력생성을 위해 자금이 필요하다는 설명을 들었다는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제3자가 대출이 아닌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보증 형식이라고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안내하며 본인명의로 900만원 실행을 유도하였고, 이를 인지하지 못한 채 진행하였다는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이후 진행중단의사를 밝히자 제3자가 개인계좌로 900만원 송금을 요구하여 송금하였다는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④ 이후 본인명의자동차담보대출 실행 사실을 인지하였으며, 이에 따른 손해를 당사가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보상해야 한다는 주장</w:t>
      </w:r>
    </w:p>
    <w:p>
      <w:pPr>
        <w:pStyle w:val="a3"/>
        <w:ind w:leftChars="200" w:left="400"/>
        <w:shd w:val="clear" w:color="auto" w:fill="FFFFFF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pacing w:line="276" w:lineRule="auto"/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보험환급금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지급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및 가상화폐거래유도 관련 주장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보험환급금지급, 가상화폐거래,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투자 유도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등과 일체 관련이 없으며, 해당 행위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는 민원인이 접촉한 제3자의 행위입니다. 당사와 해당 제3자 간의 연관성이나 개입 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실은 확인되지 않습니다.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제3자의 안내에 따라 대출이 실행되었다는 주장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대출은 2026년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3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7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일 민원인 본인명의로 체결된 계약으로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당사는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과정에서 본인명의 휴대전화본인인증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신분증(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주민등록증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)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OC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R촬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영,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본인명의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 해당 계좌1원송금 등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비대면 본인확인절차를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정상적으로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수행하였으며,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계약체결과정에서 제3자의 개입이 의심될 만한 이상징후는 확인되지 않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았습니다.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대출 실행 사실을 인지하지 못했다는 주장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위와 같은 본인확인절차를 거쳐 대출을 실행하였으며, 실행 이후 민원인이 담보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제공한 차량에 근저당이 정상적으로 설정되었습니다.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또한 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 전후로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대출계약내용과 관련한 안내문자메시지를 민원인에게 발송하여 계약체결사실 및 주요계약내용을 안내하였습니다.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계약체결과정상 민원인에게 발송한 문자메시지]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00" w:firstLine="200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④ 대출금 송금 및 손해발생책임을 당사에 요구하는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주장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대출금은 민원인 본인명의계좌로 정상 입금되었으며, 이후 민원인이 제3자의 요구에 따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라 자금을 외부로 송금한 행위는 계약 이후 별도로 발생한 사후 거래입니다.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민원인의 손해는 제3자의 기망행위에 따라 발생한 자금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이체로 인한 것으로, 이는 당사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대출 실행과는 구별되는 별도의 사안입니다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아울러 본 건 대출 계약은 2026.03.09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자로 청약철회가 완료되었으며, 이에 따라 당사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에 대한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 채무는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존재하지 않습니다.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건과 관련하여 민원인이 제3자의 기망에 따라 자금을 송금함으로써 발생한 손해는 계약체결이후 발생한 별도의 사후 거래에 해당합니다.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해당 피해는 제3자의 불법행위로 인한 것으로,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관련 피해구제는 제3자를 상대로 한 형사절차 및 민사상 손해배상청구를 통해 해결하여야 할 사항입니다.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이에 따라 당사는 민원인이 요구하는 손해배상요청을 수용할 수 없으며,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채무의 존부 또는 계약의 효력에 관하여 이의가 있는 경우에는 민사상 절차를 통해 다툴 수 있음을 안내 드립니다.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2026-04-20T00:33:17Z</dcterms:modified>
  <cp:lastPrinted>2026-03-24T04:04:00Z</cp:lastPrinted>
  <cp:version>1200.0100.01</cp:version>
</cp:coreProperties>
</file>