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202638010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민원인들은 대출실행과정에서 계약서에 직접 서명하지 않았으며 대출조건, 상환방식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및 이자율 등에 대한 충분한 설명없이 대출이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실행되었으며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계약서 및 관련서류를 교부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받지 못하였다고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민원인들은 사고이력이 있는 차량이 실제가치보다 과도하게 평가된 상태에서 대출이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실행되었으며 차량가격을 초과하는 금액이 대출원금에 포함되었다고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민원인들은 차량판매과정에서 딜러 또는 관련자가 대출금의 일정비율에 해당하는 수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수료 및 선이자를 요구하여 대출금에서 공제하였다고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④ 민원인들은 중고차딜러와 금융회사가 연계되어 동일한 방식의 대출 및 차량판매구조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를 통해 외국인 소비자에게 피해가 발생하였다고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⑤ 민원인들은 실제차량가격과 무관한 금액이 대출원금에 포함되어 상환금액 및 이자가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산정되었다고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bCs/>
        </w:rPr>
        <w:t>접수번호:</w:t>
      </w:r>
      <w:r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/>
          <w:bCs/>
        </w:rPr>
        <w:t>2025F9437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2025S0940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2025N0652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②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처리결과: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진행중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 w:hint="eastAsia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① 계약체결절차관련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 A, C, D의 계약은 </w:t>
      </w:r>
      <w:r>
        <w:rPr>
          <w:rFonts w:ascii="맑은 고딕" w:eastAsia="맑은 고딕" w:hAnsi="맑은 고딕" w:hint="eastAsia"/>
          <w:color w:val="auto"/>
        </w:rPr>
        <w:t>중고</w:t>
      </w:r>
      <w:r>
        <w:rPr>
          <w:rFonts w:ascii="맑은 고딕" w:eastAsia="맑은 고딕" w:hAnsi="맑은 고딕" w:hint="eastAsia"/>
          <w:color w:val="auto"/>
        </w:rPr>
        <w:t>차할부구입대출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계약이며 민원인 B의 계약은 신용대출 상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품으로 실행된 계약입니다.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민원인 B의 계약은 본인의 신용을 기반으로 실행된 개인신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용대출상품으로 대출심사과정에서 </w:t>
      </w:r>
      <w:r>
        <w:rPr>
          <w:rFonts w:ascii="맑은 고딕" w:eastAsia="맑은 고딕" w:hAnsi="맑은 고딕" w:hint="eastAsia"/>
          <w:color w:val="auto"/>
        </w:rPr>
        <w:t xml:space="preserve">개인신용평가와 담보로 제공한 </w:t>
      </w:r>
      <w:r>
        <w:rPr>
          <w:rFonts w:ascii="맑은 고딕" w:eastAsia="맑은 고딕" w:hAnsi="맑은 고딕" w:hint="eastAsia"/>
          <w:color w:val="auto"/>
        </w:rPr>
        <w:t xml:space="preserve">차량의 가치를 </w:t>
      </w:r>
      <w:r>
        <w:rPr>
          <w:rFonts w:ascii="맑은 고딕" w:eastAsia="맑은 고딕" w:hAnsi="맑은 고딕" w:hint="eastAsia"/>
          <w:color w:val="auto"/>
        </w:rPr>
        <w:t>평가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하여 </w:t>
      </w:r>
      <w:r>
        <w:rPr>
          <w:rFonts w:ascii="맑은 고딕" w:eastAsia="맑은 고딕" w:hAnsi="맑은 고딕" w:hint="eastAsia"/>
          <w:color w:val="auto"/>
        </w:rPr>
        <w:t xml:space="preserve">한도가 산정된 </w:t>
      </w:r>
      <w:r>
        <w:rPr>
          <w:rFonts w:ascii="맑은 고딕" w:eastAsia="맑은 고딕" w:hAnsi="맑은 고딕" w:hint="eastAsia"/>
          <w:color w:val="auto"/>
        </w:rPr>
        <w:t>상품입니다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각 계약은 모두 비대면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전자약정방식으로 진행되었으며 (1)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휴대전화 본인인증,</w:t>
      </w:r>
      <w:r>
        <w:rPr>
          <w:rFonts w:ascii="맑은 고딕" w:eastAsia="맑은 고딕" w:hAnsi="맑은 고딕"/>
          <w:color w:val="auto"/>
        </w:rPr>
        <w:t xml:space="preserve"> (2) </w:t>
      </w:r>
      <w:r>
        <w:rPr>
          <w:rFonts w:ascii="맑은 고딕" w:eastAsia="맑은 고딕" w:hAnsi="맑은 고딕" w:hint="eastAsia"/>
          <w:color w:val="auto"/>
        </w:rPr>
        <w:t>신분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증OCR촬영,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/>
          <w:color w:val="auto"/>
        </w:rPr>
        <w:t xml:space="preserve">(3) </w:t>
      </w:r>
      <w:r>
        <w:rPr>
          <w:rFonts w:ascii="맑은 고딕" w:eastAsia="맑은 고딕" w:hAnsi="맑은 고딕" w:hint="eastAsia"/>
          <w:color w:val="auto"/>
        </w:rPr>
        <w:t xml:space="preserve">본인명의계좌확인 및 해당 계좌 </w:t>
      </w:r>
      <w:r>
        <w:rPr>
          <w:rFonts w:ascii="맑은 고딕" w:eastAsia="맑은 고딕" w:hAnsi="맑은 고딕"/>
          <w:color w:val="auto"/>
        </w:rPr>
        <w:t>1</w:t>
      </w:r>
      <w:r>
        <w:rPr>
          <w:rFonts w:ascii="맑은 고딕" w:eastAsia="맑은 고딕" w:hAnsi="맑은 고딕" w:hint="eastAsia"/>
          <w:color w:val="auto"/>
        </w:rPr>
        <w:t>원인증 등 본인확인절차를 거쳐 계약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이 체결되었습니다.</w:t>
      </w:r>
      <w:r>
        <w:rPr>
          <w:rFonts w:ascii="맑은 고딕" w:eastAsia="맑은 고딕" w:hAnsi="맑은 고딕"/>
          <w:color w:val="auto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또한 계약체결직후 약정서 URL이 포함된 문자메시지를 발송하여 계약내용을 확인할 수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있도록 </w:t>
      </w:r>
      <w:r>
        <w:rPr>
          <w:rFonts w:ascii="맑은 고딕" w:eastAsia="맑은 고딕" w:hAnsi="맑은 고딕" w:hint="eastAsia"/>
          <w:color w:val="auto"/>
        </w:rPr>
        <w:t>안내하였으며,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이후에도 매월납입안내</w:t>
      </w:r>
      <w:r>
        <w:rPr>
          <w:rFonts w:ascii="맑은 고딕" w:eastAsia="맑은 고딕" w:hAnsi="맑은 고딕" w:hint="eastAsia"/>
          <w:color w:val="auto"/>
        </w:rPr>
        <w:t xml:space="preserve">장이 포함된 </w:t>
      </w:r>
      <w:r>
        <w:rPr>
          <w:rFonts w:ascii="맑은 고딕" w:eastAsia="맑은 고딕" w:hAnsi="맑은 고딕" w:hint="eastAsia"/>
          <w:color w:val="auto"/>
        </w:rPr>
        <w:t>문자가 발송되고 있어 민원인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들</w:t>
      </w:r>
      <w:r>
        <w:rPr>
          <w:rFonts w:ascii="맑은 고딕" w:eastAsia="맑은 고딕" w:hAnsi="맑은 고딕" w:hint="eastAsia"/>
          <w:color w:val="auto"/>
        </w:rPr>
        <w:t>은 계약체결사실 및 대출조건을 인지할 수 있는 상태였습니다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/>
          <w:color w:val="auto"/>
        </w:rPr>
        <w:t>[</w:t>
      </w:r>
      <w:r>
        <w:rPr>
          <w:rFonts w:ascii="맑은 고딕" w:eastAsia="맑은 고딕" w:hAnsi="맑은 고딕" w:hint="eastAsia"/>
          <w:color w:val="auto"/>
        </w:rPr>
        <w:t>첨부: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문자발송이력,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납입안내장]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② 대출금 지급 구조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중고</w:t>
      </w:r>
      <w:r>
        <w:rPr>
          <w:rFonts w:ascii="맑은 고딕" w:eastAsia="맑은 고딕" w:hAnsi="맑은 고딕" w:hint="eastAsia"/>
          <w:color w:val="auto"/>
        </w:rPr>
        <w:t xml:space="preserve">차할부구입대출의 경우 차량매매대금지급을 목적으로 하는 금융상품으로 대출실행 시 매매계약에 따라 </w:t>
      </w:r>
      <w:r>
        <w:rPr>
          <w:rFonts w:ascii="맑은 고딕" w:eastAsia="맑은 고딕" w:hAnsi="맑은 고딕" w:hint="eastAsia"/>
          <w:color w:val="auto"/>
        </w:rPr>
        <w:t>물품판매자(</w:t>
      </w:r>
      <w:r>
        <w:rPr>
          <w:rFonts w:ascii="맑은 고딕" w:eastAsia="맑은 고딕" w:hAnsi="맑은 고딕" w:hint="eastAsia"/>
          <w:color w:val="auto"/>
        </w:rPr>
        <w:t>매도인</w:t>
      </w:r>
      <w:r>
        <w:rPr>
          <w:rFonts w:ascii="맑은 고딕" w:eastAsia="맑은 고딕" w:hAnsi="맑은 고딕" w:hint="eastAsia"/>
          <w:color w:val="auto"/>
        </w:rPr>
        <w:t>)</w:t>
      </w:r>
      <w:r>
        <w:rPr>
          <w:rFonts w:ascii="맑은 고딕" w:eastAsia="맑은 고딕" w:hAnsi="맑은 고딕" w:hint="eastAsia"/>
          <w:color w:val="auto"/>
        </w:rPr>
        <w:t xml:space="preserve">에게 대출금이 </w:t>
      </w:r>
      <w:r>
        <w:rPr>
          <w:rFonts w:ascii="맑은 고딕" w:eastAsia="맑은 고딕" w:hAnsi="맑은 고딕" w:hint="eastAsia"/>
          <w:color w:val="auto"/>
        </w:rPr>
        <w:t>송금되는 구조이며,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민원인 B의 신용대출의 경우 대출금</w:t>
      </w:r>
      <w:r>
        <w:rPr>
          <w:rFonts w:ascii="맑은 고딕" w:eastAsia="맑은 고딕" w:hAnsi="맑은 고딕" w:hint="eastAsia"/>
          <w:color w:val="auto"/>
        </w:rPr>
        <w:t xml:space="preserve"> 전액</w:t>
      </w:r>
      <w:r>
        <w:rPr>
          <w:rFonts w:ascii="맑은 고딕" w:eastAsia="맑은 고딕" w:hAnsi="맑은 고딕" w:hint="eastAsia"/>
          <w:color w:val="auto"/>
        </w:rPr>
        <w:t xml:space="preserve">이 민원인 본인의 계좌로 </w:t>
      </w:r>
      <w:r>
        <w:rPr>
          <w:rFonts w:ascii="맑은 고딕" w:eastAsia="맑은 고딕" w:hAnsi="맑은 고딕" w:hint="eastAsia"/>
          <w:color w:val="auto"/>
        </w:rPr>
        <w:t>송금되었습니다.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이와 같이 </w:t>
      </w:r>
      <w:r>
        <w:rPr>
          <w:rFonts w:ascii="맑은 고딕" w:eastAsia="맑은 고딕" w:hAnsi="맑은 고딕" w:hint="eastAsia"/>
          <w:color w:val="auto"/>
        </w:rPr>
        <w:t xml:space="preserve">당사는 각 상품구조에 따라 대출금을 정상적으로 지급하였으며 대출실행과정에서 당사가 별도의 금원을 공제하거나 수취한 사실은 </w:t>
      </w:r>
      <w:r>
        <w:rPr>
          <w:rFonts w:ascii="맑은 고딕" w:eastAsia="맑은 고딕" w:hAnsi="맑은 고딕" w:hint="eastAsia"/>
          <w:color w:val="auto"/>
        </w:rPr>
        <w:t>없습니다.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③ 수수료 공제 주장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민원인들이 주장하는 수수료 또는 선이자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관련 금전거래는 일부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민원인이 중고차딜러 등과 별도로 진행한 금전거래로</w:t>
      </w:r>
      <w:r>
        <w:rPr>
          <w:rFonts w:ascii="맑은 고딕" w:eastAsia="맑은 고딕" w:hAnsi="맑은 고딕" w:hint="eastAsia"/>
          <w:color w:val="auto"/>
        </w:rPr>
        <w:t xml:space="preserve">, </w:t>
      </w:r>
      <w:r>
        <w:rPr>
          <w:rFonts w:ascii="맑은 고딕" w:eastAsia="맑은 고딕" w:hAnsi="맑은 고딕" w:hint="eastAsia"/>
          <w:color w:val="auto"/>
        </w:rPr>
        <w:t>해당 거래는 당사와 무관한 민원인과 제3자 간의 사적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인금전거래에 해당합니다.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당사는 해당 금원의 수취 또는 보관 등에 관여하거나 이를 사전에 인지한 사실이 </w:t>
      </w:r>
      <w:r>
        <w:rPr>
          <w:rFonts w:ascii="맑은 고딕" w:eastAsia="맑은 고딕" w:hAnsi="맑은 고딕" w:hint="eastAsia"/>
          <w:color w:val="auto"/>
        </w:rPr>
        <w:t>없으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민원인 </w:t>
      </w:r>
      <w:r>
        <w:rPr>
          <w:rFonts w:ascii="맑은 고딕" w:eastAsia="맑은 고딕" w:hAnsi="맑은 고딕"/>
          <w:color w:val="auto"/>
        </w:rPr>
        <w:t>B</w:t>
      </w:r>
      <w:r>
        <w:rPr>
          <w:rFonts w:ascii="맑은 고딕" w:eastAsia="맑은 고딕" w:hAnsi="맑은 고딕" w:hint="eastAsia"/>
          <w:color w:val="auto"/>
        </w:rPr>
        <w:t xml:space="preserve">의 경우, </w:t>
      </w:r>
      <w:r>
        <w:rPr>
          <w:rFonts w:ascii="맑은 고딕" w:eastAsia="맑은 고딕" w:hAnsi="맑은 고딕" w:hint="eastAsia"/>
          <w:color w:val="auto"/>
        </w:rPr>
        <w:t>민원접수이후 사실관계를 확인하는 과정에서 관련 내용을 확인</w:t>
      </w:r>
      <w:r>
        <w:rPr>
          <w:rFonts w:ascii="맑은 고딕" w:eastAsia="맑은 고딕" w:hAnsi="맑은 고딕" w:hint="eastAsia"/>
          <w:color w:val="auto"/>
        </w:rPr>
        <w:t>하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여 </w:t>
      </w:r>
      <w:r>
        <w:rPr>
          <w:rFonts w:ascii="맑은 고딕" w:eastAsia="맑은 고딕" w:hAnsi="맑은 고딕" w:hint="eastAsia"/>
          <w:color w:val="auto"/>
        </w:rPr>
        <w:t>민원인의 피해 최소화를 위해 관련 사실을 전달하여 일부 금원이 반환된 사실이 확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color w:val="auto"/>
        </w:rPr>
        <w:t>인됩니다.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④ 차량가격관련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당사</w:t>
      </w:r>
      <w:r>
        <w:rPr>
          <w:rFonts w:ascii="맑은 고딕" w:eastAsia="맑은 고딕" w:hAnsi="맑은 고딕" w:hint="eastAsia"/>
          <w:color w:val="auto"/>
        </w:rPr>
        <w:t xml:space="preserve"> 중고</w:t>
      </w:r>
      <w:r>
        <w:rPr>
          <w:rFonts w:ascii="맑은 고딕" w:eastAsia="맑은 고딕" w:hAnsi="맑은 고딕" w:hint="eastAsia"/>
          <w:color w:val="auto"/>
        </w:rPr>
        <w:t>차할부구입대출의 경우 차량가격</w:t>
      </w:r>
      <w:r>
        <w:rPr>
          <w:rFonts w:ascii="맑은 고딕" w:eastAsia="맑은 고딕" w:hAnsi="맑은 고딕" w:hint="eastAsia"/>
          <w:color w:val="auto"/>
        </w:rPr>
        <w:t>(</w:t>
      </w:r>
      <w:r>
        <w:rPr>
          <w:rFonts w:ascii="맑은 고딕" w:eastAsia="맑은 고딕" w:hAnsi="맑은 고딕"/>
          <w:color w:val="auto"/>
        </w:rPr>
        <w:t>DB)</w:t>
      </w:r>
      <w:r>
        <w:rPr>
          <w:rFonts w:ascii="맑은 고딕" w:eastAsia="맑은 고딕" w:hAnsi="맑은 고딕" w:hint="eastAsia"/>
          <w:color w:val="auto"/>
        </w:rPr>
        <w:t xml:space="preserve">은 </w:t>
      </w:r>
      <w:r>
        <w:rPr>
          <w:rFonts w:ascii="맑은 고딕" w:eastAsia="맑은 고딕" w:hAnsi="맑은 고딕" w:hint="eastAsia"/>
          <w:color w:val="auto"/>
        </w:rPr>
        <w:t>외부차량시세정보 및 당사 내부차량평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가기준에 따라 산정되며,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매매계약서 금액과 시스템상 </w:t>
      </w:r>
      <w:r>
        <w:rPr>
          <w:rFonts w:ascii="맑은 고딕" w:eastAsia="맑은 고딕" w:hAnsi="맑은 고딕" w:hint="eastAsia"/>
          <w:color w:val="auto"/>
        </w:rPr>
        <w:t>차량가격</w:t>
      </w:r>
      <w:r>
        <w:rPr>
          <w:rFonts w:ascii="맑은 고딕" w:eastAsia="맑은 고딕" w:hAnsi="맑은 고딕" w:hint="eastAsia"/>
          <w:color w:val="auto"/>
        </w:rPr>
        <w:t xml:space="preserve"> 중 낮은 금액을 기준으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>로 차량가격을 산정하여 대출심사가 진행됩니다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⑤ 딜러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관여 주장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민원인 A 및 B는 차량매매과정에서 중고차딜러 Denis Li가 관여하였다고 </w:t>
      </w:r>
      <w:r>
        <w:rPr>
          <w:rFonts w:ascii="맑은 고딕" w:eastAsia="맑은 고딕" w:hAnsi="맑은 고딕" w:hint="eastAsia"/>
          <w:color w:val="auto"/>
        </w:rPr>
        <w:t>주장하나</w:t>
      </w:r>
      <w:r>
        <w:rPr>
          <w:rFonts w:ascii="맑은 고딕" w:eastAsia="맑은 고딕" w:hAnsi="맑은 고딕"/>
          <w:color w:val="auto"/>
        </w:rPr>
        <w:t>,</w:t>
      </w:r>
      <w:r>
        <w:rPr>
          <w:rFonts w:ascii="맑은 고딕" w:eastAsia="맑은 고딕" w:hAnsi="맑은 고딕" w:hint="eastAsia"/>
          <w:color w:val="auto"/>
        </w:rPr>
        <w:t xml:space="preserve"> 해당</w:t>
      </w:r>
      <w:r>
        <w:rPr>
          <w:rFonts w:ascii="맑은 고딕" w:eastAsia="맑은 고딕" w:hAnsi="맑은 고딕" w:hint="eastAsia"/>
          <w:color w:val="auto"/>
        </w:rPr>
        <w:t xml:space="preserve"> 인물은 당사의 모집인 또는 당사와 업무협약을 체결한 모집법인소속 상담사로 등록된 사실이 </w:t>
      </w:r>
      <w:r>
        <w:rPr>
          <w:rFonts w:ascii="맑은 고딕" w:eastAsia="맑은 고딕" w:hAnsi="맑은 고딕" w:hint="eastAsia"/>
          <w:color w:val="auto"/>
        </w:rPr>
        <w:t xml:space="preserve">없으며, </w:t>
      </w:r>
      <w:r>
        <w:rPr>
          <w:rFonts w:ascii="맑은 고딕" w:eastAsia="맑은 고딕" w:hAnsi="맑은 고딕" w:hint="eastAsia"/>
          <w:color w:val="auto"/>
        </w:rPr>
        <w:t>당사와의 직접적인 계약관계 또는 업무위탁관계도 확인되지 않습니다</w:t>
      </w:r>
      <w:r>
        <w:rPr>
          <w:rFonts w:ascii="맑은 고딕" w:eastAsia="맑은 고딕" w:hAnsi="맑은 고딕" w:hint="eastAsia"/>
          <w:color w:val="auto"/>
        </w:rPr>
        <w:t>.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한편 민원인 C 및 D의 계약은 각각 </w:t>
      </w:r>
      <w:r>
        <w:rPr>
          <w:rFonts w:ascii="맑은 고딕" w:eastAsia="맑은 고딕" w:hAnsi="맑은 고딕"/>
          <w:color w:val="auto"/>
        </w:rPr>
        <w:t>㈜</w:t>
      </w:r>
      <w:r>
        <w:rPr>
          <w:rFonts w:ascii="맑은 고딕" w:eastAsia="맑은 고딕" w:hAnsi="맑은 고딕" w:hint="eastAsia"/>
          <w:color w:val="auto"/>
        </w:rPr>
        <w:t>엠모터스</w:t>
      </w:r>
      <w:r>
        <w:rPr>
          <w:rFonts w:ascii="맑은 고딕" w:eastAsia="맑은 고딕" w:hAnsi="맑은 고딕" w:hint="eastAsia"/>
          <w:color w:val="auto"/>
        </w:rPr>
        <w:t xml:space="preserve"> 및 거성모터스를 통해 진행된 별개의 거래로 확인되며 해당 계약과 관련하여 민원인이 주장하는 Denis Li와의 관련성은 확인되지 않습니다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⑥ 집단피해주장 관련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각 민원인의 계약은 다음과 같이 서로 다른 매매상사 및 거래 경위를 통해 진행된 개별 금융거래입니다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/>
          <w:color w:val="auto"/>
        </w:rPr>
        <w:t xml:space="preserve">- </w:t>
      </w:r>
      <w:r>
        <w:rPr>
          <w:rFonts w:ascii="맑은 고딕" w:eastAsia="맑은 고딕" w:hAnsi="맑은 고딕" w:hint="eastAsia"/>
          <w:color w:val="auto"/>
        </w:rPr>
        <w:t>민원인</w:t>
      </w:r>
      <w:r>
        <w:rPr>
          <w:rFonts w:ascii="맑은 고딕" w:eastAsia="맑은 고딕" w:hAnsi="맑은 고딕" w:hint="eastAsia"/>
          <w:color w:val="auto"/>
        </w:rPr>
        <w:t xml:space="preserve"> A</w:t>
      </w:r>
      <w:r>
        <w:rPr>
          <w:rFonts w:ascii="맑은 고딕" w:eastAsia="맑은 고딕" w:hAnsi="맑은 고딕" w:hint="eastAsia"/>
          <w:color w:val="auto"/>
        </w:rPr>
        <w:t>: 제니스오토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- </w:t>
      </w:r>
      <w:r>
        <w:rPr>
          <w:rFonts w:ascii="맑은 고딕" w:eastAsia="맑은 고딕" w:hAnsi="맑은 고딕" w:hint="eastAsia"/>
          <w:color w:val="auto"/>
        </w:rPr>
        <w:t>민원인</w:t>
      </w:r>
      <w:r>
        <w:rPr>
          <w:rFonts w:ascii="맑은 고딕" w:eastAsia="맑은 고딕" w:hAnsi="맑은 고딕" w:hint="eastAsia"/>
          <w:color w:val="auto"/>
        </w:rPr>
        <w:t xml:space="preserve"> B</w:t>
      </w:r>
      <w:r>
        <w:rPr>
          <w:rFonts w:ascii="맑은 고딕" w:eastAsia="맑은 고딕" w:hAnsi="맑은 고딕" w:hint="eastAsia"/>
          <w:color w:val="auto"/>
        </w:rPr>
        <w:t xml:space="preserve">: </w:t>
      </w:r>
      <w:r>
        <w:rPr>
          <w:rFonts w:ascii="맑은 고딕" w:eastAsia="맑은 고딕" w:hAnsi="맑은 고딕" w:hint="eastAsia"/>
          <w:color w:val="auto"/>
        </w:rPr>
        <w:t>개인신용대출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/>
          <w:color w:val="auto"/>
        </w:rPr>
        <w:t xml:space="preserve">- </w:t>
      </w:r>
      <w:r>
        <w:rPr>
          <w:rFonts w:ascii="맑은 고딕" w:eastAsia="맑은 고딕" w:hAnsi="맑은 고딕" w:hint="eastAsia"/>
          <w:color w:val="auto"/>
        </w:rPr>
        <w:t>민원인</w:t>
      </w:r>
      <w:r>
        <w:rPr>
          <w:rFonts w:ascii="맑은 고딕" w:eastAsia="맑은 고딕" w:hAnsi="맑은 고딕" w:hint="eastAsia"/>
          <w:color w:val="auto"/>
        </w:rPr>
        <w:t xml:space="preserve"> C</w:t>
      </w:r>
      <w:r>
        <w:rPr>
          <w:rFonts w:ascii="맑은 고딕" w:eastAsia="맑은 고딕" w:hAnsi="맑은 고딕" w:hint="eastAsia"/>
          <w:color w:val="auto"/>
        </w:rPr>
        <w:t xml:space="preserve">: </w:t>
      </w:r>
      <w:r>
        <w:rPr>
          <w:rFonts w:ascii="맑은 고딕" w:eastAsia="맑은 고딕" w:hAnsi="맑은 고딕"/>
          <w:color w:val="auto"/>
        </w:rPr>
        <w:t>㈜</w:t>
      </w:r>
      <w:r>
        <w:rPr>
          <w:rFonts w:ascii="맑은 고딕" w:eastAsia="맑은 고딕" w:hAnsi="맑은 고딕" w:hint="eastAsia"/>
          <w:color w:val="auto"/>
        </w:rPr>
        <w:t>엠모터스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- </w:t>
      </w:r>
      <w:r>
        <w:rPr>
          <w:rFonts w:ascii="맑은 고딕" w:eastAsia="맑은 고딕" w:hAnsi="맑은 고딕" w:hint="eastAsia"/>
          <w:color w:val="auto"/>
        </w:rPr>
        <w:t>민원인</w:t>
      </w:r>
      <w:r>
        <w:rPr>
          <w:rFonts w:ascii="맑은 고딕" w:eastAsia="맑은 고딕" w:hAnsi="맑은 고딕" w:hint="eastAsia"/>
          <w:color w:val="auto"/>
        </w:rPr>
        <w:t xml:space="preserve"> D</w:t>
      </w:r>
      <w:r>
        <w:rPr>
          <w:rFonts w:ascii="맑은 고딕" w:eastAsia="맑은 고딕" w:hAnsi="맑은 고딕" w:hint="eastAsia"/>
          <w:color w:val="auto"/>
        </w:rPr>
        <w:t>: 거성모터스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이처럼 </w:t>
      </w:r>
      <w:r>
        <w:rPr>
          <w:rFonts w:ascii="맑은 고딕" w:eastAsia="맑은 고딕" w:hAnsi="맑은 고딕" w:hint="eastAsia"/>
          <w:color w:val="auto"/>
        </w:rPr>
        <w:t>계약 상대방</w:t>
      </w:r>
      <w:r>
        <w:rPr>
          <w:rFonts w:ascii="맑은 고딕" w:eastAsia="맑은 고딕" w:hAnsi="맑은 고딕" w:hint="eastAsia"/>
          <w:color w:val="auto"/>
        </w:rPr>
        <w:t xml:space="preserve"> 및 </w:t>
      </w:r>
      <w:r>
        <w:rPr>
          <w:rFonts w:ascii="맑은 고딕" w:eastAsia="맑은 고딕" w:hAnsi="맑은 고딕" w:hint="eastAsia"/>
          <w:color w:val="auto"/>
        </w:rPr>
        <w:t>거래 경위가</w:t>
      </w:r>
      <w:r>
        <w:rPr>
          <w:rFonts w:ascii="맑은 고딕" w:eastAsia="맑은 고딕" w:hAnsi="맑은 고딕" w:hint="eastAsia"/>
          <w:color w:val="auto"/>
        </w:rPr>
        <w:t xml:space="preserve"> 서로 다른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개별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 xml:space="preserve">금융거래로 </w:t>
      </w:r>
      <w:r>
        <w:rPr>
          <w:rFonts w:ascii="맑은 고딕" w:eastAsia="맑은 고딕" w:hAnsi="맑은 고딕" w:hint="eastAsia"/>
          <w:color w:val="auto"/>
        </w:rPr>
        <w:t>확인되며,</w:t>
      </w:r>
      <w:r>
        <w:rPr>
          <w:rFonts w:ascii="맑은 고딕" w:eastAsia="맑은 고딕" w:hAnsi="맑은 고딕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동일한 방식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>의 조직적 대출 취급이 이루어졌다고 볼 만한 사실은 확인되지 않습니다</w:t>
      </w:r>
      <w:r>
        <w:rPr>
          <w:rFonts w:ascii="맑은 고딕" w:eastAsia="맑은 고딕" w:hAnsi="맑은 고딕" w:hint="eastAsia"/>
          <w:color w:val="auto"/>
        </w:rPr>
        <w:t>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민원은 차량매매과정에서 발생한 차량상태, 차량가격, 딜러와의 금전거래 등에 관한 문제제기가 포함되어</w:t>
      </w:r>
      <w:r>
        <w:rPr>
          <w:rFonts w:ascii="맑은 고딕" w:eastAsia="맑은 고딕" w:hAnsi="맑은 고딕" w:hint="eastAsia"/>
        </w:rPr>
        <w:t xml:space="preserve"> 있으나, </w:t>
      </w:r>
      <w:r>
        <w:rPr>
          <w:rFonts w:ascii="맑은 고딕" w:eastAsia="맑은 고딕" w:hAnsi="맑은 고딕" w:hint="eastAsia"/>
        </w:rPr>
        <w:t>해당 사항은 차량매매계약 또는 민원인과 제3자 간 거래에서 발생한 사안으로 금융회사와 체결된 대출계약과는 구별되는 사항입니다</w:t>
      </w:r>
      <w:r>
        <w:rPr>
          <w:rFonts w:ascii="맑은 고딕" w:eastAsia="맑은 고딕" w:hAnsi="맑은 고딕" w:hint="eastAsia"/>
        </w:rPr>
        <w:t xml:space="preserve">. 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당사는 민원인과 체결된 대출</w:t>
      </w:r>
      <w:r>
        <w:rPr>
          <w:rFonts w:ascii="맑은 고딕" w:eastAsia="맑은 고딕" w:hAnsi="맑은 고딕" w:hint="eastAsia"/>
        </w:rPr>
        <w:t xml:space="preserve"> 계약의 </w:t>
      </w:r>
      <w:r>
        <w:rPr>
          <w:rFonts w:ascii="맑은 고딕" w:eastAsia="맑은 고딕" w:hAnsi="맑은 고딕" w:hint="eastAsia"/>
        </w:rPr>
        <w:t xml:space="preserve">약정된 절차에 따라 대출금지급 및 계약이행을 </w:t>
      </w:r>
      <w:r>
        <w:rPr>
          <w:rFonts w:ascii="맑은 고딕" w:eastAsia="맑은 고딕" w:hAnsi="맑은 고딕" w:hint="eastAsia"/>
        </w:rPr>
        <w:t>진행하였으며,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계약체결과정에서 </w:t>
      </w:r>
      <w:r>
        <w:rPr>
          <w:rFonts w:ascii="맑은 고딕" w:eastAsia="맑은 고딕" w:hAnsi="맑은 고딕" w:hint="eastAsia"/>
        </w:rPr>
        <w:t>절차상 하자</w:t>
      </w:r>
      <w:r>
        <w:rPr>
          <w:rFonts w:ascii="맑은 고딕" w:eastAsia="맑은 고딕" w:hAnsi="맑은 고딕" w:hint="eastAsia"/>
        </w:rPr>
        <w:t xml:space="preserve"> 또는 금융상품안내와 관련된 위반 사항은 확인되지 않습니다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따라서 차량매매과정에서 발생한 문제를 금융회사와 체결된 대출계약의 문제로 확대하여 책임을 묻기는 어렵습니다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="272"/>
        <w:snapToGrid w:val="0"/>
        <w:spacing w:line="276" w:lineRule="auto"/>
        <w:textAlignment w:val="baselin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이에 따라 민원인이 요청한 대출취소 또는 금융회사책임인정요구를 수용하기는 어려움을 안내드립니다.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spacing w:line="276" w:lineRule="auto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2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2026-04-20T00:30:20Z</dcterms:modified>
  <cp:lastPrinted>2026-03-16T06:21:00Z</cp:lastPrinted>
  <cp:version>1200.0100.01</cp:version>
</cp:coreProperties>
</file>