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0" w:after="120"/>
        <w:ind w:left="0" w:right="0"/>
        <w:jc w:val="center"/>
      </w:pPr>
      <w:r>
        <w:rPr>
          <w:rFonts w:ascii="Times New Roman" w:hAnsi="Times New Roman" w:eastAsia="黑体"/>
          <w:b w:val="0"/>
          <w:sz w:val="32"/>
        </w:rPr>
        <w:t>第八章：焊缝</w:t>
      </w:r>
    </w:p>
    <w:p>
      <w:pPr>
        <w:spacing w:line="360" w:lineRule="auto" w:before="0" w:after="480"/>
        <w:ind w:left="0" w:right="0"/>
        <w:jc w:val="center"/>
      </w:pPr>
      <w:r>
        <w:rPr>
          <w:rFonts w:ascii="Times New Roman" w:hAnsi="Times New Roman" w:eastAsia="仿宋"/>
          <w:b w:val="0"/>
          <w:sz w:val="24"/>
        </w:rPr>
        <w:t>UC0083年—0084年 · 战俘营—Side 6—茨瓦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在Side 6中立港外围的废弃货运浮标旁，二十岁的赫克托正踩在没有重力吸附的脚手架上，用撬棍固定一批涂成民用工程黄的圆柱形高压罐。他的手指关节粗大，右手虎口上有一道早已发白凹陷的旧疤。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介绍这单生意的中间人叫“串子”，一个永远穿着件洗得发白灰夹克、进门先看逃生通道的干瘦男人。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“别问里面装的是什么，”串子蹲在气闸口，嘴里叼着一根没点燃的烟卷，含糊不清地说，“买主给的是硬通货，黄金和未记名的联邦军用配给券。把法兰口焊死，贴上‘农业温室液态氮’的报关签，明天凌晨三点，有人会在七号泊位外海接驳。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赫克托没问。他不认识多少字，也不关心政治。他只知道干完这一票，他就能攒够钱去换一张合法的月面居留证，或许还能去打听一下四年前明人一家撤离到了哪个区，或者去利亚孤儿院外面的街上远远看一眼那个叫阿米娜的姑娘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他低下头，焊枪喷出幽蓝的电弧，在燃料罐接口处留下一道粗糙却结实的焊缝。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四十八小时后，暗礁空域外围，旧吉翁残党“迪拉兹舰队”的隐秘补给点。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刚刚从三年劳役营里以“无身份难民”资格放出来的W.雷德尔，坐在扎古II改型的驾驶舱里。他的飞行服内袋里依然缝着两个叠得方方正正的备用呕吐袋。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货运驳船靠拢，雷德尔操纵着机械臂，稳稳接住了那批涂着黄色民用漆、焊口还带着Side 6船坞特有焊渣的推进剂燃料罐。正是这批高纯度燃料，填满了荆棘之园突击分队的副油箱，支撑着他们在几周后护送那座巨大的殖民卫星，越过联邦军的防线，直坠北美大陆。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雷德尔在伴飞护航的航线上，再一次陷入了那种令人窒息的无线电静默。他看着殖民地前段在大气层摩擦中烧成一颗橘红色的巨大火球，脑子里不受控制地开始计算：北美大平原，每平方公里农业人口密度是十四点六人，加上战后迁入的难民收容区……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他算不下去，低头剧烈地干呕起来，却只吐出一点发苦的胃酸。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而在一个月后的地球，贾布罗情报部文书复核科。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归化文职人员米拉·陈坐在堆积如山的“星尘作战后勤溯源清查卷宗”前。她的右手握着一枚刻有“格式无误·准予移交司法”的钢印。自从一年前在赤道站的竖井口没能拉住那个叫伊恩·格雷的吉翁青年，米拉就养成了一个习惯：她绝不阅读卷宗里的具体案情，只看第一页的编码格式和最后一页的签名栏是否对齐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一份来自Side 6驻军的协查通报摆到了她面前：《关于七号泊位非法改装军用燃料罐之涉案劳工查处报告》。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被捕人姓名那一栏，歪歪扭扭地按着一个黑手印，旁边由宪兵代笔写着：赫克托·罗德里格斯。判罚建议：剥夺中立区居留权，押送北美第四矿区服强制劳役三年。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米拉·陈的目光在页面右上角的页码上停了半秒——页码对齐，附件齐全，无涂改痕迹。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她抬起总觉得比左手沉重许多的右手，“咔哒”一声，盖下了蓝色的复核图章。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就这样，接货的雷德尔在UC0084年的元旦逃亡到了无人管辖的茨瓦卫星，在老兵卢卡那间挂着深绿色木招牌的小酒馆里，戴着补丁皮手套，和一群同样失去了旗帜的联邦退伍兵含泪合唱了一整晚跑调的老歌；而焊下那道焊缝的赫克托，则戴着脚镣，被塞进了开往北美荒原的闷罐列车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701" w:header="850" w:footer="907" w:gutter="0"/>
      <w:pgNumType w:start="1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/>
      <w:jc w:val="center"/>
    </w:pPr>
    <w:fldSimple w:instr=" PAGE ">
      <w:r>
        <w:rPr>
          <w:rFonts w:ascii="Times New Roman" w:hAnsi="Times New Roman" w:eastAsia="宋体"/>
          <w:sz w:val="18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240" w:lineRule="auto"/>
      <w:jc w:val="center"/>
    </w:pPr>
    <w:r>
      <w:rPr>
        <w:rFonts w:ascii="Times New Roman" w:hAnsi="Times New Roman" w:eastAsia="宋体"/>
        <w:b w:val="0"/>
        <w:sz w:val="18"/>
      </w:rPr>
      <w:t>《查无此人》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查无此人　第八章：星尘·三岔口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