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Y="876"/>
        <w:tblW w:w="9715" w:type="dxa"/>
        <w:tblLook w:val="04A0" w:firstRow="1" w:lastRow="0" w:firstColumn="1" w:lastColumn="0" w:noHBand="0" w:noVBand="1"/>
      </w:tblPr>
      <w:tblGrid>
        <w:gridCol w:w="1795"/>
        <w:gridCol w:w="1800"/>
        <w:gridCol w:w="1890"/>
        <w:gridCol w:w="1080"/>
        <w:gridCol w:w="1170"/>
        <w:gridCol w:w="1980"/>
      </w:tblGrid>
      <w:tr w:rsidR="00175989" w:rsidRPr="00175989" w14:paraId="5AB2058B" w14:textId="77777777" w:rsidTr="00175989">
        <w:tc>
          <w:tcPr>
            <w:tcW w:w="1795" w:type="dxa"/>
          </w:tcPr>
          <w:p w14:paraId="677113C7" w14:textId="4D9E5321" w:rsidR="00175989" w:rsidRPr="00175989" w:rsidRDefault="00175989" w:rsidP="00175989">
            <w:pPr>
              <w:rPr>
                <w:rFonts w:ascii="Times New Roman" w:hAnsi="Times New Roman" w:cs="Times New Roman"/>
                <w:b/>
                <w:bCs/>
              </w:rPr>
            </w:pPr>
            <w:r w:rsidRPr="00175989">
              <w:rPr>
                <w:rFonts w:ascii="Times New Roman" w:hAnsi="Times New Roman" w:cs="Times New Roman"/>
                <w:b/>
                <w:bCs/>
              </w:rPr>
              <w:t>Gene 1 (level of expression)</w:t>
            </w:r>
          </w:p>
        </w:tc>
        <w:tc>
          <w:tcPr>
            <w:tcW w:w="1800" w:type="dxa"/>
          </w:tcPr>
          <w:p w14:paraId="78109FCB" w14:textId="5106AC60" w:rsidR="00175989" w:rsidRPr="00175989" w:rsidRDefault="00175989" w:rsidP="00175989">
            <w:pPr>
              <w:rPr>
                <w:rFonts w:ascii="Times New Roman" w:hAnsi="Times New Roman" w:cs="Times New Roman"/>
                <w:b/>
                <w:bCs/>
              </w:rPr>
            </w:pPr>
            <w:r w:rsidRPr="00175989">
              <w:rPr>
                <w:rFonts w:ascii="Times New Roman" w:hAnsi="Times New Roman" w:cs="Times New Roman"/>
                <w:b/>
                <w:bCs/>
              </w:rPr>
              <w:t>Gene 2 (level of expression)</w:t>
            </w:r>
          </w:p>
        </w:tc>
        <w:tc>
          <w:tcPr>
            <w:tcW w:w="1890" w:type="dxa"/>
          </w:tcPr>
          <w:p w14:paraId="30CF1B2B" w14:textId="682D03DC" w:rsidR="00175989" w:rsidRPr="00175989" w:rsidRDefault="00175989" w:rsidP="00175989">
            <w:pPr>
              <w:rPr>
                <w:rFonts w:ascii="Times New Roman" w:hAnsi="Times New Roman" w:cs="Times New Roman"/>
                <w:b/>
                <w:bCs/>
              </w:rPr>
            </w:pPr>
            <w:r w:rsidRPr="00175989">
              <w:rPr>
                <w:rFonts w:ascii="Times New Roman" w:hAnsi="Times New Roman" w:cs="Times New Roman"/>
                <w:b/>
                <w:bCs/>
              </w:rPr>
              <w:t>Log2 Odds Ratio</w:t>
            </w:r>
          </w:p>
        </w:tc>
        <w:tc>
          <w:tcPr>
            <w:tcW w:w="1080" w:type="dxa"/>
          </w:tcPr>
          <w:p w14:paraId="1452142B" w14:textId="363D7CF6" w:rsidR="00175989" w:rsidRPr="00175989" w:rsidRDefault="00175989" w:rsidP="00175989">
            <w:pPr>
              <w:rPr>
                <w:rFonts w:ascii="Times New Roman" w:hAnsi="Times New Roman" w:cs="Times New Roman"/>
                <w:b/>
                <w:bCs/>
              </w:rPr>
            </w:pPr>
            <w:r w:rsidRPr="00175989">
              <w:rPr>
                <w:rFonts w:ascii="Times New Roman" w:hAnsi="Times New Roman" w:cs="Times New Roman"/>
                <w:b/>
                <w:bCs/>
              </w:rPr>
              <w:t>p-Value</w:t>
            </w:r>
          </w:p>
        </w:tc>
        <w:tc>
          <w:tcPr>
            <w:tcW w:w="1170" w:type="dxa"/>
          </w:tcPr>
          <w:p w14:paraId="2BDC7D67" w14:textId="108D2BDE" w:rsidR="00175989" w:rsidRPr="00175989" w:rsidRDefault="00175989" w:rsidP="00175989">
            <w:pPr>
              <w:rPr>
                <w:rFonts w:ascii="Times New Roman" w:hAnsi="Times New Roman" w:cs="Times New Roman"/>
                <w:b/>
                <w:bCs/>
              </w:rPr>
            </w:pPr>
            <w:r w:rsidRPr="00175989">
              <w:rPr>
                <w:rFonts w:ascii="Times New Roman" w:hAnsi="Times New Roman" w:cs="Times New Roman"/>
                <w:b/>
                <w:bCs/>
              </w:rPr>
              <w:t>q-Value</w:t>
            </w:r>
          </w:p>
        </w:tc>
        <w:tc>
          <w:tcPr>
            <w:tcW w:w="1980" w:type="dxa"/>
          </w:tcPr>
          <w:p w14:paraId="44C3B2B5" w14:textId="780EDB2F" w:rsidR="00175989" w:rsidRPr="00175989" w:rsidRDefault="00175989" w:rsidP="00175989">
            <w:pPr>
              <w:rPr>
                <w:rFonts w:ascii="Times New Roman" w:hAnsi="Times New Roman" w:cs="Times New Roman"/>
                <w:b/>
                <w:bCs/>
              </w:rPr>
            </w:pPr>
            <w:r w:rsidRPr="00175989">
              <w:rPr>
                <w:rFonts w:ascii="Times New Roman" w:hAnsi="Times New Roman" w:cs="Times New Roman"/>
                <w:b/>
                <w:bCs/>
              </w:rPr>
              <w:t>Tendency</w:t>
            </w:r>
          </w:p>
        </w:tc>
      </w:tr>
      <w:tr w:rsidR="00175989" w:rsidRPr="00175989" w14:paraId="73174F7E" w14:textId="77777777" w:rsidTr="00175989">
        <w:tc>
          <w:tcPr>
            <w:tcW w:w="1795" w:type="dxa"/>
          </w:tcPr>
          <w:p w14:paraId="0F5C8BED" w14:textId="77777777" w:rsidR="00175989" w:rsidRPr="00175989" w:rsidRDefault="00175989" w:rsidP="00175989">
            <w:pPr>
              <w:rPr>
                <w:rFonts w:ascii="Times New Roman" w:hAnsi="Times New Roman" w:cs="Times New Roman"/>
              </w:rPr>
            </w:pPr>
            <w:r w:rsidRPr="00175989">
              <w:rPr>
                <w:rFonts w:ascii="Times New Roman" w:hAnsi="Times New Roman" w:cs="Times New Roman"/>
              </w:rPr>
              <w:t xml:space="preserve">IRF7 </w:t>
            </w:r>
          </w:p>
          <w:p w14:paraId="77484A69" w14:textId="34755524" w:rsidR="00175989" w:rsidRPr="00175989" w:rsidRDefault="00175989" w:rsidP="00175989">
            <w:pPr>
              <w:rPr>
                <w:rFonts w:ascii="Times New Roman" w:hAnsi="Times New Roman" w:cs="Times New Roman"/>
              </w:rPr>
            </w:pPr>
            <w:r w:rsidRPr="00175989">
              <w:rPr>
                <w:rFonts w:ascii="Times New Roman" w:hAnsi="Times New Roman" w:cs="Times New Roman"/>
              </w:rPr>
              <w:t>(high)</w:t>
            </w:r>
          </w:p>
        </w:tc>
        <w:tc>
          <w:tcPr>
            <w:tcW w:w="1800" w:type="dxa"/>
          </w:tcPr>
          <w:p w14:paraId="4A76E098" w14:textId="77777777" w:rsidR="00175989" w:rsidRPr="00175989" w:rsidRDefault="00175989" w:rsidP="00175989">
            <w:pPr>
              <w:rPr>
                <w:rFonts w:ascii="Times New Roman" w:hAnsi="Times New Roman" w:cs="Times New Roman"/>
              </w:rPr>
            </w:pPr>
            <w:r w:rsidRPr="00175989">
              <w:rPr>
                <w:rFonts w:ascii="Times New Roman" w:hAnsi="Times New Roman" w:cs="Times New Roman"/>
              </w:rPr>
              <w:t>CLDN4</w:t>
            </w:r>
          </w:p>
          <w:p w14:paraId="2B5B88C5" w14:textId="60D6AE36" w:rsidR="00175989" w:rsidRPr="00175989" w:rsidRDefault="00175989" w:rsidP="00175989">
            <w:pPr>
              <w:rPr>
                <w:rFonts w:ascii="Times New Roman" w:hAnsi="Times New Roman" w:cs="Times New Roman"/>
              </w:rPr>
            </w:pPr>
            <w:r w:rsidRPr="00175989">
              <w:rPr>
                <w:rFonts w:ascii="Times New Roman" w:hAnsi="Times New Roman" w:cs="Times New Roman"/>
              </w:rPr>
              <w:t>(high)</w:t>
            </w:r>
          </w:p>
        </w:tc>
        <w:tc>
          <w:tcPr>
            <w:tcW w:w="1890" w:type="dxa"/>
          </w:tcPr>
          <w:p w14:paraId="719AB352" w14:textId="0DBBAF33" w:rsidR="00175989" w:rsidRPr="00175989" w:rsidRDefault="00175989" w:rsidP="00175989">
            <w:pPr>
              <w:rPr>
                <w:rFonts w:ascii="Times New Roman" w:hAnsi="Times New Roman" w:cs="Times New Roman"/>
              </w:rPr>
            </w:pPr>
            <w:r w:rsidRPr="00175989">
              <w:rPr>
                <w:rFonts w:ascii="Times New Roman" w:hAnsi="Times New Roman" w:cs="Times New Roman"/>
              </w:rPr>
              <w:t>1.991</w:t>
            </w:r>
          </w:p>
        </w:tc>
        <w:tc>
          <w:tcPr>
            <w:tcW w:w="1080" w:type="dxa"/>
          </w:tcPr>
          <w:p w14:paraId="56DE551D" w14:textId="2471CA5A" w:rsidR="00175989" w:rsidRPr="00175989" w:rsidRDefault="00175989" w:rsidP="00175989">
            <w:pPr>
              <w:rPr>
                <w:rFonts w:ascii="Times New Roman" w:hAnsi="Times New Roman" w:cs="Times New Roman"/>
              </w:rPr>
            </w:pPr>
            <w:r w:rsidRPr="00175989">
              <w:rPr>
                <w:rFonts w:ascii="Times New Roman" w:hAnsi="Times New Roman" w:cs="Times New Roman"/>
              </w:rPr>
              <w:t>0.004</w:t>
            </w:r>
          </w:p>
        </w:tc>
        <w:tc>
          <w:tcPr>
            <w:tcW w:w="1170" w:type="dxa"/>
          </w:tcPr>
          <w:p w14:paraId="2A740AFC" w14:textId="382B7D82" w:rsidR="00175989" w:rsidRPr="00175989" w:rsidRDefault="00175989" w:rsidP="00175989">
            <w:pPr>
              <w:rPr>
                <w:rFonts w:ascii="Times New Roman" w:hAnsi="Times New Roman" w:cs="Times New Roman"/>
              </w:rPr>
            </w:pPr>
            <w:r w:rsidRPr="00175989">
              <w:rPr>
                <w:rFonts w:ascii="Times New Roman" w:hAnsi="Times New Roman" w:cs="Times New Roman"/>
              </w:rPr>
              <w:t>0.007</w:t>
            </w:r>
          </w:p>
        </w:tc>
        <w:tc>
          <w:tcPr>
            <w:tcW w:w="1980" w:type="dxa"/>
          </w:tcPr>
          <w:p w14:paraId="40D62A08" w14:textId="7499A084" w:rsidR="00175989" w:rsidRPr="00175989" w:rsidRDefault="00175989" w:rsidP="00175989">
            <w:pPr>
              <w:rPr>
                <w:rFonts w:ascii="Times New Roman" w:hAnsi="Times New Roman" w:cs="Times New Roman"/>
              </w:rPr>
            </w:pPr>
            <w:r w:rsidRPr="00175989">
              <w:rPr>
                <w:rFonts w:ascii="Times New Roman" w:hAnsi="Times New Roman" w:cs="Times New Roman"/>
              </w:rPr>
              <w:t>Co-ocurrence</w:t>
            </w:r>
          </w:p>
        </w:tc>
      </w:tr>
      <w:tr w:rsidR="00175989" w:rsidRPr="00175989" w14:paraId="5C8B5FCA" w14:textId="77777777" w:rsidTr="00175989">
        <w:tc>
          <w:tcPr>
            <w:tcW w:w="1795" w:type="dxa"/>
          </w:tcPr>
          <w:p w14:paraId="33C0A4F2" w14:textId="636DE5A6" w:rsidR="00175989" w:rsidRPr="00175989" w:rsidRDefault="00175989" w:rsidP="00175989">
            <w:pPr>
              <w:rPr>
                <w:rFonts w:ascii="Times New Roman" w:hAnsi="Times New Roman" w:cs="Times New Roman"/>
              </w:rPr>
            </w:pPr>
            <w:r w:rsidRPr="00175989">
              <w:rPr>
                <w:rFonts w:ascii="Times New Roman" w:hAnsi="Times New Roman" w:cs="Times New Roman"/>
              </w:rPr>
              <w:t>CLDN4 (high)</w:t>
            </w:r>
          </w:p>
        </w:tc>
        <w:tc>
          <w:tcPr>
            <w:tcW w:w="1800" w:type="dxa"/>
          </w:tcPr>
          <w:p w14:paraId="0084A8FE" w14:textId="0A10042C" w:rsidR="00175989" w:rsidRPr="00175989" w:rsidRDefault="00175989" w:rsidP="00175989">
            <w:pPr>
              <w:rPr>
                <w:rFonts w:ascii="Times New Roman" w:hAnsi="Times New Roman" w:cs="Times New Roman"/>
              </w:rPr>
            </w:pPr>
            <w:r w:rsidRPr="00175989">
              <w:rPr>
                <w:rFonts w:ascii="Times New Roman" w:hAnsi="Times New Roman" w:cs="Times New Roman"/>
              </w:rPr>
              <w:t>CLDN4 (low)</w:t>
            </w:r>
          </w:p>
        </w:tc>
        <w:tc>
          <w:tcPr>
            <w:tcW w:w="1890" w:type="dxa"/>
          </w:tcPr>
          <w:p w14:paraId="7C53B9EA" w14:textId="237CD0EC" w:rsidR="00175989" w:rsidRPr="00175989" w:rsidRDefault="00175989" w:rsidP="00175989">
            <w:pPr>
              <w:rPr>
                <w:rFonts w:ascii="Times New Roman" w:hAnsi="Times New Roman" w:cs="Times New Roman"/>
              </w:rPr>
            </w:pPr>
            <w:r w:rsidRPr="00175989">
              <w:rPr>
                <w:rFonts w:ascii="Times New Roman" w:hAnsi="Times New Roman" w:cs="Times New Roman"/>
              </w:rPr>
              <w:t>&lt;-3</w:t>
            </w:r>
          </w:p>
        </w:tc>
        <w:tc>
          <w:tcPr>
            <w:tcW w:w="1080" w:type="dxa"/>
          </w:tcPr>
          <w:p w14:paraId="33103534" w14:textId="0667A569" w:rsidR="00175989" w:rsidRPr="00175989" w:rsidRDefault="00175989" w:rsidP="00175989">
            <w:pPr>
              <w:rPr>
                <w:rFonts w:ascii="Times New Roman" w:hAnsi="Times New Roman" w:cs="Times New Roman"/>
              </w:rPr>
            </w:pPr>
            <w:r w:rsidRPr="00175989">
              <w:rPr>
                <w:rFonts w:ascii="Times New Roman" w:hAnsi="Times New Roman" w:cs="Times New Roman"/>
              </w:rPr>
              <w:t>0.010</w:t>
            </w:r>
          </w:p>
        </w:tc>
        <w:tc>
          <w:tcPr>
            <w:tcW w:w="1170" w:type="dxa"/>
          </w:tcPr>
          <w:p w14:paraId="0FD5E030" w14:textId="51415F0C" w:rsidR="00175989" w:rsidRPr="00175989" w:rsidRDefault="00175989" w:rsidP="00175989">
            <w:pPr>
              <w:rPr>
                <w:rFonts w:ascii="Times New Roman" w:hAnsi="Times New Roman" w:cs="Times New Roman"/>
              </w:rPr>
            </w:pPr>
            <w:r w:rsidRPr="00175989">
              <w:rPr>
                <w:rFonts w:ascii="Times New Roman" w:hAnsi="Times New Roman" w:cs="Times New Roman"/>
              </w:rPr>
              <w:t>0.016</w:t>
            </w:r>
          </w:p>
        </w:tc>
        <w:tc>
          <w:tcPr>
            <w:tcW w:w="1980" w:type="dxa"/>
          </w:tcPr>
          <w:p w14:paraId="1B06522E" w14:textId="53E82826" w:rsidR="00175989" w:rsidRPr="00175989" w:rsidRDefault="00175989" w:rsidP="00175989">
            <w:pPr>
              <w:rPr>
                <w:rFonts w:ascii="Times New Roman" w:hAnsi="Times New Roman" w:cs="Times New Roman"/>
              </w:rPr>
            </w:pPr>
            <w:r w:rsidRPr="00175989">
              <w:rPr>
                <w:rFonts w:ascii="Times New Roman" w:hAnsi="Times New Roman" w:cs="Times New Roman"/>
              </w:rPr>
              <w:t>Mutual exclusivity</w:t>
            </w:r>
          </w:p>
        </w:tc>
      </w:tr>
      <w:tr w:rsidR="00175989" w:rsidRPr="00175989" w14:paraId="2C73D3B5" w14:textId="77777777" w:rsidTr="00175989">
        <w:tc>
          <w:tcPr>
            <w:tcW w:w="1795" w:type="dxa"/>
          </w:tcPr>
          <w:p w14:paraId="7A8B919D" w14:textId="37EECBD1" w:rsidR="00175989" w:rsidRPr="00175989" w:rsidRDefault="00175989" w:rsidP="00175989">
            <w:pPr>
              <w:rPr>
                <w:rFonts w:ascii="Times New Roman" w:hAnsi="Times New Roman" w:cs="Times New Roman"/>
              </w:rPr>
            </w:pPr>
            <w:r w:rsidRPr="00175989">
              <w:rPr>
                <w:rFonts w:ascii="Times New Roman" w:hAnsi="Times New Roman" w:cs="Times New Roman"/>
              </w:rPr>
              <w:t>BST2 (high)</w:t>
            </w:r>
          </w:p>
        </w:tc>
        <w:tc>
          <w:tcPr>
            <w:tcW w:w="1800" w:type="dxa"/>
          </w:tcPr>
          <w:p w14:paraId="7483A240" w14:textId="77777777" w:rsidR="00175989" w:rsidRPr="00175989" w:rsidRDefault="00175989" w:rsidP="00175989">
            <w:pPr>
              <w:rPr>
                <w:rFonts w:ascii="Times New Roman" w:hAnsi="Times New Roman" w:cs="Times New Roman"/>
              </w:rPr>
            </w:pPr>
            <w:r w:rsidRPr="00175989">
              <w:rPr>
                <w:rFonts w:ascii="Times New Roman" w:hAnsi="Times New Roman" w:cs="Times New Roman"/>
              </w:rPr>
              <w:t>CLDN4</w:t>
            </w:r>
          </w:p>
          <w:p w14:paraId="575E385C" w14:textId="48680335" w:rsidR="00175989" w:rsidRPr="00175989" w:rsidRDefault="00175989" w:rsidP="00175989">
            <w:pPr>
              <w:rPr>
                <w:rFonts w:ascii="Times New Roman" w:hAnsi="Times New Roman" w:cs="Times New Roman"/>
              </w:rPr>
            </w:pPr>
            <w:r w:rsidRPr="00175989">
              <w:rPr>
                <w:rFonts w:ascii="Times New Roman" w:hAnsi="Times New Roman" w:cs="Times New Roman"/>
              </w:rPr>
              <w:t>(low)</w:t>
            </w:r>
          </w:p>
        </w:tc>
        <w:tc>
          <w:tcPr>
            <w:tcW w:w="1890" w:type="dxa"/>
          </w:tcPr>
          <w:p w14:paraId="54A4F2DE" w14:textId="1192CBA1" w:rsidR="00175989" w:rsidRPr="00175989" w:rsidRDefault="00175989" w:rsidP="00175989">
            <w:pPr>
              <w:rPr>
                <w:rFonts w:ascii="Times New Roman" w:hAnsi="Times New Roman" w:cs="Times New Roman"/>
              </w:rPr>
            </w:pPr>
            <w:r w:rsidRPr="00175989">
              <w:rPr>
                <w:rFonts w:ascii="Times New Roman" w:hAnsi="Times New Roman" w:cs="Times New Roman"/>
              </w:rPr>
              <w:t>&lt;-3</w:t>
            </w:r>
          </w:p>
        </w:tc>
        <w:tc>
          <w:tcPr>
            <w:tcW w:w="1080" w:type="dxa"/>
          </w:tcPr>
          <w:p w14:paraId="5706197F" w14:textId="03A6BD49" w:rsidR="00175989" w:rsidRPr="00175989" w:rsidRDefault="00175989" w:rsidP="00175989">
            <w:pPr>
              <w:rPr>
                <w:rFonts w:ascii="Times New Roman" w:hAnsi="Times New Roman" w:cs="Times New Roman"/>
              </w:rPr>
            </w:pPr>
            <w:r w:rsidRPr="00175989">
              <w:rPr>
                <w:rFonts w:ascii="Times New Roman" w:hAnsi="Times New Roman" w:cs="Times New Roman"/>
              </w:rPr>
              <w:t>0.029</w:t>
            </w:r>
          </w:p>
        </w:tc>
        <w:tc>
          <w:tcPr>
            <w:tcW w:w="1170" w:type="dxa"/>
          </w:tcPr>
          <w:p w14:paraId="200CF7BA" w14:textId="51BAC272" w:rsidR="00175989" w:rsidRPr="00175989" w:rsidRDefault="00175989" w:rsidP="00175989">
            <w:pPr>
              <w:rPr>
                <w:rFonts w:ascii="Times New Roman" w:hAnsi="Times New Roman" w:cs="Times New Roman"/>
              </w:rPr>
            </w:pPr>
            <w:r w:rsidRPr="00175989">
              <w:rPr>
                <w:rFonts w:ascii="Times New Roman" w:hAnsi="Times New Roman" w:cs="Times New Roman"/>
              </w:rPr>
              <w:t>0.042</w:t>
            </w:r>
          </w:p>
        </w:tc>
        <w:tc>
          <w:tcPr>
            <w:tcW w:w="1980" w:type="dxa"/>
          </w:tcPr>
          <w:p w14:paraId="2C886533" w14:textId="6FEFFE7C" w:rsidR="00175989" w:rsidRPr="00175989" w:rsidRDefault="00175989" w:rsidP="00175989">
            <w:pPr>
              <w:rPr>
                <w:rFonts w:ascii="Times New Roman" w:hAnsi="Times New Roman" w:cs="Times New Roman"/>
              </w:rPr>
            </w:pPr>
            <w:r w:rsidRPr="00175989">
              <w:rPr>
                <w:rFonts w:ascii="Times New Roman" w:hAnsi="Times New Roman" w:cs="Times New Roman"/>
              </w:rPr>
              <w:t>Mutual exclusivity</w:t>
            </w:r>
          </w:p>
        </w:tc>
      </w:tr>
      <w:tr w:rsidR="00175989" w:rsidRPr="00175989" w14:paraId="10AD0FCD" w14:textId="77777777" w:rsidTr="00175989">
        <w:tc>
          <w:tcPr>
            <w:tcW w:w="1795" w:type="dxa"/>
          </w:tcPr>
          <w:p w14:paraId="728D9354" w14:textId="3DE76C5D" w:rsidR="00175989" w:rsidRPr="00175989" w:rsidRDefault="00175989" w:rsidP="00175989">
            <w:pPr>
              <w:rPr>
                <w:rFonts w:ascii="Times New Roman" w:hAnsi="Times New Roman" w:cs="Times New Roman"/>
              </w:rPr>
            </w:pPr>
            <w:r w:rsidRPr="00175989">
              <w:rPr>
                <w:rFonts w:ascii="Times New Roman" w:hAnsi="Times New Roman" w:cs="Times New Roman"/>
              </w:rPr>
              <w:t>OAS1 (high)</w:t>
            </w:r>
          </w:p>
        </w:tc>
        <w:tc>
          <w:tcPr>
            <w:tcW w:w="1800" w:type="dxa"/>
          </w:tcPr>
          <w:p w14:paraId="3C59EFC8" w14:textId="60148873" w:rsidR="00175989" w:rsidRPr="00175989" w:rsidRDefault="00175989" w:rsidP="00175989">
            <w:pPr>
              <w:rPr>
                <w:rFonts w:ascii="Times New Roman" w:hAnsi="Times New Roman" w:cs="Times New Roman"/>
              </w:rPr>
            </w:pPr>
            <w:r w:rsidRPr="00175989">
              <w:rPr>
                <w:rFonts w:ascii="Times New Roman" w:hAnsi="Times New Roman" w:cs="Times New Roman"/>
              </w:rPr>
              <w:t>CLDN4 (high)</w:t>
            </w:r>
          </w:p>
        </w:tc>
        <w:tc>
          <w:tcPr>
            <w:tcW w:w="1890" w:type="dxa"/>
          </w:tcPr>
          <w:p w14:paraId="6150A5A5" w14:textId="08CF45A7" w:rsidR="00175989" w:rsidRPr="00175989" w:rsidRDefault="00175989" w:rsidP="00175989">
            <w:pPr>
              <w:rPr>
                <w:rFonts w:ascii="Times New Roman" w:hAnsi="Times New Roman" w:cs="Times New Roman"/>
              </w:rPr>
            </w:pPr>
            <w:r w:rsidRPr="00175989">
              <w:rPr>
                <w:rFonts w:ascii="Times New Roman" w:hAnsi="Times New Roman" w:cs="Times New Roman"/>
              </w:rPr>
              <w:t>1.194</w:t>
            </w:r>
          </w:p>
        </w:tc>
        <w:tc>
          <w:tcPr>
            <w:tcW w:w="1080" w:type="dxa"/>
          </w:tcPr>
          <w:p w14:paraId="6DEF8A8C" w14:textId="6502E12B" w:rsidR="00175989" w:rsidRPr="00175989" w:rsidRDefault="00175989" w:rsidP="00175989">
            <w:pPr>
              <w:rPr>
                <w:rFonts w:ascii="Times New Roman" w:hAnsi="Times New Roman" w:cs="Times New Roman"/>
              </w:rPr>
            </w:pPr>
            <w:r w:rsidRPr="00175989">
              <w:rPr>
                <w:rFonts w:ascii="Times New Roman" w:hAnsi="Times New Roman" w:cs="Times New Roman"/>
              </w:rPr>
              <w:t>0.035</w:t>
            </w:r>
          </w:p>
        </w:tc>
        <w:tc>
          <w:tcPr>
            <w:tcW w:w="1170" w:type="dxa"/>
          </w:tcPr>
          <w:p w14:paraId="19A3145F" w14:textId="3A850DDB" w:rsidR="00175989" w:rsidRPr="00175989" w:rsidRDefault="00175989" w:rsidP="00175989">
            <w:pPr>
              <w:rPr>
                <w:rFonts w:ascii="Times New Roman" w:hAnsi="Times New Roman" w:cs="Times New Roman"/>
              </w:rPr>
            </w:pPr>
            <w:r w:rsidRPr="00175989">
              <w:rPr>
                <w:rFonts w:ascii="Times New Roman" w:hAnsi="Times New Roman" w:cs="Times New Roman"/>
              </w:rPr>
              <w:t>0.049</w:t>
            </w:r>
          </w:p>
        </w:tc>
        <w:tc>
          <w:tcPr>
            <w:tcW w:w="1980" w:type="dxa"/>
          </w:tcPr>
          <w:p w14:paraId="20514F90" w14:textId="0BBCC5E6" w:rsidR="00175989" w:rsidRPr="00175989" w:rsidRDefault="00175989" w:rsidP="00175989">
            <w:pPr>
              <w:rPr>
                <w:rFonts w:ascii="Times New Roman" w:hAnsi="Times New Roman" w:cs="Times New Roman"/>
              </w:rPr>
            </w:pPr>
            <w:r w:rsidRPr="00175989">
              <w:rPr>
                <w:rFonts w:ascii="Times New Roman" w:hAnsi="Times New Roman" w:cs="Times New Roman"/>
              </w:rPr>
              <w:t>Co-occurrence</w:t>
            </w:r>
          </w:p>
        </w:tc>
      </w:tr>
      <w:tr w:rsidR="00175989" w:rsidRPr="00175989" w14:paraId="16BDDC35" w14:textId="77777777" w:rsidTr="00175989">
        <w:tc>
          <w:tcPr>
            <w:tcW w:w="1795" w:type="dxa"/>
          </w:tcPr>
          <w:p w14:paraId="028943FB" w14:textId="77777777" w:rsidR="00175989" w:rsidRPr="00175989" w:rsidRDefault="00175989" w:rsidP="00175989">
            <w:pPr>
              <w:rPr>
                <w:rFonts w:ascii="Times New Roman" w:hAnsi="Times New Roman" w:cs="Times New Roman"/>
              </w:rPr>
            </w:pPr>
            <w:r w:rsidRPr="00175989">
              <w:rPr>
                <w:rFonts w:ascii="Times New Roman" w:hAnsi="Times New Roman" w:cs="Times New Roman"/>
              </w:rPr>
              <w:t>IFI44</w:t>
            </w:r>
          </w:p>
          <w:p w14:paraId="5D32D62A" w14:textId="63078006" w:rsidR="00175989" w:rsidRPr="00175989" w:rsidRDefault="00175989" w:rsidP="00175989">
            <w:pPr>
              <w:rPr>
                <w:rFonts w:ascii="Times New Roman" w:hAnsi="Times New Roman" w:cs="Times New Roman"/>
              </w:rPr>
            </w:pPr>
            <w:r w:rsidRPr="00175989">
              <w:rPr>
                <w:rFonts w:ascii="Times New Roman" w:hAnsi="Times New Roman" w:cs="Times New Roman"/>
              </w:rPr>
              <w:t>(high)</w:t>
            </w:r>
          </w:p>
        </w:tc>
        <w:tc>
          <w:tcPr>
            <w:tcW w:w="1800" w:type="dxa"/>
          </w:tcPr>
          <w:p w14:paraId="5C9F6B44" w14:textId="77777777" w:rsidR="00175989" w:rsidRPr="00175989" w:rsidRDefault="00175989" w:rsidP="00175989">
            <w:pPr>
              <w:rPr>
                <w:rFonts w:ascii="Times New Roman" w:hAnsi="Times New Roman" w:cs="Times New Roman"/>
              </w:rPr>
            </w:pPr>
            <w:r w:rsidRPr="00175989">
              <w:rPr>
                <w:rFonts w:ascii="Times New Roman" w:hAnsi="Times New Roman" w:cs="Times New Roman"/>
              </w:rPr>
              <w:t>CLDN4</w:t>
            </w:r>
          </w:p>
          <w:p w14:paraId="024EF11D" w14:textId="16FE1884" w:rsidR="00175989" w:rsidRPr="00175989" w:rsidRDefault="00175989" w:rsidP="00175989">
            <w:pPr>
              <w:rPr>
                <w:rFonts w:ascii="Times New Roman" w:hAnsi="Times New Roman" w:cs="Times New Roman"/>
              </w:rPr>
            </w:pPr>
            <w:r w:rsidRPr="00175989">
              <w:rPr>
                <w:rFonts w:ascii="Times New Roman" w:hAnsi="Times New Roman" w:cs="Times New Roman"/>
              </w:rPr>
              <w:t>(low)</w:t>
            </w:r>
          </w:p>
        </w:tc>
        <w:tc>
          <w:tcPr>
            <w:tcW w:w="1890" w:type="dxa"/>
          </w:tcPr>
          <w:p w14:paraId="29848F92" w14:textId="64D47570" w:rsidR="00175989" w:rsidRPr="00175989" w:rsidRDefault="00175989" w:rsidP="00175989">
            <w:pPr>
              <w:rPr>
                <w:rFonts w:ascii="Times New Roman" w:hAnsi="Times New Roman" w:cs="Times New Roman"/>
              </w:rPr>
            </w:pPr>
            <w:r w:rsidRPr="00175989">
              <w:rPr>
                <w:rFonts w:ascii="Times New Roman" w:hAnsi="Times New Roman" w:cs="Times New Roman"/>
              </w:rPr>
              <w:t>1.571</w:t>
            </w:r>
          </w:p>
        </w:tc>
        <w:tc>
          <w:tcPr>
            <w:tcW w:w="1080" w:type="dxa"/>
          </w:tcPr>
          <w:p w14:paraId="5D84AA0F" w14:textId="3C3D91F7" w:rsidR="00175989" w:rsidRPr="00175989" w:rsidRDefault="00175989" w:rsidP="00175989">
            <w:pPr>
              <w:rPr>
                <w:rFonts w:ascii="Times New Roman" w:hAnsi="Times New Roman" w:cs="Times New Roman"/>
              </w:rPr>
            </w:pPr>
            <w:r w:rsidRPr="00175989">
              <w:rPr>
                <w:rFonts w:ascii="Times New Roman" w:hAnsi="Times New Roman" w:cs="Times New Roman"/>
              </w:rPr>
              <w:t>0.036</w:t>
            </w:r>
          </w:p>
        </w:tc>
        <w:tc>
          <w:tcPr>
            <w:tcW w:w="1170" w:type="dxa"/>
          </w:tcPr>
          <w:p w14:paraId="457CE002" w14:textId="21E8DFA3" w:rsidR="00175989" w:rsidRPr="00175989" w:rsidRDefault="00175989" w:rsidP="00175989">
            <w:pPr>
              <w:rPr>
                <w:rFonts w:ascii="Times New Roman" w:hAnsi="Times New Roman" w:cs="Times New Roman"/>
              </w:rPr>
            </w:pPr>
            <w:r w:rsidRPr="00175989">
              <w:rPr>
                <w:rFonts w:ascii="Times New Roman" w:hAnsi="Times New Roman" w:cs="Times New Roman"/>
              </w:rPr>
              <w:t>0.050</w:t>
            </w:r>
          </w:p>
        </w:tc>
        <w:tc>
          <w:tcPr>
            <w:tcW w:w="1980" w:type="dxa"/>
          </w:tcPr>
          <w:p w14:paraId="62AA8F68" w14:textId="18536A1E" w:rsidR="00175989" w:rsidRPr="00175989" w:rsidRDefault="00175989" w:rsidP="00175989">
            <w:pPr>
              <w:rPr>
                <w:rFonts w:ascii="Times New Roman" w:hAnsi="Times New Roman" w:cs="Times New Roman"/>
              </w:rPr>
            </w:pPr>
            <w:r w:rsidRPr="00175989">
              <w:rPr>
                <w:rFonts w:ascii="Times New Roman" w:hAnsi="Times New Roman" w:cs="Times New Roman"/>
              </w:rPr>
              <w:t>Co-ocurrence</w:t>
            </w:r>
          </w:p>
        </w:tc>
      </w:tr>
    </w:tbl>
    <w:p w14:paraId="496FE8CC" w14:textId="77777777" w:rsidR="00175989" w:rsidRDefault="00175989"/>
    <w:p w14:paraId="499F92BA" w14:textId="0B8435CD" w:rsidR="00175989" w:rsidRPr="00175989" w:rsidRDefault="00175989">
      <w:pPr>
        <w:rPr>
          <w:rFonts w:ascii="Times New Roman" w:hAnsi="Times New Roman" w:cs="Times New Roman"/>
          <w:sz w:val="24"/>
          <w:szCs w:val="24"/>
        </w:rPr>
      </w:pPr>
      <w:r w:rsidRPr="00175989">
        <w:rPr>
          <w:rFonts w:ascii="Times New Roman" w:hAnsi="Times New Roman" w:cs="Times New Roman"/>
          <w:b/>
          <w:bCs/>
          <w:sz w:val="24"/>
          <w:szCs w:val="24"/>
        </w:rPr>
        <w:t xml:space="preserve">Supplementary table </w:t>
      </w:r>
      <w:r w:rsidR="00E0376D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175989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Claudin-4 expression correlation with interferon-stimulated genes. </w:t>
      </w:r>
    </w:p>
    <w:p w14:paraId="20F585F4" w14:textId="505AC914" w:rsidR="00C347E3" w:rsidRPr="00175989" w:rsidRDefault="00890D5B">
      <w:pPr>
        <w:rPr>
          <w:rFonts w:ascii="Times New Roman" w:hAnsi="Times New Roman" w:cs="Times New Roman"/>
          <w:sz w:val="24"/>
          <w:szCs w:val="24"/>
        </w:rPr>
      </w:pPr>
      <w:r w:rsidRPr="00890D5B">
        <w:rPr>
          <w:rFonts w:ascii="Times New Roman" w:hAnsi="Times New Roman" w:cs="Times New Roman"/>
          <w:sz w:val="24"/>
          <w:szCs w:val="24"/>
        </w:rPr>
        <w:t>Data from 617 ovarian serous cystadenocarcinoma samples (TCGA) were analyzed using cBioPortal.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75989" w:rsidRPr="00175989">
        <w:rPr>
          <w:rFonts w:ascii="Times New Roman" w:hAnsi="Times New Roman" w:cs="Times New Roman"/>
          <w:sz w:val="24"/>
          <w:szCs w:val="24"/>
        </w:rPr>
        <w:t>CLDN4 (Claudin-4)</w:t>
      </w:r>
    </w:p>
    <w:sectPr w:rsidR="00C347E3" w:rsidRPr="00175989" w:rsidSect="00F81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FD1"/>
    <w:rsid w:val="00175989"/>
    <w:rsid w:val="001A5FD1"/>
    <w:rsid w:val="00291F06"/>
    <w:rsid w:val="00462B47"/>
    <w:rsid w:val="004D0999"/>
    <w:rsid w:val="00700F3B"/>
    <w:rsid w:val="007C29D3"/>
    <w:rsid w:val="007E0E87"/>
    <w:rsid w:val="007F56F9"/>
    <w:rsid w:val="00890D5B"/>
    <w:rsid w:val="008D7DD4"/>
    <w:rsid w:val="00935BA1"/>
    <w:rsid w:val="009841E9"/>
    <w:rsid w:val="00B55077"/>
    <w:rsid w:val="00B6184B"/>
    <w:rsid w:val="00C15573"/>
    <w:rsid w:val="00C347E3"/>
    <w:rsid w:val="00C7169D"/>
    <w:rsid w:val="00D55389"/>
    <w:rsid w:val="00E0376D"/>
    <w:rsid w:val="00E83E8D"/>
    <w:rsid w:val="00F8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F5565"/>
  <w15:chartTrackingRefBased/>
  <w15:docId w15:val="{CDC9D70D-FBCA-4DEC-A77A-58CF3B929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F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5F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R. Villagomez</dc:creator>
  <cp:keywords/>
  <dc:description/>
  <cp:lastModifiedBy>Fabian R. Villagomez</cp:lastModifiedBy>
  <cp:revision>2</cp:revision>
  <dcterms:created xsi:type="dcterms:W3CDTF">2025-05-01T20:49:00Z</dcterms:created>
  <dcterms:modified xsi:type="dcterms:W3CDTF">2025-08-04T18:42:00Z</dcterms:modified>
</cp:coreProperties>
</file>