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18</w:t>
      </w:r>
    </w:p>
    <w:p>
      <w:pPr>
        <w:pStyle w:val="Heading1"/>
      </w:pPr>
      <w:r>
        <w:t>今日结论与主链路阶段</w:t>
      </w:r>
    </w:p>
    <w:p>
      <w:r>
        <w:t>个人仓库今日无业务代码变更；截至本轮启动核对，两份 main 在北京时间 10 月 18 日均无业务提交。本轮自动化无业务代码变更，只新增文档、检查脚本和合成报告。运行期间团队工作区出现其他协作者未提交的 integrations/review-workflow.js、tests/review-concurrency.test.js、experiments/owner-integration-v1，原样保留、不代提交。已实现健康检查和模型复核到 Risk Handoff，真实执行继续关闭。新发现 Risk 导出与严格 Schema 不一致，联调尚未就绪，不能称为正式 Risk 审核闭环。</w:t>
      </w:r>
    </w:p>
    <w:p>
      <w:pPr>
        <w:pStyle w:val="Heading1"/>
      </w:pPr>
      <w:r>
        <w:t>今日真实产出</w:t>
      </w:r>
    </w:p>
    <w:p>
      <w:r>
        <w:t>新增可复现完整 JSON Schema 与跨对象追踪检查：7 个正向对象中 6 个通过、1 个失败；加上语义和边界检查共 31/32 通过。发现 buildRiskHandoffPackage 输出 source_task_id，但 risk-handoff.v1 的 HandoffPackage 未声明该字段且 additionalProperties=false。两仓库一致复现，未修改业务实现或运行时 Schema。修订可读架构图、模块时序图和统一 Contract 联调手册，生成 Word 日报与双图 Word 手册。</w:t>
      </w:r>
    </w:p>
    <w:p>
      <w:pPr>
        <w:pStyle w:val="Heading1"/>
      </w:pPr>
      <w:r>
        <w:t>A 已完成的核心接口</w:t>
      </w:r>
    </w:p>
    <w:p>
      <w:r>
        <w:t>investment-agent.v1 健康请求响应：Caller/Backend → Core Agent/Harness → Risk/UI。request_id、trace.task_id/session_id、task_state/checkpoint、artifacts、tool_results、audit_evidence、risk_handoff 已实现，本轮新合成成功、同进程复用和失败追踪已验证。证据 contracts/investment-agent.v1.schema.json 与 docs/daily-closeout-2026-10-18-synthetic.json。</w:t>
      </w:r>
    </w:p>
    <w:p>
      <w:r>
        <w:t>model-review.v1 与 review-workflow.v1：Caller → Backend ReviewWorkflowStore → Risk/UI。request/task/run、model、proposed_action、audit 与等待状态已实现；session_id 在 Schema 中可选，四个健康响应字段尚无版本化映射。本轮 10 月 17 日留存合成请求和记录完整 Schema 校验通过，不是新模型调用。证据 contracts/model-review.v1.schema.json 与 docs/daily-closeout-2026-10-18-trace.json。</w:t>
      </w:r>
    </w:p>
    <w:p>
      <w:r>
        <w:t>risk-handoff.v1 与 risk-callback.v1：Core Agent → Risk；Risk → Backend。六编号与 hash 关联检查通过；导出包完整 Schema 校验失败，source_task_id 不被当前 Schema 接受。正式身份、接收与回写联合验收待 Owner；不能将只读导出称为 Risk 接收。证据 contracts/risk-handoff.v1.schema.json 与 integrations/risk-handoff.js。</w:t>
      </w:r>
    </w:p>
    <w:p>
      <w:r>
        <w:t>core-agent-error.v1：Backend/Core Agent → Caller/UI/Risk bridge。版本、operation、request_id、trace、error 已实现，本轮新失败信封完整 Schema 及 task/session/audit 绑定通过；未分配 ID 允许 null，不泛称所有路由已覆盖。证据 contracts/core-agent-error.v1.schema.json。</w:t>
      </w:r>
    </w:p>
    <w:p>
      <w:r>
        <w:t>owner-bridge.v1：Backend → 独立 Risk Owner。已有签名与失败留审计接口；本轮只核验旧记录中 RISK_OWNER_NOT_CONFIGURED、PENDING_RISK 和执行阻断，未发起新的派发。证据 contracts/owner-bridge.v1.schema.json、docs/core-agent-public-evidence-2026-10-17.json。</w:t>
      </w:r>
    </w:p>
    <w:p>
      <w:r>
        <w:t>字段必填、生产消费和禁止修改规则见当日联调手册；上述版本未修改，已完成接口不等于跨 Owner 联调通过。</w:t>
      </w:r>
    </w:p>
    <w:p>
      <w:pPr>
        <w:pStyle w:val="Heading1"/>
      </w:pPr>
      <w:r>
        <w:t>B 可验证的集成进度</w:t>
      </w:r>
    </w:p>
    <w:p>
      <w:r>
        <w:t>本仓库 main 基线：npm run check exit 0；npm test -- --test-reporter=tap，193/193 通过，失败及跳过 0。个人 main 193/193；团队 main c243950 的 git archive 独立副本同样 193/193，syntax check exit 0（daily-closeout-2026-10-18-main-check.txt 与 main-tests.txt）。团队原工作区额外 200/200 包含协作者未提交并发测试，仅是当时工作区结果，不视为 main 或已交付功能。完整日志 docs/daily-closeout-2026-10-18-check.txt 与 docs/daily-closeout-2026-10-18-tests.txt。</w:t>
      </w:r>
    </w:p>
    <w:p>
      <w:r>
        <w:t>在 chenchen 执行 python docs/daily-closeout-check-2026-10-18.py：exit 1，31/32 通过。使用 jsonschema 4.26.0 Draft202012Validator、FormatChecker 和本地 $ref registry，7 个正向对象完整结构校验 6 通过 1 失败。唯一失败是 Risk 导出多出 source_task_id；未删除字段或放宽 Schema 来使检查通过。结果、Schema 哈希与源证据哈希在 daily-closeout-2026-10-18-trace.json。</w:t>
      </w:r>
    </w:p>
    <w:p>
      <w:r>
        <w:t>新运行合成健康检查成功、相同 task/session 的同进程 Checkpoint 复用、工具失败追踪。检查四阶段 result_refs、request/version、task/session/audit、Handoff 引用；失效 result_refs 在结构上合法，但已有语义校验拒绝。还验证缺 request_id 与伪造 execution_allowed=true 被拒绝；完整 Schema 不能取代语义校验。</w:t>
      </w:r>
    </w:p>
    <w:p>
      <w:r>
        <w:t>复核 10 月 17 日留存的 1 条合成模型记录、9 条审计事件及导出包，六编号与 proposal hash 关联通过。该项是离线旧证据检查，不是今天的公网 HTTP、模型调用或 Risk 联合验收。今日无新增公网请求，无新 HTTP 结果。</w:t>
      </w:r>
    </w:p>
    <w:p>
      <w:r>
        <w:t>git diff --check 与 staged diff 检查通过后仅提交获准文件，远程同步结果以本轮最终回执为准。</w:t>
      </w:r>
    </w:p>
    <w:p>
      <w:r>
        <w:t>复现环境：Node &gt;=22，Python 安装 jsonschema==4.26.0；本轮使用 bundled Python/Node，jsonschema 及依赖仅安装在工作区 tmp/daily18-python，不改仓库依赖。PowerShell 可先 python -m pip install --target &lt;临时目录&gt; jsonschema==4.26.0，再设置 $env:PYTHONPATH 为该绝对目录；使用 $env:CORE_AGENT_NODE 指定 Node，最后运行上述脚本。脚本失败退出是当前真实结果，不能解释为全部通过。</w:t>
      </w:r>
    </w:p>
    <w:p>
      <w:pPr>
        <w:pStyle w:val="Heading1"/>
      </w:pPr>
      <w:r>
        <w:t>金融数据测试与安全边界</w:t>
      </w:r>
    </w:p>
    <w:p>
      <w:r>
        <w:t>固定 2026-10-08/09 市场夹具、价格新闻冲突 REVIEW_REQUIRED、重复观测阻断及 Quant 无漂移用例在本轮回归通过；未验证 10 月 18 日实时行情。Core Agent 健康检查调用既有 diagnosePortfolio.metrics、generateCandidates.target_weights、runSimulation.comparisons，不重写或重算 Quant；本轮只执行现有工具链。Memory consent、范围、生命周期和清理规则未改；健康主链路无自动 Memory 读取。市场与新闻冲突仅待复核，不生成交易动作。</w:t>
      </w:r>
    </w:p>
    <w:p>
      <w:r>
        <w:t>request_id、task_id、session_id、investment-agent.v1、audit_evidence 在本轮健康样例可追踪；模型用 workflow/schema version 与 audit.events，session 可选，不能声称所有旧任务完整。健康 Checkpoint 同进程复用已验证，跨重启恢复未验证。Risk 边界保持 PENDING_REVIEW/PENDING_RISK、execution_allowed=false；前端 approval 不是交易授权。</w:t>
      </w:r>
    </w:p>
    <w:p>
      <w:pPr>
        <w:pStyle w:val="Heading1"/>
      </w:pPr>
      <w:r>
        <w:t>C 需要其他 Owner 配合的阻塞项</w:t>
      </w:r>
    </w:p>
    <w:p>
      <w:r>
        <w:t>Backend 与 Risk，新增阻塞：确认 source_task_id 是受支持的可空来源关联字段还是仅保留在内部记录。当前 producer 与 strict HandoffPackage schema 冲突，阻塞按 Schema 的接收方；期望共同确认版本与兼容策略、导出样例和严格校验通过证据。本轮只记录，不替 Owner 更改协议。</w:t>
      </w:r>
    </w:p>
    <w:p>
      <w:r>
        <w:t>Risk：正式 HTTPS receiver、可信服务身份、六编号/hash/幂等/拒绝/重试及回调尚未联合验收；期望正式接收和回写 Contract、共同测试回执。只读 HTTP 200 不能替代审核。</w:t>
      </w:r>
    </w:p>
    <w:p>
      <w:r>
        <w:t>Backend：session_id 可选、模型与健康 task_state/artifacts/tool_results/audit_evidence 映射未统一，健康状态进程内；期望版本化映射、持久化/重启与跨实例幂等方案。Backend/Risk 还需可信审批身份及 Safety Action Gateway，真实执行继续阻断。</w:t>
      </w:r>
    </w:p>
    <w:p>
      <w:r>
        <w:t>Memory：缺可信 memory_id、来源版本、撤回与授权证据样例；期望按既有 consent/范围提供可信引用 Contract，不改规则。</w:t>
      </w:r>
    </w:p>
    <w:p>
      <w:r>
        <w:t>Quant 与 Data：需确认结果版本、日期、余额/占用、来源时效和冲突规则；期望共同冻结样例与错误格式，Core Agent 不自行补算。</w:t>
      </w:r>
    </w:p>
    <w:p>
      <w:r>
        <w:t>UI：需确认 PENDING_RISK、FAILED、EXPIRED、REVIEW_REQUIRED 与 409/503 的展示及恢复、来源任务字段含义；期望对齐回执，UI 不修改证据和审批身份。</w:t>
      </w:r>
    </w:p>
    <w:p>
      <w:pPr>
        <w:pStyle w:val="Heading1"/>
      </w:pPr>
      <w:r>
        <w:t>下一步</w:t>
      </w:r>
    </w:p>
    <w:p>
      <w:r>
        <w:t>优先由 Backend/Risk 决定 source_task_id 的版本化归属并共同复跑完整 Schema，再推进正式接收、拒绝、重复回调和重试验收。继续补齐跨链路字段映射，由 Memory、Quant/Data、UI 确认引用和状态；不开放真实交易。</w:t>
      </w:r>
    </w:p>
    <w:p>
      <w:pPr>
        <w:pStyle w:val="Heading1"/>
      </w:pPr>
      <w:r>
        <w:t>Word 验收状态</w:t>
      </w:r>
    </w:p>
    <w:p>
      <w:r>
        <w:t>已生成日报与内嵌架构、时序图的 Word 联调手册，完成 OOXML 文本、图片和页面可用宽度结构检查。已尝试 render_docx.py；环境缺少 LibreOffice soffice.exe，未生成页面 PNG，逐页版式验收未完成。结构检查及源图检查不等于页面验收。日志 daily-closeout-2026-10-18-render.txt。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