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docrefract-fixture"/>
      </w:sdtPr>
      <w:sdtContent>
        <w:p>
          <w:r>
            <w:t>Content control value: after</w:t>
          </w:r>
        </w:p>
      </w:sdtContent>
    </w:sdt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