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64" w:rsidRPr="00C71F34" w:rsidRDefault="00BD4CD6" w:rsidP="00C71F3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S</w:t>
      </w:r>
      <w:r w:rsidR="000C563E">
        <w:rPr>
          <w:rFonts w:asciiTheme="majorEastAsia" w:eastAsiaTheme="majorEastAsia" w:hAnsiTheme="majorEastAsia"/>
          <w:b/>
          <w:sz w:val="36"/>
          <w:szCs w:val="36"/>
        </w:rPr>
        <w:t>ketchMind</w:t>
      </w:r>
      <w:r w:rsidR="00921886" w:rsidRPr="00C71F34">
        <w:rPr>
          <w:rFonts w:asciiTheme="majorEastAsia" w:eastAsiaTheme="majorEastAsia" w:hAnsiTheme="majorEastAsia" w:hint="eastAsia"/>
          <w:b/>
          <w:sz w:val="36"/>
          <w:szCs w:val="36"/>
        </w:rPr>
        <w:t>项目创新性分析报告</w:t>
      </w:r>
    </w:p>
    <w:p w:rsidR="00C71F34" w:rsidRDefault="00C71F34" w:rsidP="002152B4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背景介绍</w:t>
      </w:r>
    </w:p>
    <w:p w:rsidR="00C71F34" w:rsidRDefault="00C71F34" w:rsidP="002152B4">
      <w:pPr>
        <w:spacing w:line="400" w:lineRule="exact"/>
        <w:ind w:firstLine="420"/>
      </w:pPr>
      <w:r>
        <w:rPr>
          <w:rFonts w:hint="eastAsia"/>
        </w:rPr>
        <w:t>1.</w:t>
      </w:r>
      <w:r w:rsidRPr="00C71F34">
        <w:rPr>
          <w:rFonts w:hint="eastAsia"/>
        </w:rPr>
        <w:t>思维导图</w:t>
      </w:r>
      <w:r>
        <w:rPr>
          <w:rFonts w:hint="eastAsia"/>
        </w:rPr>
        <w:t>。</w:t>
      </w:r>
    </w:p>
    <w:p w:rsidR="00007B9C" w:rsidRPr="00007B9C" w:rsidRDefault="00C71F3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思维导图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表达发散性思维的有效图形思维工具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简单却又很有效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。它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运用图文并重的技巧，把各级主题的关系用相互隶属与相关的层级图表现出来，把主题关键词与图像、颜色等建立记忆链接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，从而充分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运用左右脑的机能，利用记忆、阅读、思维的规律，协助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们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激发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大脑潜能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，提高学习、工作和生活效率。可以说，思维导图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已经深入到现代社会的每个角落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从政府到企业，从团体到个人，无一不用到思维导图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71F34" w:rsidRDefault="004C32A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市场分析</w:t>
      </w:r>
    </w:p>
    <w:p w:rsidR="004C32A6" w:rsidRDefault="00EC62D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根据我们的调研，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目前著名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图产品</w:t>
      </w:r>
      <w:proofErr w:type="gramEnd"/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/>
          <w:color w:val="333333"/>
          <w:szCs w:val="21"/>
          <w:shd w:val="clear" w:color="auto" w:fill="FFFFFF"/>
        </w:rPr>
        <w:t>XMind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 w:rsidRPr="005122F8">
        <w:rPr>
          <w:rFonts w:ascii="Arial" w:hAnsi="Arial" w:cs="Arial"/>
          <w:color w:val="333333"/>
          <w:szCs w:val="21"/>
          <w:shd w:val="clear" w:color="auto" w:fill="FFFFFF"/>
        </w:rPr>
        <w:t>Mindmanger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>
        <w:rPr>
          <w:rFonts w:ascii="Arial" w:hAnsi="Arial" w:cs="Arial"/>
          <w:color w:val="2F2F2F"/>
          <w:shd w:val="clear" w:color="auto" w:fill="FFFFFF"/>
        </w:rPr>
        <w:t>Freemind</w:t>
      </w:r>
      <w:r w:rsidR="005122F8">
        <w:rPr>
          <w:rFonts w:ascii="Arial" w:hAnsi="Arial" w:cs="Arial" w:hint="eastAsia"/>
          <w:color w:val="2F2F2F"/>
          <w:shd w:val="clear" w:color="auto" w:fill="FFFFFF"/>
        </w:rPr>
        <w:t>，以及</w:t>
      </w:r>
      <w:r w:rsidRPr="00EC62D6">
        <w:rPr>
          <w:rFonts w:ascii="Arial" w:hAnsi="Arial" w:cs="Arial"/>
          <w:color w:val="333333"/>
          <w:szCs w:val="21"/>
          <w:shd w:val="clear" w:color="auto" w:fill="FFFFFF"/>
        </w:rPr>
        <w:t>Microsoft Word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martArt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这些产品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已经建立了一套行之有效的操作体系，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让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用户可以选择预设的格式生成自己的思维导图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也随着市场需求的不断扩大愈加完善。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但是，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这些软件或功能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门槛略高，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需要付费且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一定学习成本，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不易表达复杂特殊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的逻辑关系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导出不同格式支持不够，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尤其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用户想即时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记录自己的想法，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把自己手写的思维导图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笔记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上传时，需要打开电脑做重复无意义的额外工作。这是现行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软件</w:t>
      </w:r>
      <w:proofErr w:type="gramEnd"/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共有的缺陷。</w:t>
      </w:r>
    </w:p>
    <w:p w:rsidR="00086920" w:rsidRDefault="00CA1927" w:rsidP="002152B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产品创新设计</w:t>
      </w:r>
    </w:p>
    <w:p w:rsidR="00086920" w:rsidRDefault="00CA1927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我们充分研究了上述成熟产品，对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做出以下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A1927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所见即所得。用户把自己的纸质思维导图笔记图片上传到我们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CA1927">
        <w:rPr>
          <w:rFonts w:ascii="Arial" w:hAnsi="Arial" w:cs="Arial"/>
          <w:color w:val="333333"/>
          <w:szCs w:val="21"/>
          <w:shd w:val="clear" w:color="auto" w:fill="FFFFFF"/>
        </w:rPr>
        <w:t>eb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应用，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程序会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训练好的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人工智能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模型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识别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图片，生成完全一致的思维导图，包括导图中线条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间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逻辑关系识别，手绘形状风格识别，嵌在导图中的文字识别，并在此基础上以美观、严谨的导图范例为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模板对当前导图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风格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上的细节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优化，最终给用户展示</w:t>
      </w:r>
      <w:r w:rsidR="00B9458E" w:rsidRPr="00B9458E">
        <w:rPr>
          <w:rFonts w:ascii="Arial" w:hAnsi="Arial" w:cs="Arial" w:hint="eastAsia"/>
          <w:color w:val="333333"/>
          <w:szCs w:val="21"/>
          <w:shd w:val="clear" w:color="auto" w:fill="FFFFFF"/>
        </w:rPr>
        <w:t>漂亮的视觉化呈现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52B4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自定义修改。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导图生成后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，用户可以在应用端为生成的导图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做进一步的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。允许的修改类型如下：</w:t>
      </w:r>
    </w:p>
    <w:p w:rsidR="00027986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）逻辑关系重构，用户通过鼠标点击和拖拽，可以任意添加、删除、修改导图分支，对人工智能生成的导图做自定义修正和优化。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）文字样式重构，线条的粗细、样式和文字的内容、格式都可以改变，用户在导图上实时修改，直到得到自己满意的导图。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导</w:t>
      </w:r>
      <w:proofErr w:type="gramStart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图背景</w:t>
      </w:r>
      <w:proofErr w:type="gramEnd"/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选择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，用户可以为自己的导图添加背景图，包括自定义输入的照片和可供挑选的重色，</w:t>
      </w:r>
      <w:proofErr w:type="gramStart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让导</w:t>
      </w:r>
      <w:proofErr w:type="gramEnd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图更形象。</w:t>
      </w:r>
    </w:p>
    <w:p w:rsidR="00027986" w:rsidRPr="00B9458E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0C0967">
        <w:rPr>
          <w:rFonts w:ascii="Arial" w:hAnsi="Arial" w:cs="Arial" w:hint="eastAsia"/>
          <w:color w:val="333333"/>
          <w:szCs w:val="21"/>
          <w:shd w:val="clear" w:color="auto" w:fill="FFFFFF"/>
        </w:rPr>
        <w:t>一键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分享导出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用户既可以将制作完成的思维导图导出成文件，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作为笔记可以保存到电脑中随时查看；作为插图可以放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ord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pdf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作为工作交流可以分享到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QQ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、微信和微博等社交媒体</w:t>
      </w:r>
      <w:r w:rsidR="00EF530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6920" w:rsidRDefault="00086920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三、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应用场景设定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创新</w:t>
      </w:r>
    </w:p>
    <w:p w:rsidR="000C563E" w:rsidRDefault="000C563E" w:rsidP="000C563E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4A4116">
        <w:rPr>
          <w:rFonts w:ascii="Arial" w:hAnsi="Arial" w:cs="Arial" w:hint="eastAsia"/>
          <w:color w:val="333333"/>
          <w:szCs w:val="21"/>
          <w:shd w:val="clear" w:color="auto" w:fill="FFFFFF"/>
        </w:rPr>
        <w:t>不同于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市面流行软件</w:t>
      </w:r>
      <w:r w:rsidR="004A4116">
        <w:rPr>
          <w:rFonts w:ascii="Arial" w:hAnsi="Arial" w:cs="Arial" w:hint="eastAsia"/>
          <w:color w:val="333333"/>
          <w:szCs w:val="21"/>
          <w:shd w:val="clear" w:color="auto" w:fill="FFFFFF"/>
        </w:rPr>
        <w:t>的设定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对于绝大多数用户来说，他们并没有电脑</w:t>
      </w:r>
      <w:proofErr w:type="gramStart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端设计导</w:t>
      </w:r>
      <w:proofErr w:type="gramEnd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图的基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础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，同时希望快速生成、即时使用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基于我们技术的创新，我们创新了应用场景，即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手绘上传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、智能生成、一键分享、任意插入，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提供思维导图一站式服务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。当他们需要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优质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思维导图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能发挥出强大的导图生成功能和简单易用的导图编辑功能，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无论是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制作庞大的知识体系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，还是制定周密的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策划方案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，或者是会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议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记录和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人脉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关系记录，再到日常的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代办事项清单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和每日</w:t>
      </w:r>
      <w:r w:rsidR="00BE5519" w:rsidRPr="00007B9C">
        <w:rPr>
          <w:rFonts w:ascii="Arial" w:hAnsi="Arial" w:cs="Arial"/>
          <w:color w:val="333333"/>
          <w:szCs w:val="21"/>
          <w:shd w:val="clear" w:color="auto" w:fill="FFFFFF"/>
        </w:rPr>
        <w:t>读书笔记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，对于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这些场景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的思维导图需求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都能用强大的技术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服务用户，并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为用户提供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良好的使用体验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D4FB3" w:rsidRDefault="002152B4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四、总结</w:t>
      </w:r>
    </w:p>
    <w:p w:rsidR="006A7E03" w:rsidRDefault="006A7E03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综合来看，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基于现行软件的不足，我们对</w:t>
      </w:r>
      <w:r w:rsidR="00B05EE8">
        <w:rPr>
          <w:rFonts w:ascii="Arial" w:hAnsi="Arial" w:cs="Arial" w:hint="eastAsia"/>
          <w:color w:val="333333"/>
          <w:szCs w:val="21"/>
          <w:shd w:val="clear" w:color="auto" w:fill="FFFFFF"/>
        </w:rPr>
        <w:t>症</w:t>
      </w:r>
      <w:bookmarkStart w:id="0" w:name="_GoBack"/>
      <w:bookmarkEnd w:id="0"/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下药，做出了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可行</w:t>
      </w:r>
      <w:r w:rsidR="00AE413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有意义创新，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生成思维导图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方式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的创新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导图编辑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场景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简化的创新，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导图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分享交流模式的创新。这三个方面的创新，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将会大大降低思维导图的门槛，让每个用户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在更多的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生活工作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场景下，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把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更多的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注意力从导图的生成技巧完全转移到导图本身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，更开拓了网络社交媒体上分享导图的方法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从而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提高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使用思维导图的效率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和普及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，让它更好地服务我们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的学习、工作和生活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相信这次项目会是一次有新意、切实际的人工智能应用实践。</w:t>
      </w:r>
    </w:p>
    <w:sectPr w:rsidR="006A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46C" w:rsidRDefault="00DC046C" w:rsidP="00B05EE8">
      <w:r>
        <w:separator/>
      </w:r>
    </w:p>
  </w:endnote>
  <w:endnote w:type="continuationSeparator" w:id="0">
    <w:p w:rsidR="00DC046C" w:rsidRDefault="00DC046C" w:rsidP="00B0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46C" w:rsidRDefault="00DC046C" w:rsidP="00B05EE8">
      <w:r>
        <w:separator/>
      </w:r>
    </w:p>
  </w:footnote>
  <w:footnote w:type="continuationSeparator" w:id="0">
    <w:p w:rsidR="00DC046C" w:rsidRDefault="00DC046C" w:rsidP="00B05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3FB"/>
    <w:multiLevelType w:val="hybridMultilevel"/>
    <w:tmpl w:val="62DC237C"/>
    <w:lvl w:ilvl="0" w:tplc="06845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9436C"/>
    <w:multiLevelType w:val="hybridMultilevel"/>
    <w:tmpl w:val="9F889EBE"/>
    <w:lvl w:ilvl="0" w:tplc="C322A4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6"/>
    <w:rsid w:val="00007B9C"/>
    <w:rsid w:val="00027986"/>
    <w:rsid w:val="00086920"/>
    <w:rsid w:val="000C0967"/>
    <w:rsid w:val="000C563E"/>
    <w:rsid w:val="00121844"/>
    <w:rsid w:val="002152B4"/>
    <w:rsid w:val="0039521D"/>
    <w:rsid w:val="004A4116"/>
    <w:rsid w:val="004C32A6"/>
    <w:rsid w:val="005122F8"/>
    <w:rsid w:val="0068001E"/>
    <w:rsid w:val="006A7E03"/>
    <w:rsid w:val="00751764"/>
    <w:rsid w:val="00861AEF"/>
    <w:rsid w:val="00897992"/>
    <w:rsid w:val="00902E28"/>
    <w:rsid w:val="00921886"/>
    <w:rsid w:val="00A6619F"/>
    <w:rsid w:val="00AE4130"/>
    <w:rsid w:val="00B05EE8"/>
    <w:rsid w:val="00B53A35"/>
    <w:rsid w:val="00B9458E"/>
    <w:rsid w:val="00BD4CD6"/>
    <w:rsid w:val="00BD4FB3"/>
    <w:rsid w:val="00BE5519"/>
    <w:rsid w:val="00C40B39"/>
    <w:rsid w:val="00C71F34"/>
    <w:rsid w:val="00CA1927"/>
    <w:rsid w:val="00DC046C"/>
    <w:rsid w:val="00EC62D6"/>
    <w:rsid w:val="00E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4EEA"/>
  <w15:chartTrackingRefBased/>
  <w15:docId w15:val="{B639251E-B3DA-4E1C-B6A2-BC612324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34"/>
    <w:pPr>
      <w:ind w:firstLineChars="200" w:firstLine="420"/>
    </w:pPr>
  </w:style>
  <w:style w:type="paragraph" w:customStyle="1" w:styleId="Default">
    <w:name w:val="Default"/>
    <w:rsid w:val="000C56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5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5E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5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5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安</dc:creator>
  <cp:keywords/>
  <dc:description/>
  <cp:lastModifiedBy>雨筱 莫</cp:lastModifiedBy>
  <cp:revision>16</cp:revision>
  <dcterms:created xsi:type="dcterms:W3CDTF">2018-11-17T02:30:00Z</dcterms:created>
  <dcterms:modified xsi:type="dcterms:W3CDTF">2018-11-19T07:58:00Z</dcterms:modified>
</cp:coreProperties>
</file>