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9C0" w:rsidRPr="005A542C" w:rsidRDefault="00DD49C0" w:rsidP="00DD49C0">
      <w:pPr>
        <w:pStyle w:val="ListParagraph"/>
        <w:numPr>
          <w:ilvl w:val="0"/>
          <w:numId w:val="1"/>
        </w:numPr>
        <w:spacing w:after="120"/>
        <w:ind w:left="357" w:hanging="357"/>
        <w:contextualSpacing w:val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542C">
        <w:rPr>
          <w:rFonts w:ascii="Arial" w:hAnsi="Arial" w:cs="Arial"/>
          <w:b/>
          <w:sz w:val="20"/>
          <w:szCs w:val="20"/>
        </w:rPr>
        <w:t>Liu J.</w:t>
      </w:r>
      <w:r w:rsidRPr="005A542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5A542C">
        <w:rPr>
          <w:rFonts w:ascii="Arial" w:hAnsi="Arial" w:cs="Arial"/>
          <w:sz w:val="20"/>
          <w:szCs w:val="20"/>
        </w:rPr>
        <w:t>Reggiani</w:t>
      </w:r>
      <w:proofErr w:type="spellEnd"/>
      <w:r w:rsidRPr="005A542C">
        <w:rPr>
          <w:rFonts w:ascii="Arial" w:hAnsi="Arial" w:cs="Arial"/>
          <w:sz w:val="20"/>
          <w:szCs w:val="20"/>
        </w:rPr>
        <w:t xml:space="preserve"> J.D.S., </w:t>
      </w:r>
      <w:proofErr w:type="spellStart"/>
      <w:r w:rsidRPr="005A542C">
        <w:rPr>
          <w:rFonts w:ascii="Arial" w:hAnsi="Arial" w:cs="Arial"/>
          <w:sz w:val="20"/>
          <w:szCs w:val="20"/>
        </w:rPr>
        <w:t>Laboulaye</w:t>
      </w:r>
      <w:proofErr w:type="spellEnd"/>
      <w:r w:rsidRPr="005A542C">
        <w:rPr>
          <w:rFonts w:ascii="Arial" w:hAnsi="Arial" w:cs="Arial"/>
          <w:sz w:val="20"/>
          <w:szCs w:val="20"/>
        </w:rPr>
        <w:t xml:space="preserve"> M.A., Pandey S., Chen B., Rubenstein J.L.R., </w:t>
      </w:r>
      <w:proofErr w:type="spellStart"/>
      <w:r w:rsidRPr="005A542C">
        <w:rPr>
          <w:rFonts w:ascii="Arial" w:hAnsi="Arial" w:cs="Arial"/>
          <w:sz w:val="20"/>
          <w:szCs w:val="20"/>
        </w:rPr>
        <w:t>Krishnaswamy</w:t>
      </w:r>
      <w:proofErr w:type="spellEnd"/>
      <w:r w:rsidRPr="005A542C">
        <w:rPr>
          <w:rFonts w:ascii="Arial" w:hAnsi="Arial" w:cs="Arial"/>
          <w:sz w:val="20"/>
          <w:szCs w:val="20"/>
        </w:rPr>
        <w:t xml:space="preserve"> A., Sanes J.R. Tbr1 instructs laminar patterning of retinal ganglion cell dendrites. </w:t>
      </w:r>
      <w:r w:rsidRPr="005A542C">
        <w:rPr>
          <w:rFonts w:ascii="Arial" w:hAnsi="Arial" w:cs="Arial"/>
          <w:b/>
          <w:i/>
          <w:sz w:val="20"/>
          <w:szCs w:val="20"/>
          <w:u w:val="single"/>
        </w:rPr>
        <w:t>Nature Neuroscience</w:t>
      </w:r>
      <w:r w:rsidRPr="005A542C">
        <w:rPr>
          <w:rFonts w:ascii="Arial" w:hAnsi="Arial" w:cs="Arial"/>
          <w:b/>
          <w:i/>
          <w:sz w:val="20"/>
          <w:szCs w:val="20"/>
        </w:rPr>
        <w:t xml:space="preserve"> </w:t>
      </w:r>
      <w:r w:rsidRPr="005A542C">
        <w:rPr>
          <w:rFonts w:ascii="Arial" w:hAnsi="Arial" w:cs="Arial"/>
          <w:sz w:val="20"/>
          <w:szCs w:val="20"/>
        </w:rPr>
        <w:t xml:space="preserve">2018 </w:t>
      </w:r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May; 21(5):659-670. </w:t>
      </w:r>
    </w:p>
    <w:p w:rsidR="00DD49C0" w:rsidRPr="005A542C" w:rsidRDefault="00DD49C0" w:rsidP="00DD49C0">
      <w:pPr>
        <w:pStyle w:val="ListParagraph"/>
        <w:numPr>
          <w:ilvl w:val="0"/>
          <w:numId w:val="1"/>
        </w:numPr>
        <w:spacing w:after="120"/>
        <w:ind w:left="357" w:hanging="357"/>
        <w:contextualSpacing w:val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542C">
        <w:rPr>
          <w:rStyle w:val="Strong"/>
          <w:rFonts w:ascii="Arial" w:eastAsiaTheme="majorEastAsia" w:hAnsi="Arial" w:cs="Arial"/>
          <w:sz w:val="20"/>
          <w:szCs w:val="20"/>
        </w:rPr>
        <w:t xml:space="preserve">Liu J. </w:t>
      </w:r>
      <w:r w:rsidRPr="005A542C">
        <w:rPr>
          <w:rStyle w:val="Strong"/>
          <w:rFonts w:ascii="Arial" w:eastAsiaTheme="majorEastAsia" w:hAnsi="Arial" w:cs="Arial"/>
          <w:b w:val="0"/>
          <w:sz w:val="20"/>
          <w:szCs w:val="20"/>
        </w:rPr>
        <w:t>and Sanes J.R.</w:t>
      </w:r>
      <w:r w:rsidRPr="005A542C">
        <w:rPr>
          <w:rStyle w:val="Strong"/>
          <w:rFonts w:ascii="Arial" w:eastAsiaTheme="majorEastAsia" w:hAnsi="Arial" w:cs="Arial"/>
          <w:sz w:val="20"/>
          <w:szCs w:val="20"/>
        </w:rPr>
        <w:t xml:space="preserve"> </w:t>
      </w:r>
      <w:r w:rsidRPr="005A542C">
        <w:rPr>
          <w:rFonts w:ascii="Arial" w:hAnsi="Arial" w:cs="Arial"/>
          <w:sz w:val="20"/>
          <w:szCs w:val="20"/>
        </w:rPr>
        <w:t xml:space="preserve">Cellular and molecular analysis of dendritic morphogenesis in a retinal cell type that senses color contrast and ventral motion. </w:t>
      </w:r>
      <w:r w:rsidRPr="005A542C">
        <w:rPr>
          <w:rFonts w:ascii="Arial" w:hAnsi="Arial" w:cs="Arial"/>
          <w:b/>
          <w:i/>
          <w:sz w:val="20"/>
          <w:szCs w:val="20"/>
          <w:u w:val="single"/>
        </w:rPr>
        <w:t>Journal of Neuroscience</w:t>
      </w:r>
      <w:r w:rsidRPr="005A542C">
        <w:rPr>
          <w:rFonts w:ascii="Arial" w:hAnsi="Arial" w:cs="Arial"/>
          <w:sz w:val="20"/>
          <w:szCs w:val="20"/>
        </w:rPr>
        <w:t>, 2017 Dec; 37(50) 12247-12262</w:t>
      </w:r>
      <w:r w:rsidRPr="005A542C">
        <w:rPr>
          <w:rFonts w:ascii="Arial" w:hAnsi="Arial" w:cs="Arial"/>
          <w:sz w:val="20"/>
          <w:szCs w:val="20"/>
        </w:rPr>
        <w:br/>
      </w:r>
      <w:r w:rsidRPr="005A542C">
        <w:rPr>
          <w:rFonts w:ascii="Arial" w:hAnsi="Arial" w:cs="Arial"/>
          <w:i/>
          <w:sz w:val="20"/>
          <w:szCs w:val="20"/>
        </w:rPr>
        <w:t xml:space="preserve">- Featured on journal cover and chapter cover in Principles of Neural Science, 6e edited by Eric </w:t>
      </w:r>
      <w:proofErr w:type="spellStart"/>
      <w:r w:rsidRPr="005A542C">
        <w:rPr>
          <w:rFonts w:ascii="Arial" w:hAnsi="Arial" w:cs="Arial"/>
          <w:i/>
          <w:sz w:val="20"/>
          <w:szCs w:val="20"/>
        </w:rPr>
        <w:t>Kandel</w:t>
      </w:r>
      <w:proofErr w:type="spellEnd"/>
      <w:r w:rsidRPr="005A542C">
        <w:rPr>
          <w:rFonts w:ascii="Arial" w:hAnsi="Arial" w:cs="Arial"/>
          <w:i/>
          <w:sz w:val="20"/>
          <w:szCs w:val="20"/>
        </w:rPr>
        <w:t xml:space="preserve"> et al</w:t>
      </w:r>
      <w:r w:rsidRPr="005A542C">
        <w:rPr>
          <w:rFonts w:ascii="Arial" w:hAnsi="Arial" w:cs="Arial"/>
          <w:sz w:val="20"/>
          <w:szCs w:val="20"/>
        </w:rPr>
        <w:t>.</w:t>
      </w:r>
    </w:p>
    <w:p w:rsidR="00DD49C0" w:rsidRPr="005A542C" w:rsidRDefault="00DD49C0" w:rsidP="00DD49C0">
      <w:pPr>
        <w:pStyle w:val="ListParagraph"/>
        <w:numPr>
          <w:ilvl w:val="0"/>
          <w:numId w:val="1"/>
        </w:numPr>
        <w:spacing w:after="120"/>
        <w:ind w:left="357" w:hanging="357"/>
        <w:contextualSpacing w:val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spellStart"/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>Duan</w:t>
      </w:r>
      <w:proofErr w:type="spellEnd"/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X., </w:t>
      </w:r>
      <w:proofErr w:type="spellStart"/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>Krishnaswamy</w:t>
      </w:r>
      <w:proofErr w:type="spellEnd"/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A., </w:t>
      </w:r>
      <w:proofErr w:type="spellStart"/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>Laboulaye</w:t>
      </w:r>
      <w:proofErr w:type="spellEnd"/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M.A., </w:t>
      </w:r>
      <w:r w:rsidRPr="005A542C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Liu J.</w:t>
      </w:r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Peng Y.R., Yamagata M., </w:t>
      </w:r>
      <w:proofErr w:type="spellStart"/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>Toma</w:t>
      </w:r>
      <w:proofErr w:type="spellEnd"/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K. and Sanes J.R. Cadherin Combinations Recruit Dendrites of Distinct Retinal Neurons to a Shared </w:t>
      </w:r>
      <w:proofErr w:type="spellStart"/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>Interneuronal</w:t>
      </w:r>
      <w:proofErr w:type="spellEnd"/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Scaffold. </w:t>
      </w:r>
      <w:r w:rsidRPr="005A542C">
        <w:rPr>
          <w:rFonts w:ascii="Arial" w:hAnsi="Arial" w:cs="Arial"/>
          <w:b/>
          <w:i/>
          <w:color w:val="000000"/>
          <w:sz w:val="20"/>
          <w:szCs w:val="20"/>
          <w:u w:val="single"/>
          <w:shd w:val="clear" w:color="auto" w:fill="FFFFFF"/>
        </w:rPr>
        <w:t>Neuron</w:t>
      </w:r>
      <w:r w:rsidRPr="005A542C">
        <w:rPr>
          <w:rFonts w:ascii="Arial" w:hAnsi="Arial" w:cs="Arial"/>
          <w:b/>
          <w:i/>
          <w:color w:val="000000"/>
          <w:sz w:val="20"/>
          <w:szCs w:val="20"/>
          <w:shd w:val="clear" w:color="auto" w:fill="FFFFFF"/>
        </w:rPr>
        <w:t xml:space="preserve"> </w:t>
      </w:r>
      <w:r w:rsidRPr="005A542C">
        <w:rPr>
          <w:rFonts w:ascii="Arial" w:hAnsi="Arial" w:cs="Arial"/>
          <w:color w:val="000000"/>
          <w:sz w:val="20"/>
          <w:szCs w:val="20"/>
          <w:shd w:val="clear" w:color="auto" w:fill="FFFFFF"/>
        </w:rPr>
        <w:t>2018 Sept; 1145-1154.e6.</w:t>
      </w:r>
    </w:p>
    <w:p w:rsidR="005A542C" w:rsidRDefault="00DD49C0" w:rsidP="005A542C">
      <w:pPr>
        <w:pStyle w:val="ListParagraph"/>
        <w:numPr>
          <w:ilvl w:val="0"/>
          <w:numId w:val="1"/>
        </w:numPr>
        <w:spacing w:after="120"/>
        <w:ind w:left="357" w:hanging="357"/>
        <w:rPr>
          <w:rFonts w:ascii="Arial" w:hAnsi="Arial" w:cs="Arial"/>
          <w:sz w:val="20"/>
          <w:szCs w:val="20"/>
        </w:rPr>
      </w:pPr>
      <w:proofErr w:type="spellStart"/>
      <w:r w:rsidRPr="005A542C">
        <w:rPr>
          <w:rFonts w:ascii="Arial" w:hAnsi="Arial" w:cs="Arial"/>
          <w:sz w:val="20"/>
          <w:szCs w:val="20"/>
        </w:rPr>
        <w:t>Agathocleous</w:t>
      </w:r>
      <w:proofErr w:type="spellEnd"/>
      <w:r w:rsidRPr="005A542C">
        <w:rPr>
          <w:rFonts w:ascii="Arial" w:hAnsi="Arial" w:cs="Arial"/>
          <w:sz w:val="20"/>
          <w:szCs w:val="20"/>
        </w:rPr>
        <w:t xml:space="preserve">, M., Love N.K., </w:t>
      </w:r>
      <w:proofErr w:type="spellStart"/>
      <w:r w:rsidRPr="005A542C">
        <w:rPr>
          <w:rFonts w:ascii="Arial" w:hAnsi="Arial" w:cs="Arial"/>
          <w:sz w:val="20"/>
          <w:szCs w:val="20"/>
        </w:rPr>
        <w:t>Randlett</w:t>
      </w:r>
      <w:proofErr w:type="spellEnd"/>
      <w:r w:rsidRPr="005A542C">
        <w:rPr>
          <w:rFonts w:ascii="Arial" w:hAnsi="Arial" w:cs="Arial"/>
          <w:sz w:val="20"/>
          <w:szCs w:val="20"/>
        </w:rPr>
        <w:t xml:space="preserve"> O., Harris J.J., </w:t>
      </w:r>
      <w:r w:rsidRPr="005A542C">
        <w:rPr>
          <w:rFonts w:ascii="Arial" w:hAnsi="Arial" w:cs="Arial"/>
          <w:b/>
          <w:sz w:val="20"/>
          <w:szCs w:val="20"/>
        </w:rPr>
        <w:t>Liu J</w:t>
      </w:r>
      <w:r w:rsidRPr="005A542C">
        <w:rPr>
          <w:rFonts w:ascii="Arial" w:hAnsi="Arial" w:cs="Arial"/>
          <w:sz w:val="20"/>
          <w:szCs w:val="20"/>
        </w:rPr>
        <w:t xml:space="preserve">., Murray A.J., Harris W.A. Metabolic differentiation in the embryonic retina. </w:t>
      </w:r>
      <w:r w:rsidRPr="005A542C">
        <w:rPr>
          <w:rFonts w:ascii="Arial" w:hAnsi="Arial" w:cs="Arial"/>
          <w:b/>
          <w:i/>
          <w:sz w:val="20"/>
          <w:szCs w:val="20"/>
          <w:u w:val="single"/>
        </w:rPr>
        <w:t>Nature Cell Biology</w:t>
      </w:r>
      <w:r w:rsidRPr="005A542C">
        <w:rPr>
          <w:rFonts w:ascii="Arial" w:hAnsi="Arial" w:cs="Arial"/>
          <w:sz w:val="20"/>
          <w:szCs w:val="20"/>
        </w:rPr>
        <w:t xml:space="preserve"> 2012 Aug; 14(8) 859-64. </w:t>
      </w:r>
      <w:r w:rsidRPr="005A542C">
        <w:rPr>
          <w:rFonts w:ascii="Arial" w:hAnsi="Arial" w:cs="Arial"/>
          <w:i/>
          <w:sz w:val="20"/>
          <w:szCs w:val="20"/>
        </w:rPr>
        <w:t>Featured in News and Views</w:t>
      </w:r>
      <w:r w:rsidRPr="005A542C">
        <w:rPr>
          <w:rFonts w:ascii="Arial" w:hAnsi="Arial" w:cs="Arial"/>
          <w:sz w:val="20"/>
          <w:szCs w:val="20"/>
        </w:rPr>
        <w:t>.</w:t>
      </w:r>
    </w:p>
    <w:p w:rsidR="005A542C" w:rsidRPr="005A542C" w:rsidRDefault="005A542C" w:rsidP="005A542C">
      <w:pPr>
        <w:pStyle w:val="ListParagraph"/>
        <w:numPr>
          <w:ilvl w:val="0"/>
          <w:numId w:val="1"/>
        </w:numPr>
        <w:spacing w:after="120"/>
        <w:ind w:left="357" w:hanging="357"/>
        <w:rPr>
          <w:rFonts w:ascii="Arial" w:hAnsi="Arial" w:cs="Arial"/>
          <w:sz w:val="20"/>
          <w:szCs w:val="20"/>
        </w:rPr>
      </w:pPr>
      <w:r w:rsidRPr="005A542C">
        <w:rPr>
          <w:rFonts w:ascii="Arial" w:hAnsi="Arial" w:cs="Arial"/>
          <w:b/>
          <w:bCs/>
          <w:sz w:val="20"/>
          <w:szCs w:val="20"/>
        </w:rPr>
        <w:t>Liu J</w:t>
      </w:r>
      <w:proofErr w:type="gramStart"/>
      <w:r w:rsidRPr="005A542C">
        <w:rPr>
          <w:rFonts w:ascii="Arial" w:hAnsi="Arial" w:cs="Arial"/>
          <w:b/>
          <w:bCs/>
          <w:sz w:val="20"/>
          <w:szCs w:val="20"/>
        </w:rPr>
        <w:t>.</w:t>
      </w:r>
      <w:r w:rsidRPr="005A542C">
        <w:rPr>
          <w:rFonts w:ascii="Arial" w:hAnsi="Arial" w:cs="Arial"/>
          <w:sz w:val="20"/>
          <w:szCs w:val="20"/>
        </w:rPr>
        <w:t>†</w:t>
      </w:r>
      <w:proofErr w:type="gramEnd"/>
      <w:r w:rsidRPr="005A542C">
        <w:rPr>
          <w:rFonts w:ascii="Arial" w:hAnsi="Arial" w:cs="Arial"/>
          <w:sz w:val="20"/>
          <w:szCs w:val="20"/>
        </w:rPr>
        <w:t xml:space="preserve"> The Anatomy and Physiology of Direction-Selective Retinal Ganglion Cells</w:t>
      </w:r>
      <w:r w:rsidRPr="005A542C">
        <w:rPr>
          <w:rFonts w:ascii="Arial" w:hAnsi="Arial" w:cs="Arial"/>
          <w:i/>
          <w:iCs/>
          <w:sz w:val="20"/>
          <w:szCs w:val="20"/>
        </w:rPr>
        <w:t xml:space="preserve">. </w:t>
      </w:r>
      <w:proofErr w:type="spellStart"/>
      <w:r w:rsidRPr="005A542C">
        <w:rPr>
          <w:rFonts w:ascii="Arial" w:hAnsi="Arial" w:cs="Arial"/>
          <w:b/>
          <w:bCs/>
          <w:i/>
          <w:iCs/>
          <w:sz w:val="20"/>
          <w:szCs w:val="20"/>
        </w:rPr>
        <w:t>Webvision</w:t>
      </w:r>
      <w:proofErr w:type="spellEnd"/>
      <w:r w:rsidRPr="005A542C">
        <w:rPr>
          <w:rFonts w:ascii="Arial" w:hAnsi="Arial" w:cs="Arial"/>
          <w:sz w:val="20"/>
          <w:szCs w:val="20"/>
        </w:rPr>
        <w:t xml:space="preserve">: The Organization of the Retina and Visual System. </w:t>
      </w:r>
      <w:r w:rsidRPr="005A542C">
        <w:rPr>
          <w:rFonts w:ascii="Arial" w:hAnsi="Arial" w:cs="Arial"/>
          <w:i/>
          <w:iCs/>
          <w:sz w:val="20"/>
          <w:szCs w:val="20"/>
        </w:rPr>
        <w:t xml:space="preserve">Salt Lake City (UT): University of Utah Health Sciences Center </w:t>
      </w:r>
      <w:r w:rsidRPr="005A542C">
        <w:rPr>
          <w:rFonts w:ascii="Arial" w:hAnsi="Arial" w:cs="Arial"/>
          <w:sz w:val="20"/>
          <w:szCs w:val="20"/>
        </w:rPr>
        <w:t xml:space="preserve">Aug 20, 2015; http://www.ncbi.nlm.nih.gov/books/NBK321299 </w:t>
      </w:r>
      <w:r w:rsidRPr="005A542C">
        <w:rPr>
          <w:rFonts w:ascii="Arial" w:hAnsi="Arial" w:cs="Arial"/>
          <w:i/>
          <w:iCs/>
          <w:sz w:val="20"/>
          <w:szCs w:val="20"/>
        </w:rPr>
        <w:t xml:space="preserve">†Corresponding author </w:t>
      </w:r>
    </w:p>
    <w:p w:rsidR="005A542C" w:rsidRPr="001620F6" w:rsidRDefault="005A542C" w:rsidP="005A542C">
      <w:pPr>
        <w:pStyle w:val="ListParagraph"/>
        <w:spacing w:after="120"/>
        <w:ind w:left="357"/>
        <w:rPr>
          <w:rFonts w:ascii="Arial" w:hAnsi="Arial" w:cs="Arial"/>
          <w:sz w:val="20"/>
          <w:szCs w:val="20"/>
        </w:rPr>
      </w:pPr>
    </w:p>
    <w:p w:rsidR="006500C7" w:rsidRDefault="006500C7">
      <w:bookmarkStart w:id="0" w:name="_GoBack"/>
      <w:bookmarkEnd w:id="0"/>
    </w:p>
    <w:sectPr w:rsidR="006500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5233A"/>
    <w:multiLevelType w:val="hybridMultilevel"/>
    <w:tmpl w:val="3F38C9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9C0"/>
    <w:rsid w:val="005A542C"/>
    <w:rsid w:val="006500C7"/>
    <w:rsid w:val="00DD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D334"/>
  <w15:chartTrackingRefBased/>
  <w15:docId w15:val="{1B8B8CE2-7CFD-4A7B-B457-2A6F7575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49C0"/>
    <w:rPr>
      <w:b/>
      <w:bCs/>
    </w:rPr>
  </w:style>
  <w:style w:type="paragraph" w:styleId="ListParagraph">
    <w:name w:val="List Paragraph"/>
    <w:basedOn w:val="Normal"/>
    <w:uiPriority w:val="34"/>
    <w:qFormat/>
    <w:rsid w:val="00DD49C0"/>
    <w:pPr>
      <w:spacing w:after="200" w:line="276" w:lineRule="auto"/>
      <w:ind w:left="720"/>
      <w:contextualSpacing/>
    </w:pPr>
  </w:style>
  <w:style w:type="paragraph" w:customStyle="1" w:styleId="Default">
    <w:name w:val="Default"/>
    <w:rsid w:val="005A542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Jinyue</dc:creator>
  <cp:keywords/>
  <dc:description/>
  <cp:lastModifiedBy>LIU Jinyue</cp:lastModifiedBy>
  <cp:revision>2</cp:revision>
  <dcterms:created xsi:type="dcterms:W3CDTF">2021-04-15T02:52:00Z</dcterms:created>
  <dcterms:modified xsi:type="dcterms:W3CDTF">2021-04-15T15:37:00Z</dcterms:modified>
</cp:coreProperties>
</file>