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ED3C" w14:textId="26AE2CBA" w:rsidR="00D31C0C" w:rsidRDefault="00D31C0C" w:rsidP="00D31C0C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级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信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1901-1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班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年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月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日</w:t>
      </w:r>
    </w:p>
    <w:p w14:paraId="4C41E0C0" w14:textId="77777777" w:rsidR="00D31C0C" w:rsidRDefault="00D31C0C" w:rsidP="00D31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姓名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李朴凡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20194311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电话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18333135009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________</w:t>
      </w:r>
    </w:p>
    <w:p w14:paraId="0306E8B4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0" w:name="_Toc28670666"/>
      <w:r w:rsidRPr="00D31C0C"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  <w:t>1.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实验题目</w:t>
      </w:r>
      <w:bookmarkEnd w:id="0"/>
    </w:p>
    <w:p w14:paraId="3B19E967" w14:textId="77777777" w:rsidR="00D31C0C" w:rsidRPr="00D31C0C" w:rsidRDefault="00D31C0C" w:rsidP="00D31C0C">
      <w:pPr>
        <w:spacing w:before="22" w:line="283" w:lineRule="auto"/>
        <w:ind w:left="511"/>
        <w:jc w:val="left"/>
        <w:rPr>
          <w:rFonts w:ascii="宋体" w:eastAsia="宋体" w:hAnsi="宋体" w:cs="Times New Roman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图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是应用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极为广泛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的数据结构，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也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是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这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门课程的重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点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。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它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特点在于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非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线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性。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稀疏矩阵</w:t>
      </w:r>
      <w:r w:rsidRPr="00D31C0C">
        <w:rPr>
          <w:rFonts w:ascii="宋体" w:eastAsia="宋体" w:hAnsi="宋体" w:cs="宋体"/>
          <w:spacing w:val="4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十字链表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存储结构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也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是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图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的一种存储结构，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故也把它们归在这次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实习中。本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章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实习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继续突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出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了数据结构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加操作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的程序设计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观点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但根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据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这两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种结构的非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线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性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特点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，将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操作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进一步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集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中</w:t>
      </w:r>
      <w:r w:rsidRPr="00D31C0C">
        <w:rPr>
          <w:rFonts w:ascii="宋体" w:eastAsia="宋体" w:hAnsi="宋体" w:cs="Times New Roman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>在遍历操作上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kern w:val="0"/>
          <w:sz w:val="19"/>
          <w:szCs w:val="19"/>
        </w:rPr>
        <w:t>因为遍历操作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是其</w:t>
      </w:r>
      <w:r w:rsidRPr="00D31C0C">
        <w:rPr>
          <w:rFonts w:ascii="宋体" w:eastAsia="宋体" w:hAnsi="宋体" w:cs="宋体"/>
          <w:kern w:val="0"/>
          <w:sz w:val="19"/>
          <w:szCs w:val="19"/>
        </w:rPr>
        <w:t>他众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多</w:t>
      </w:r>
      <w:r w:rsidRPr="00D31C0C">
        <w:rPr>
          <w:rFonts w:ascii="宋体" w:eastAsia="宋体" w:hAnsi="宋体" w:cs="宋体"/>
          <w:kern w:val="0"/>
          <w:sz w:val="19"/>
          <w:szCs w:val="19"/>
        </w:rPr>
        <w:t>操作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的基础。</w:t>
      </w:r>
      <w:r w:rsidRPr="00D31C0C">
        <w:rPr>
          <w:rFonts w:ascii="宋体" w:eastAsia="宋体" w:hAnsi="宋体" w:cs="宋体"/>
          <w:kern w:val="0"/>
          <w:sz w:val="19"/>
          <w:szCs w:val="19"/>
        </w:rPr>
        <w:t>遍历逻辑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kern w:val="0"/>
          <w:sz w:val="19"/>
          <w:szCs w:val="19"/>
        </w:rPr>
        <w:t>（或符号形式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kern w:val="0"/>
          <w:sz w:val="19"/>
          <w:szCs w:val="19"/>
        </w:rPr>
        <w:t>）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结构，</w:t>
      </w:r>
      <w:r w:rsidRPr="00D31C0C">
        <w:rPr>
          <w:rFonts w:ascii="宋体" w:eastAsia="宋体" w:hAnsi="宋体" w:cs="Times New Roman"/>
          <w:spacing w:val="4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访问动作可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是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任何操作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。本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次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实习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还希望达到熟悉各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种存储结构的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特征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，以及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如何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应用</w:t>
      </w:r>
      <w:r w:rsidRPr="00D31C0C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树</w:t>
      </w:r>
      <w:r w:rsidRPr="00D31C0C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和</w:t>
      </w:r>
      <w:r w:rsidRPr="00D31C0C">
        <w:rPr>
          <w:rFonts w:ascii="宋体" w:eastAsia="宋体" w:hAnsi="宋体" w:cs="Times New Roman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图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结构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解决具体问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题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（即原理与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应用的结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合）等目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的。</w:t>
      </w:r>
    </w:p>
    <w:p w14:paraId="6C1BEE1B" w14:textId="77777777" w:rsidR="00D31C0C" w:rsidRPr="00D31C0C" w:rsidRDefault="00D31C0C" w:rsidP="00D31C0C">
      <w:pPr>
        <w:spacing w:before="19" w:line="283" w:lineRule="auto"/>
        <w:ind w:left="511" w:right="471"/>
        <w:rPr>
          <w:rFonts w:ascii="宋体" w:eastAsia="宋体" w:hAnsi="宋体" w:cs="宋体"/>
          <w:spacing w:val="-2"/>
          <w:kern w:val="0"/>
          <w:sz w:val="19"/>
          <w:szCs w:val="19"/>
        </w:rPr>
      </w:pPr>
    </w:p>
    <w:p w14:paraId="068A82EA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1" w:name="_Toc28670667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2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．需求分析</w:t>
      </w:r>
      <w:bookmarkEnd w:id="1"/>
    </w:p>
    <w:p w14:paraId="0ACCFD4A" w14:textId="77777777" w:rsidR="00D31C0C" w:rsidRPr="00D31C0C" w:rsidRDefault="00D31C0C" w:rsidP="00D31C0C">
      <w:pPr>
        <w:spacing w:before="29" w:line="283" w:lineRule="auto"/>
        <w:ind w:left="511"/>
        <w:jc w:val="left"/>
        <w:rPr>
          <w:rFonts w:ascii="宋体" w:eastAsia="宋体" w:hAnsi="宋体" w:cs="Times New Roman"/>
          <w:spacing w:val="-5"/>
          <w:kern w:val="0"/>
          <w:sz w:val="19"/>
          <w:szCs w:val="19"/>
        </w:rPr>
      </w:pP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分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别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用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邻接矩阵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和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邻接表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实现以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下操作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：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图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spacing w:val="-5"/>
          <w:kern w:val="0"/>
          <w:sz w:val="19"/>
          <w:szCs w:val="19"/>
        </w:rPr>
        <w:t>创建、遍历、插入、删除、最短路径</w:t>
      </w:r>
      <w:r w:rsidRPr="00D31C0C">
        <w:rPr>
          <w:rFonts w:ascii="宋体" w:eastAsia="宋体" w:hAnsi="宋体" w:cs="Times New Roman"/>
          <w:spacing w:val="-5"/>
          <w:kern w:val="0"/>
          <w:sz w:val="19"/>
          <w:szCs w:val="19"/>
        </w:rPr>
        <w:t>。</w:t>
      </w:r>
    </w:p>
    <w:p w14:paraId="751DAEC9" w14:textId="77777777" w:rsidR="00D31C0C" w:rsidRPr="00D31C0C" w:rsidRDefault="00D31C0C" w:rsidP="00D31C0C">
      <w:pPr>
        <w:spacing w:before="29" w:line="283" w:lineRule="auto"/>
        <w:ind w:left="511"/>
        <w:jc w:val="left"/>
        <w:rPr>
          <w:rFonts w:ascii="宋体" w:eastAsia="宋体" w:hAnsi="宋体" w:cs="Times New Roman"/>
          <w:spacing w:val="-5"/>
          <w:kern w:val="0"/>
          <w:sz w:val="19"/>
          <w:szCs w:val="19"/>
        </w:rPr>
      </w:pPr>
      <w:r w:rsidRPr="00D31C0C">
        <w:rPr>
          <w:rFonts w:ascii="宋体" w:eastAsia="宋体" w:hAnsi="宋体" w:cs="Times New Roman" w:hint="eastAsia"/>
          <w:spacing w:val="-5"/>
          <w:kern w:val="0"/>
          <w:sz w:val="19"/>
          <w:szCs w:val="19"/>
        </w:rPr>
        <w:t>顶点信息边信息的存储，数据结构类型</w:t>
      </w:r>
    </w:p>
    <w:p w14:paraId="0EC749FC" w14:textId="77777777" w:rsidR="00D31C0C" w:rsidRPr="00D31C0C" w:rsidRDefault="00D31C0C" w:rsidP="00D31C0C">
      <w:pPr>
        <w:spacing w:before="29" w:line="283" w:lineRule="auto"/>
        <w:ind w:left="511"/>
        <w:jc w:val="left"/>
        <w:rPr>
          <w:rFonts w:ascii="宋体" w:eastAsia="宋体" w:hAnsi="宋体" w:cs="Times New Roman"/>
          <w:spacing w:val="-5"/>
          <w:kern w:val="0"/>
          <w:sz w:val="19"/>
          <w:szCs w:val="19"/>
        </w:rPr>
      </w:pPr>
      <w:r w:rsidRPr="00D31C0C">
        <w:rPr>
          <w:rFonts w:ascii="宋体" w:eastAsia="宋体" w:hAnsi="宋体" w:cs="Times New Roman" w:hint="eastAsia"/>
          <w:spacing w:val="-5"/>
          <w:kern w:val="0"/>
          <w:sz w:val="19"/>
          <w:szCs w:val="19"/>
        </w:rPr>
        <w:t>图的操作 查找，邻接表到有向图</w:t>
      </w:r>
    </w:p>
    <w:p w14:paraId="0E6E10DB" w14:textId="77777777" w:rsidR="00D31C0C" w:rsidRPr="00D31C0C" w:rsidRDefault="00D31C0C" w:rsidP="00D31C0C">
      <w:pPr>
        <w:spacing w:before="29" w:line="283" w:lineRule="auto"/>
        <w:ind w:left="511"/>
        <w:jc w:val="left"/>
        <w:rPr>
          <w:rFonts w:ascii="宋体" w:eastAsia="宋体" w:hAnsi="宋体" w:cs="Times New Roman"/>
          <w:spacing w:val="-5"/>
          <w:kern w:val="0"/>
          <w:sz w:val="19"/>
          <w:szCs w:val="19"/>
        </w:rPr>
      </w:pPr>
      <w:r w:rsidRPr="00D31C0C">
        <w:rPr>
          <w:rFonts w:ascii="宋体" w:eastAsia="宋体" w:hAnsi="宋体" w:cs="Times New Roman" w:hint="eastAsia"/>
          <w:spacing w:val="-5"/>
          <w:kern w:val="0"/>
          <w:sz w:val="19"/>
          <w:szCs w:val="19"/>
        </w:rPr>
        <w:t>路径输出。判断是否为通路。</w:t>
      </w:r>
    </w:p>
    <w:p w14:paraId="2F895FE6" w14:textId="77777777" w:rsidR="00D31C0C" w:rsidRPr="00D31C0C" w:rsidRDefault="00D31C0C" w:rsidP="00D31C0C">
      <w:pPr>
        <w:spacing w:before="29" w:line="283" w:lineRule="auto"/>
        <w:ind w:left="511"/>
        <w:jc w:val="left"/>
        <w:rPr>
          <w:rFonts w:ascii="宋体" w:eastAsia="宋体" w:hAnsi="宋体" w:cs="Times New Roman"/>
          <w:spacing w:val="-5"/>
          <w:kern w:val="0"/>
          <w:sz w:val="19"/>
          <w:szCs w:val="19"/>
        </w:rPr>
      </w:pPr>
      <w:r w:rsidRPr="00D31C0C">
        <w:rPr>
          <w:rFonts w:ascii="宋体" w:eastAsia="宋体" w:hAnsi="宋体" w:cs="Times New Roman" w:hint="eastAsia"/>
          <w:spacing w:val="-5"/>
          <w:kern w:val="0"/>
          <w:sz w:val="19"/>
          <w:szCs w:val="19"/>
        </w:rPr>
        <w:t>图的深度遍历。</w:t>
      </w:r>
    </w:p>
    <w:p w14:paraId="4430D930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" w:name="_Toc28670668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3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．概要设计</w:t>
      </w:r>
      <w:bookmarkEnd w:id="2"/>
    </w:p>
    <w:p w14:paraId="2108F017" w14:textId="77777777" w:rsidR="00D31C0C" w:rsidRPr="00D31C0C" w:rsidRDefault="00D31C0C" w:rsidP="00D31C0C">
      <w:pPr>
        <w:spacing w:before="29" w:line="273" w:lineRule="auto"/>
        <w:ind w:left="511" w:right="530"/>
        <w:jc w:val="left"/>
        <w:rPr>
          <w:rFonts w:ascii="Times New Roman" w:eastAsia="Times New Roman" w:hAnsi="Times New Roman" w:cs="Times New Roman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设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图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的结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点不超过</w:t>
      </w:r>
      <w:r w:rsidRPr="00D31C0C">
        <w:rPr>
          <w:rFonts w:ascii="宋体" w:eastAsia="宋体" w:hAnsi="宋体" w:cs="宋体"/>
          <w:spacing w:val="-72"/>
          <w:w w:val="105"/>
          <w:kern w:val="0"/>
          <w:sz w:val="19"/>
          <w:szCs w:val="19"/>
        </w:rPr>
        <w:t xml:space="preserve"> </w:t>
      </w:r>
      <w:r w:rsidRPr="00D31C0C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30</w:t>
      </w:r>
      <w:r w:rsidRPr="00D31C0C">
        <w:rPr>
          <w:rFonts w:ascii="Times New Roman" w:eastAsia="Times New Roman" w:hAnsi="Times New Roman" w:cs="Times New Roman"/>
          <w:spacing w:val="-23"/>
          <w:w w:val="105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个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每个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结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点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用一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个编号表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示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（如果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一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个图有</w:t>
      </w:r>
      <w:r w:rsidRPr="00D31C0C">
        <w:rPr>
          <w:rFonts w:ascii="宋体" w:eastAsia="宋体" w:hAnsi="宋体" w:cs="宋体"/>
          <w:spacing w:val="-69"/>
          <w:w w:val="105"/>
          <w:kern w:val="0"/>
          <w:sz w:val="19"/>
          <w:szCs w:val="19"/>
        </w:rPr>
        <w:t xml:space="preserve"> </w:t>
      </w:r>
      <w:r w:rsidRPr="00D31C0C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n</w:t>
      </w:r>
      <w:r w:rsidRPr="00D31C0C">
        <w:rPr>
          <w:rFonts w:ascii="Times New Roman" w:eastAsia="Times New Roman" w:hAnsi="Times New Roman" w:cs="Times New Roman"/>
          <w:spacing w:val="-26"/>
          <w:w w:val="105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个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结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点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则它们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kern w:val="0"/>
          <w:sz w:val="19"/>
          <w:szCs w:val="19"/>
        </w:rPr>
        <w:t>编号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分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别为 </w:t>
      </w:r>
      <w:r w:rsidRPr="00D31C0C">
        <w:rPr>
          <w:rFonts w:ascii="Times New Roman" w:eastAsia="Times New Roman" w:hAnsi="Times New Roman" w:cs="Times New Roman"/>
          <w:kern w:val="0"/>
          <w:sz w:val="19"/>
          <w:szCs w:val="19"/>
        </w:rPr>
        <w:t>1,2,…,n</w:t>
      </w:r>
      <w:r w:rsidRPr="00D31C0C">
        <w:rPr>
          <w:rFonts w:ascii="宋体" w:eastAsia="宋体" w:hAnsi="宋体" w:cs="宋体"/>
          <w:kern w:val="0"/>
          <w:sz w:val="19"/>
          <w:szCs w:val="19"/>
        </w:rPr>
        <w:t>）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。</w:t>
      </w:r>
      <w:r w:rsidRPr="00D31C0C">
        <w:rPr>
          <w:rFonts w:ascii="宋体" w:eastAsia="宋体" w:hAnsi="宋体" w:cs="宋体"/>
          <w:kern w:val="0"/>
          <w:sz w:val="19"/>
          <w:szCs w:val="19"/>
        </w:rPr>
        <w:t>通过输入图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kern w:val="0"/>
          <w:sz w:val="19"/>
          <w:szCs w:val="19"/>
        </w:rPr>
        <w:t>全部边输入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一</w:t>
      </w:r>
      <w:r w:rsidRPr="00D31C0C">
        <w:rPr>
          <w:rFonts w:ascii="宋体" w:eastAsia="宋体" w:hAnsi="宋体" w:cs="宋体"/>
          <w:kern w:val="0"/>
          <w:sz w:val="19"/>
          <w:szCs w:val="19"/>
        </w:rPr>
        <w:t>个图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kern w:val="0"/>
          <w:sz w:val="19"/>
          <w:szCs w:val="19"/>
        </w:rPr>
        <w:t>每个边为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一</w:t>
      </w:r>
      <w:r w:rsidRPr="00D31C0C">
        <w:rPr>
          <w:rFonts w:ascii="宋体" w:eastAsia="宋体" w:hAnsi="宋体" w:cs="宋体"/>
          <w:kern w:val="0"/>
          <w:sz w:val="19"/>
          <w:szCs w:val="19"/>
        </w:rPr>
        <w:t>个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数对，</w:t>
      </w:r>
      <w:r w:rsidRPr="00D31C0C">
        <w:rPr>
          <w:rFonts w:ascii="宋体" w:eastAsia="宋体" w:hAnsi="宋体" w:cs="宋体"/>
          <w:kern w:val="0"/>
          <w:sz w:val="19"/>
          <w:szCs w:val="19"/>
        </w:rPr>
        <w:t>可</w:t>
      </w:r>
      <w:r w:rsidRPr="00D31C0C">
        <w:rPr>
          <w:rFonts w:ascii="宋体" w:eastAsia="宋体" w:hAnsi="宋体" w:cs="Times New Roman"/>
          <w:kern w:val="0"/>
          <w:sz w:val="19"/>
          <w:szCs w:val="19"/>
        </w:rPr>
        <w:t>以对</w:t>
      </w:r>
      <w:r w:rsidRPr="00D31C0C">
        <w:rPr>
          <w:rFonts w:ascii="宋体" w:eastAsia="宋体" w:hAnsi="宋体" w:cs="宋体"/>
          <w:kern w:val="0"/>
          <w:sz w:val="19"/>
          <w:szCs w:val="19"/>
        </w:rPr>
        <w:t>边</w:t>
      </w:r>
      <w:r w:rsidRPr="00D31C0C">
        <w:rPr>
          <w:rFonts w:ascii="宋体" w:eastAsia="宋体" w:hAnsi="宋体" w:cs="宋体"/>
          <w:spacing w:val="-56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输入顺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序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作出某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种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限制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。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注意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生成树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边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是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有向边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端点顺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序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不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能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颠倒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。</w:t>
      </w:r>
      <w:r w:rsidRPr="00D31C0C">
        <w:rPr>
          <w:rFonts w:ascii="宋体" w:eastAsia="宋体" w:hAnsi="宋体" w:cs="Times New Roman"/>
          <w:w w:val="103"/>
          <w:kern w:val="0"/>
          <w:sz w:val="19"/>
          <w:szCs w:val="19"/>
        </w:rPr>
        <w:t xml:space="preserve">  </w:t>
      </w:r>
    </w:p>
    <w:p w14:paraId="6EEF5A2D" w14:textId="77777777" w:rsidR="00D31C0C" w:rsidRPr="00D31C0C" w:rsidRDefault="00D31C0C" w:rsidP="00D31C0C">
      <w:pPr>
        <w:ind w:left="511"/>
        <w:jc w:val="left"/>
        <w:rPr>
          <w:rFonts w:ascii="宋体" w:eastAsia="宋体" w:hAnsi="宋体" w:cs="Times New Roman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（</w:t>
      </w:r>
      <w:r w:rsidRPr="00D31C0C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1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）借助于栈类型（自己定义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和实现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）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将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深度优先遍历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用非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递归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算法实现。</w:t>
      </w:r>
    </w:p>
    <w:p w14:paraId="6F63568C" w14:textId="77777777" w:rsidR="00D31C0C" w:rsidRPr="00D31C0C" w:rsidRDefault="00D31C0C" w:rsidP="00D31C0C">
      <w:pPr>
        <w:spacing w:before="29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（</w:t>
      </w:r>
      <w:r w:rsidRPr="00D31C0C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2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）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以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邻接表为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存储结构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建立深度优先生成树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广度优先生成树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D31C0C">
        <w:rPr>
          <w:rFonts w:ascii="宋体" w:eastAsia="宋体" w:hAnsi="宋体" w:cs="宋体"/>
          <w:w w:val="105"/>
          <w:kern w:val="0"/>
          <w:sz w:val="19"/>
          <w:szCs w:val="19"/>
        </w:rPr>
        <w:t>再按凹入表或树形打印生成树</w:t>
      </w:r>
      <w:r w:rsidRPr="00D31C0C">
        <w:rPr>
          <w:rFonts w:ascii="宋体" w:eastAsia="宋体" w:hAnsi="宋体" w:cs="Times New Roman"/>
          <w:w w:val="105"/>
          <w:kern w:val="0"/>
          <w:sz w:val="19"/>
          <w:szCs w:val="19"/>
        </w:rPr>
        <w:t>。</w:t>
      </w:r>
    </w:p>
    <w:p w14:paraId="50FC2FC5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" w:name="_Toc28670669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4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．详细设计</w:t>
      </w:r>
      <w:bookmarkEnd w:id="3"/>
    </w:p>
    <w:p w14:paraId="75C17C98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宋体" w:eastAsia="宋体" w:hAnsi="宋体" w:cs="宋体"/>
          <w:w w:val="103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 w:hint="eastAsia"/>
          <w:w w:val="103"/>
          <w:kern w:val="0"/>
          <w:sz w:val="19"/>
          <w:szCs w:val="19"/>
        </w:rPr>
        <w:t>数据储存方式</w:t>
      </w:r>
    </w:p>
    <w:p w14:paraId="1AD5BFDE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typedef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struct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2B91AF"/>
          <w:kern w:val="0"/>
          <w:sz w:val="19"/>
          <w:szCs w:val="19"/>
        </w:rPr>
        <w:t>Ver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{</w:t>
      </w:r>
      <w:r w:rsidRPr="00D31C0C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D31C0C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顶点信息</w:t>
      </w:r>
    </w:p>
    <w:p w14:paraId="152E69D0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char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num[5];</w:t>
      </w:r>
    </w:p>
    <w:p w14:paraId="309E12F3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char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name[51];</w:t>
      </w:r>
    </w:p>
    <w:p w14:paraId="3B49CB92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char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instruct[101];</w:t>
      </w:r>
    </w:p>
    <w:p w14:paraId="19136AF8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  <w:r w:rsidRPr="00D31C0C">
        <w:rPr>
          <w:rFonts w:ascii="新宋体" w:eastAsia="新宋体" w:hAnsi="等线" w:cs="新宋体"/>
          <w:color w:val="2B91AF"/>
          <w:kern w:val="0"/>
          <w:sz w:val="19"/>
          <w:szCs w:val="19"/>
        </w:rPr>
        <w:t>Ver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18FB7826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typedef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struct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{</w:t>
      </w:r>
      <w:r w:rsidRPr="00D31C0C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D31C0C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邻接矩阵</w:t>
      </w:r>
    </w:p>
    <w:p w14:paraId="023D0B4C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lastRenderedPageBreak/>
        <w:tab/>
      </w:r>
      <w:r w:rsidRPr="00D31C0C">
        <w:rPr>
          <w:rFonts w:ascii="新宋体" w:eastAsia="新宋体" w:hAnsi="等线" w:cs="新宋体"/>
          <w:color w:val="2B91AF"/>
          <w:kern w:val="0"/>
          <w:sz w:val="19"/>
          <w:szCs w:val="19"/>
        </w:rPr>
        <w:t>Ver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vex[</w:t>
      </w:r>
      <w:r w:rsidRPr="00D31C0C">
        <w:rPr>
          <w:rFonts w:ascii="新宋体" w:eastAsia="新宋体" w:hAnsi="等线" w:cs="新宋体"/>
          <w:color w:val="6F008A"/>
          <w:kern w:val="0"/>
          <w:sz w:val="19"/>
          <w:szCs w:val="19"/>
        </w:rPr>
        <w:t>Max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];</w:t>
      </w:r>
      <w:r w:rsidRPr="00D31C0C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D31C0C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顶点表</w:t>
      </w:r>
    </w:p>
    <w:p w14:paraId="7AE70CA4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arcs[</w:t>
      </w:r>
      <w:r w:rsidRPr="00D31C0C">
        <w:rPr>
          <w:rFonts w:ascii="新宋体" w:eastAsia="新宋体" w:hAnsi="等线" w:cs="新宋体"/>
          <w:color w:val="6F008A"/>
          <w:kern w:val="0"/>
          <w:sz w:val="19"/>
          <w:szCs w:val="19"/>
        </w:rPr>
        <w:t>Max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][</w:t>
      </w:r>
      <w:r w:rsidRPr="00D31C0C">
        <w:rPr>
          <w:rFonts w:ascii="新宋体" w:eastAsia="新宋体" w:hAnsi="等线" w:cs="新宋体"/>
          <w:color w:val="6F008A"/>
          <w:kern w:val="0"/>
          <w:sz w:val="19"/>
          <w:szCs w:val="19"/>
        </w:rPr>
        <w:t>Max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];</w:t>
      </w:r>
    </w:p>
    <w:p w14:paraId="0CDCEBF7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vnum, arcnum;</w:t>
      </w:r>
    </w:p>
    <w:p w14:paraId="12551B01" w14:textId="77777777" w:rsidR="00D31C0C" w:rsidRPr="00D31C0C" w:rsidRDefault="00D31C0C" w:rsidP="00D31C0C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  <w:r w:rsidRPr="00D31C0C">
        <w:rPr>
          <w:rFonts w:ascii="新宋体" w:eastAsia="新宋体" w:hAnsi="等线" w:cs="新宋体"/>
          <w:color w:val="2B91AF"/>
          <w:kern w:val="0"/>
          <w:sz w:val="19"/>
          <w:szCs w:val="19"/>
        </w:rPr>
        <w:t>AMGragh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65F9B8A6" w14:textId="77777777" w:rsidR="00D31C0C" w:rsidRPr="00D31C0C" w:rsidRDefault="00D31C0C" w:rsidP="00D31C0C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 w:hint="eastAsia"/>
          <w:color w:val="000000"/>
          <w:kern w:val="0"/>
          <w:sz w:val="19"/>
          <w:szCs w:val="19"/>
        </w:rPr>
        <w:t>菜单栏</w:t>
      </w:r>
    </w:p>
    <w:p w14:paraId="382D967E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menu() {</w:t>
      </w:r>
    </w:p>
    <w:p w14:paraId="47F31F9D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             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欢迎您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55109A95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   1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、查看所有景点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     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79072A15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   2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、景点查询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         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22E64D4F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   3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、最短路径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   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783095E7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   4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、修改景点基本信息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 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7AF3C6AF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   5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、退出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             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751A2CDE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     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endl;</w:t>
      </w:r>
    </w:p>
    <w:p w14:paraId="08384640" w14:textId="77777777" w:rsidR="00D31C0C" w:rsidRPr="00D31C0C" w:rsidRDefault="00D31C0C" w:rsidP="00D31C0C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  <w:t xml:space="preserve">cout </w:t>
      </w:r>
      <w:r w:rsidRPr="00D31C0C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D31C0C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请选择</w:t>
      </w:r>
      <w:r w:rsidRPr="00D31C0C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71EBB3A1" w14:textId="77777777" w:rsidR="00D31C0C" w:rsidRPr="00D31C0C" w:rsidRDefault="00D31C0C" w:rsidP="00D31C0C">
      <w:pPr>
        <w:spacing w:before="22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31C0C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</w:p>
    <w:p w14:paraId="7A571208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4" w:name="_Toc28670670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5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．调试分析</w:t>
      </w:r>
      <w:bookmarkEnd w:id="4"/>
    </w:p>
    <w:p w14:paraId="795BC87F" w14:textId="77777777" w:rsidR="00D31C0C" w:rsidRPr="00D31C0C" w:rsidRDefault="00D31C0C" w:rsidP="00D31C0C">
      <w:pPr>
        <w:spacing w:before="22" w:line="248" w:lineRule="exact"/>
        <w:rPr>
          <w:rFonts w:ascii="Times New Roman" w:eastAsia="等线" w:hAnsi="Times New Roman" w:cs="Times New Roman"/>
          <w:kern w:val="0"/>
          <w:sz w:val="19"/>
          <w:szCs w:val="19"/>
        </w:rPr>
      </w:pPr>
      <w:r w:rsidRPr="00D31C0C">
        <w:rPr>
          <w:rFonts w:ascii="Times New Roman" w:eastAsia="等线" w:hAnsi="Times New Roman" w:cs="Times New Roman" w:hint="eastAsia"/>
          <w:kern w:val="0"/>
          <w:sz w:val="19"/>
          <w:szCs w:val="19"/>
        </w:rPr>
        <w:t xml:space="preserve"> </w:t>
      </w:r>
      <w:r w:rsidRPr="00D31C0C">
        <w:rPr>
          <w:rFonts w:ascii="Times New Roman" w:eastAsia="等线" w:hAnsi="Times New Roman" w:cs="Times New Roman"/>
          <w:kern w:val="0"/>
          <w:sz w:val="19"/>
          <w:szCs w:val="19"/>
        </w:rPr>
        <w:t xml:space="preserve">    </w:t>
      </w:r>
      <w:r w:rsidRPr="00D31C0C">
        <w:rPr>
          <w:rFonts w:ascii="Times New Roman" w:eastAsia="等线" w:hAnsi="Times New Roman" w:cs="Times New Roman" w:hint="eastAsia"/>
          <w:kern w:val="0"/>
          <w:sz w:val="19"/>
          <w:szCs w:val="19"/>
        </w:rPr>
        <w:t>不能重复保留上一个问题，对于最短路径问题是不完全符合实际。所有景点是前期数据保存的，不需要人为的输入。</w:t>
      </w:r>
    </w:p>
    <w:p w14:paraId="51279943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" w:name="_Toc28670671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6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．使用说明</w:t>
      </w:r>
      <w:bookmarkEnd w:id="5"/>
    </w:p>
    <w:p w14:paraId="772F732E" w14:textId="77777777" w:rsidR="00D31C0C" w:rsidRPr="00D31C0C" w:rsidRDefault="00D31C0C" w:rsidP="00D31C0C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D31C0C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D31C0C">
        <w:rPr>
          <w:rFonts w:ascii="宋体" w:eastAsia="宋体" w:hAnsi="宋体" w:cs="宋体" w:hint="eastAsia"/>
          <w:kern w:val="0"/>
          <w:sz w:val="19"/>
          <w:szCs w:val="19"/>
        </w:rPr>
        <w:t>根据菜单栏提示选择要执行程序即可。</w:t>
      </w:r>
    </w:p>
    <w:p w14:paraId="7262B5BA" w14:textId="77777777" w:rsidR="00D31C0C" w:rsidRPr="00D31C0C" w:rsidRDefault="00D31C0C" w:rsidP="00D31C0C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6" w:name="_Toc28670672"/>
      <w:r w:rsidRPr="00D31C0C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7</w:t>
      </w:r>
      <w:r w:rsidRPr="00D31C0C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．测试结果</w:t>
      </w:r>
      <w:bookmarkEnd w:id="6"/>
    </w:p>
    <w:p w14:paraId="35C99E50" w14:textId="04D6A0CF" w:rsidR="006C154E" w:rsidRPr="00D31C0C" w:rsidRDefault="00D31C0C">
      <w:r>
        <w:rPr>
          <w:noProof/>
        </w:rPr>
        <w:drawing>
          <wp:inline distT="0" distB="0" distL="0" distR="0" wp14:anchorId="38E3D621" wp14:editId="179A7AEB">
            <wp:extent cx="4468091" cy="325799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65" b="55168"/>
                    <a:stretch/>
                  </pic:blipFill>
                  <pic:spPr bwMode="auto">
                    <a:xfrm>
                      <a:off x="0" y="0"/>
                      <a:ext cx="4493497" cy="32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54E" w:rsidRPr="00D3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80A15" w14:textId="77777777" w:rsidR="00B415A8" w:rsidRDefault="00B415A8" w:rsidP="00D31C0C">
      <w:r>
        <w:separator/>
      </w:r>
    </w:p>
  </w:endnote>
  <w:endnote w:type="continuationSeparator" w:id="0">
    <w:p w14:paraId="4244494C" w14:textId="77777777" w:rsidR="00B415A8" w:rsidRDefault="00B415A8" w:rsidP="00D3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487E9" w14:textId="77777777" w:rsidR="00B415A8" w:rsidRDefault="00B415A8" w:rsidP="00D31C0C">
      <w:r>
        <w:separator/>
      </w:r>
    </w:p>
  </w:footnote>
  <w:footnote w:type="continuationSeparator" w:id="0">
    <w:p w14:paraId="33DEDAE0" w14:textId="77777777" w:rsidR="00B415A8" w:rsidRDefault="00B415A8" w:rsidP="00D31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1765"/>
    <w:rsid w:val="006C154E"/>
    <w:rsid w:val="00B415A8"/>
    <w:rsid w:val="00CB1765"/>
    <w:rsid w:val="00D3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CDBCD"/>
  <w15:chartTrackingRefBased/>
  <w15:docId w15:val="{CE4A77A3-563E-4734-9517-AE07EE85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573004956@qq.com</dc:creator>
  <cp:keywords/>
  <dc:description/>
  <cp:lastModifiedBy>573004956@qq.com</cp:lastModifiedBy>
  <cp:revision>2</cp:revision>
  <dcterms:created xsi:type="dcterms:W3CDTF">2020-12-11T08:24:00Z</dcterms:created>
  <dcterms:modified xsi:type="dcterms:W3CDTF">2020-12-11T08:27:00Z</dcterms:modified>
</cp:coreProperties>
</file>