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                           </w:t>
      </w:r>
      <w:r>
        <w:rPr>
          <w:sz w:val="32"/>
          <w:szCs w:val="32"/>
        </w:rPr>
        <w:t>About heart beat</w:t>
      </w:r>
    </w:p>
    <w:p>
      <w:pPr>
        <w:pStyle w:val="style0"/>
      </w:pPr>
      <w:r>
        <w:rPr>
          <w:sz w:val="32"/>
          <w:szCs w:val="32"/>
        </w:rPr>
      </w:r>
    </w:p>
    <w:p>
      <w:pPr>
        <w:pStyle w:val="style22"/>
        <w:numPr>
          <w:ilvl w:val="0"/>
          <w:numId w:val="1"/>
        </w:numPr>
      </w:pPr>
      <w:r>
        <w:rPr/>
        <w:t>our socket packet design: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  <w:t>u_int8                                  1024byte                                          u_int3</w:t>
      </w:r>
    </w:p>
    <w:p>
      <w:pPr>
        <w:pStyle w:val="style0"/>
        <w:jc w:val="center"/>
      </w:pPr>
      <w:r>
        <w:rPr/>
      </w:r>
    </w:p>
    <w:p>
      <w:pPr>
        <w:pStyle w:val="style25"/>
        <w:spacing w:after="120" w:before="0"/>
        <w:jc w:val="center"/>
      </w:pPr>
      <w:r>
        <w:rPr/>
        <w:t>Packet content</w:t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  <w:t>packet type 0: heart beat;</w:t>
      </w:r>
    </w:p>
    <w:p>
      <w:pPr>
        <w:pStyle w:val="style22"/>
        <w:tabs>
          <w:tab w:leader="none" w:pos="3000" w:val="left"/>
        </w:tabs>
      </w:pPr>
      <w:r>
        <w:rPr/>
        <w:t>packet type 1: normal socket message content;</w:t>
      </w:r>
    </w:p>
    <w:p>
      <w:pPr>
        <w:pStyle w:val="style22"/>
        <w:tabs>
          <w:tab w:leader="none" w:pos="3000" w:val="left"/>
        </w:tabs>
      </w:pPr>
      <w:bookmarkStart w:id="0" w:name="_GoBack"/>
      <w:bookmarkEnd w:id="0"/>
      <w:r>
        <w:rPr/>
        <w:t>packet type 2: user information(account &amp; password and so on);</w:t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  <w:t>packet content: packet real content;</w:t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  <w:t>packet length: packet length, including self;</w:t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22"/>
        <w:tabs>
          <w:tab w:leader="none" w:pos="3000" w:val="left"/>
        </w:tabs>
      </w:pPr>
      <w:r>
        <w:rPr/>
        <w:tab/>
        <w:tab/>
      </w:r>
      <w:r>
        <w:rPr/>
        <w:t>心跳包上行协议</w:t>
      </w:r>
    </w:p>
    <w:p>
      <w:pPr>
        <w:pStyle w:val="style22"/>
        <w:tabs>
          <w:tab w:leader="none" w:pos="3000" w:val="left"/>
        </w:tabs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665"/>
        <w:gridCol w:w="1650"/>
        <w:gridCol w:w="1665"/>
        <w:gridCol w:w="3345"/>
      </w:tblGrid>
      <w:tr>
        <w:trPr>
          <w:cantSplit w:val="false"/>
        </w:trPr>
        <w:tc>
          <w:tcPr>
            <w:tcW w:type="dxa" w:w="16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参数说明</w:t>
            </w:r>
          </w:p>
        </w:tc>
        <w:tc>
          <w:tcPr>
            <w:tcW w:type="dxa" w:w="16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数据类型</w:t>
            </w:r>
          </w:p>
        </w:tc>
        <w:tc>
          <w:tcPr>
            <w:tcW w:type="dxa" w:w="16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数据长度</w:t>
            </w:r>
          </w:p>
        </w:tc>
        <w:tc>
          <w:tcPr>
            <w:tcW w:type="dxa" w:w="33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left"/>
            </w:pPr>
            <w:r>
              <w:rPr/>
              <w:t>协议版本号</w:t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left"/>
            </w:pPr>
            <w:r>
              <w:rPr/>
              <w:t>Byte</w:t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left"/>
            </w:pPr>
            <w:r>
              <w:rPr/>
              <w:t>1</w:t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left"/>
            </w:pPr>
            <w:r>
              <w:rPr/>
              <w:t>协议版本号</w:t>
            </w:r>
            <w:r>
              <w:rPr/>
              <w:t>100</w:t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类型</w:t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Byte</w:t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1</w:t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请求数据包类型</w:t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用户名长度</w:t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Int</w:t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4</w:t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用户名</w:t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String</w:t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  <w:t>n</w:t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</w:tbl>
    <w:p>
      <w:pPr>
        <w:pStyle w:val="style22"/>
        <w:tabs>
          <w:tab w:leader="none" w:pos="3000" w:val="left"/>
        </w:tabs>
      </w:pPr>
      <w:r>
        <w:rPr/>
      </w:r>
    </w:p>
    <w:p>
      <w:pPr>
        <w:pStyle w:val="style0"/>
        <w:tabs>
          <w:tab w:leader="none" w:pos="2280" w:val="left"/>
        </w:tabs>
      </w:pPr>
      <w:r>
        <w:rPr/>
        <w:tab/>
        <w:tab/>
        <w:pict>
          <v:line from="144.65pt,11.3pt" id="shape_0" style="position:absolute" to="226.35pt,12pt">
            <v:stroke color="red" joinstyle="round"/>
            <v:fill detectmouseclick="t"/>
          </v:line>
        </w:pict>
      </w:r>
      <w:r>
        <w:rPr>
          <w:u w:val="none"/>
        </w:rPr>
        <w:t>心跳包下行协议</w:t>
      </w:r>
    </w:p>
    <w:p>
      <w:pPr>
        <w:pStyle w:val="style22"/>
        <w:tabs>
          <w:tab w:leader="none" w:pos="3000" w:val="left"/>
        </w:tabs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665"/>
        <w:gridCol w:w="1650"/>
        <w:gridCol w:w="1665"/>
        <w:gridCol w:w="3345"/>
      </w:tblGrid>
      <w:tr>
        <w:trPr>
          <w:cantSplit w:val="false"/>
        </w:trPr>
        <w:tc>
          <w:tcPr>
            <w:tcW w:type="dxa" w:w="16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参数说明</w:t>
            </w:r>
          </w:p>
        </w:tc>
        <w:tc>
          <w:tcPr>
            <w:tcW w:type="dxa" w:w="16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数据类型</w:t>
            </w:r>
          </w:p>
        </w:tc>
        <w:tc>
          <w:tcPr>
            <w:tcW w:type="dxa" w:w="166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数据长度</w:t>
            </w:r>
          </w:p>
        </w:tc>
        <w:tc>
          <w:tcPr>
            <w:tcW w:type="dxa" w:w="33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  <w:jc w:val="center"/>
            </w:pPr>
            <w:r>
              <w:rPr/>
              <w:t>描述</w:t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166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  <w:tc>
          <w:tcPr>
            <w:tcW w:type="dxa" w:w="334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6"/>
            </w:pPr>
            <w:r>
              <w:rPr/>
            </w:r>
          </w:p>
        </w:tc>
      </w:tr>
    </w:tbl>
    <w:p>
      <w:pPr>
        <w:pStyle w:val="style22"/>
        <w:tabs>
          <w:tab w:leader="none" w:pos="3000" w:val="left"/>
        </w:tabs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WenQuanYi Zen Hei" w:hAnsi="Cambria"/>
      <w:color w:val="auto"/>
      <w:sz w:val="24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Heiti SC Light" w:eastAsia="Heiti SC Light" w:hAnsi="Heiti SC Light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  <w:style w:styleId="style23" w:type="paragraph">
    <w:name w:val="Balloon Text"/>
    <w:basedOn w:val="style0"/>
    <w:next w:val="style23"/>
    <w:pPr/>
    <w:rPr>
      <w:rFonts w:ascii="Heiti SC Light" w:eastAsia="Heiti SC Light" w:hAnsi="Heiti SC Light"/>
      <w:sz w:val="18"/>
      <w:szCs w:val="18"/>
    </w:rPr>
  </w:style>
  <w:style w:styleId="style24" w:type="paragraph">
    <w:name w:val="caption"/>
    <w:basedOn w:val="style0"/>
    <w:next w:val="style24"/>
    <w:pPr>
      <w:spacing w:after="200" w:before="0"/>
    </w:pPr>
    <w:rPr>
      <w:b/>
      <w:bCs/>
      <w:color w:val="4F81BD"/>
      <w:sz w:val="18"/>
      <w:szCs w:val="18"/>
    </w:rPr>
  </w:style>
  <w:style w:styleId="style25" w:type="paragraph">
    <w:name w:val="Frame contents"/>
    <w:basedOn w:val="style18"/>
    <w:next w:val="style25"/>
    <w:pPr/>
    <w:rPr/>
  </w:style>
  <w:style w:styleId="style26" w:type="paragraph">
    <w:name w:val="Table Contents"/>
    <w:basedOn w:val="style0"/>
    <w:next w:val="style2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2013-01-14T07:52:00.00Z</dcterms:created>
  <dc:creator>haijin li</dc:creator>
  <cp:lastModifiedBy>haijin li</cp:lastModifiedBy>
  <dcterms:modified xsi:type="dcterms:W3CDTF">2013-01-23T09:58:00.00Z</dcterms:modified>
  <cp:revision>10</cp:revision>
</cp:coreProperties>
</file>