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518267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360" w:lineRule="auto"/>
        <w:ind w:firstLine="480"/>
        <w:jc w:val="center"/>
        <w:textAlignment w:val="auto"/>
        <w:rPr>
          <w:rFonts w:hint="default" w:eastAsia="宋体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第26届电子科技大学数学建模竞赛</w:t>
      </w:r>
    </w:p>
    <w:p w14:paraId="4749A6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jc w:val="center"/>
        <w:textAlignment w:val="auto"/>
        <w:rPr>
          <w:rFonts w:hint="default" w:ascii="å¾®è½¯é›…é»‘" w:hAnsi="å¾®è½¯é›…é»‘" w:eastAsia="黑体"/>
          <w:b w:val="0"/>
          <w:i w:val="0"/>
          <w:strike w:val="0"/>
          <w:color w:val="auto"/>
          <w:sz w:val="36"/>
          <w:szCs w:val="24"/>
          <w:u w:val="none"/>
        </w:rPr>
      </w:pPr>
      <w:r>
        <w:rPr>
          <w:rFonts w:hint="eastAsia"/>
          <w:sz w:val="30"/>
          <w:szCs w:val="30"/>
          <w:lang w:val="en-US" w:eastAsia="zh-CN"/>
        </w:rPr>
        <w:t>B题：</w:t>
      </w:r>
      <w:r>
        <w:rPr>
          <w:rFonts w:hint="default"/>
          <w:sz w:val="30"/>
          <w:szCs w:val="30"/>
          <w:lang w:val="en-US" w:eastAsia="zh-CN"/>
        </w:rPr>
        <w:t>策略类游戏的用户留存与付费策略优化</w:t>
      </w:r>
    </w:p>
    <w:p w14:paraId="3D66A1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Lines="0" w:line="240" w:lineRule="auto"/>
        <w:jc w:val="both"/>
        <w:textAlignment w:val="auto"/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</w:pPr>
      <w:r>
        <w:rPr>
          <w:rFonts w:hint="eastAsia" w:ascii="宋体" w:hAnsi="宋体" w:eastAsia="宋体" w:cs="宋体"/>
          <w:b/>
          <w:i w:val="0"/>
          <w:strike w:val="0"/>
          <w:color w:val="auto"/>
          <w:sz w:val="28"/>
          <w:szCs w:val="24"/>
          <w:u w:val="none"/>
        </w:rPr>
        <w:t>一、问题背景</w:t>
      </w:r>
    </w:p>
    <w:p w14:paraId="53C1C2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80" w:firstLine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sz w:val="24"/>
          <w:szCs w:val="24"/>
          <w:u w:val="none"/>
        </w:rPr>
        <w:t>在数字娱乐行业，特别是策略类（SLG）游戏中，用户的生命周期价值是衡量产品商业成功的核心指标。一款名为“代号K”的游戏即将开启新服，运营团队需要在保证用户留存（即玩家持续活跃）的前提下，通过合理的资源投放与付费设计，最大化开服首月的总收入。</w:t>
      </w:r>
    </w:p>
    <w:p w14:paraId="46A00B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80" w:firstLine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然而，用户留存与付费激励往往存在矛盾：过多的付费引导可能导致免费玩家流失，从而破坏游戏生态；而过于宽松的资源获取又会让玩家丧失付费意愿。因此，如何在留存率与付费率之间找到最优平衡点，是数值策划与运营团队面临的关键挑战。</w:t>
      </w:r>
    </w:p>
    <w:p w14:paraId="189277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80" w:firstLine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运营方提供了一批来自该游戏过往服务器、为期30天的真实玩家行为后台数据。参赛团队需扮演数据分析师的角色，基于这批数据解决以下问题。</w:t>
      </w:r>
    </w:p>
    <w:p w14:paraId="346EB7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Lines="0" w:line="240" w:lineRule="auto"/>
        <w:jc w:val="both"/>
        <w:textAlignment w:val="auto"/>
        <w:rPr>
          <w:rFonts w:hint="eastAsia" w:ascii="宋体" w:hAnsi="宋体" w:eastAsia="宋体" w:cs="宋体"/>
          <w:b/>
          <w:i w:val="0"/>
          <w:strike w:val="0"/>
          <w:color w:val="auto"/>
          <w:kern w:val="2"/>
          <w:sz w:val="28"/>
          <w:szCs w:val="24"/>
          <w:u w:val="none"/>
        </w:rPr>
      </w:pPr>
      <w:r>
        <w:rPr>
          <w:rFonts w:hint="eastAsia" w:ascii="宋体" w:hAnsi="宋体" w:eastAsia="宋体" w:cs="宋体"/>
          <w:b/>
          <w:i w:val="0"/>
          <w:strike w:val="0"/>
          <w:color w:val="auto"/>
          <w:kern w:val="2"/>
          <w:sz w:val="28"/>
          <w:szCs w:val="24"/>
          <w:u w:val="none"/>
        </w:rPr>
        <w:t>二、数据说明</w:t>
      </w:r>
    </w:p>
    <w:p w14:paraId="19FCF7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80" w:firstLine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现提供以下数据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信息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，数据均经过脱敏处理：</w:t>
      </w:r>
    </w:p>
    <w:p w14:paraId="0EFEAE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80" w:firstLine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数据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1：玩家基础信息</w:t>
      </w:r>
    </w:p>
    <w:p w14:paraId="08B2D7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firstLine="420" w:firstLineChars="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字段包含：玩家ID、注册时间、最后活跃时间、是否付费（0/1）、总付费金额（元）、等级成长曲线（第1-30天每日等级）。</w:t>
      </w:r>
    </w:p>
    <w:p w14:paraId="3AA2EA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80" w:firstLine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数据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2：玩家登录日志</w:t>
      </w:r>
    </w:p>
    <w:p w14:paraId="4A6F71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firstLine="420" w:firstLineChars="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字段包含：玩家ID、登录日期（Day1 - Day30）、当日在线时长（分钟）。</w:t>
      </w:r>
    </w:p>
    <w:p w14:paraId="6A8FC4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Lines="0" w:line="240" w:lineRule="auto"/>
        <w:ind w:firstLine="420" w:firstLineChars="0"/>
        <w:jc w:val="left"/>
        <w:textAlignment w:val="auto"/>
        <w:rPr>
          <w:rFonts w:hint="eastAsia" w:ascii="宋体" w:hAnsi="宋体" w:eastAsia="宋体" w:cs="宋体"/>
          <w:b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cs="宋体"/>
          <w:b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数据</w:t>
      </w:r>
      <w:r>
        <w:rPr>
          <w:rFonts w:hint="eastAsia" w:ascii="宋体" w:hAnsi="宋体" w:eastAsia="宋体" w:cs="宋体"/>
          <w:b/>
          <w:i w:val="0"/>
          <w:strike w:val="0"/>
          <w:color w:val="auto"/>
          <w:kern w:val="2"/>
          <w:sz w:val="24"/>
          <w:szCs w:val="24"/>
          <w:u w:val="none"/>
        </w:rPr>
        <w:t>3：玩家付费流水</w:t>
      </w:r>
    </w:p>
    <w:p w14:paraId="79C9C4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firstLine="420" w:firstLineChars="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字段包含：玩家ID、付费时间戳（精确到秒）、付费金额（元）、购买商品类型（如：月卡、限时礼包、资源直购）、购买时玩家等级。</w:t>
      </w:r>
    </w:p>
    <w:p w14:paraId="047B3F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Lines="0" w:line="240" w:lineRule="auto"/>
        <w:ind w:firstLine="420" w:firstLineChars="0"/>
        <w:jc w:val="left"/>
        <w:textAlignment w:val="auto"/>
        <w:rPr>
          <w:rFonts w:hint="eastAsia" w:ascii="宋体" w:hAnsi="宋体" w:eastAsia="宋体" w:cs="宋体"/>
          <w:b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cs="宋体"/>
          <w:b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数据</w:t>
      </w:r>
      <w:r>
        <w:rPr>
          <w:rFonts w:hint="eastAsia" w:ascii="宋体" w:hAnsi="宋体" w:eastAsia="宋体" w:cs="宋体"/>
          <w:b/>
          <w:i w:val="0"/>
          <w:strike w:val="0"/>
          <w:color w:val="auto"/>
          <w:kern w:val="2"/>
          <w:sz w:val="24"/>
          <w:szCs w:val="24"/>
          <w:u w:val="none"/>
        </w:rPr>
        <w:t>4：游戏资源消耗</w:t>
      </w:r>
    </w:p>
    <w:p w14:paraId="3BD65A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80" w:firstLine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字段包含：玩家ID、日期、粮食消耗量、木材消耗量、矿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石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消耗量、金币消耗量、钻石消耗量。</w:t>
      </w:r>
    </w:p>
    <w:p w14:paraId="3CE88C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80" w:firstLine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注：游戏内的核心逻辑为玩家通过时间积累免费获取基础资源（粮木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矿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），用于升级建筑与训练士兵；金币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可以购买相对缺失的基础资源或升级，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钻石为稀缺货币，可购买时间加速、金币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、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高级装备与额外资源。</w:t>
      </w:r>
    </w:p>
    <w:p w14:paraId="2A1994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Lines="0" w:line="240" w:lineRule="auto"/>
        <w:jc w:val="both"/>
        <w:textAlignment w:val="auto"/>
        <w:rPr>
          <w:rFonts w:hint="eastAsia" w:ascii="宋体" w:hAnsi="宋体" w:eastAsia="宋体" w:cs="宋体"/>
          <w:b/>
          <w:i w:val="0"/>
          <w:strike w:val="0"/>
          <w:color w:val="auto"/>
          <w:kern w:val="2"/>
          <w:sz w:val="28"/>
          <w:szCs w:val="24"/>
          <w:u w:val="none"/>
        </w:rPr>
      </w:pPr>
      <w:r>
        <w:rPr>
          <w:rFonts w:hint="eastAsia" w:ascii="宋体" w:hAnsi="宋体" w:eastAsia="宋体" w:cs="宋体"/>
          <w:b/>
          <w:i w:val="0"/>
          <w:strike w:val="0"/>
          <w:color w:val="auto"/>
          <w:kern w:val="2"/>
          <w:sz w:val="28"/>
          <w:szCs w:val="24"/>
          <w:u w:val="none"/>
        </w:rPr>
        <w:t>三、 需要解决的问题</w:t>
      </w:r>
    </w:p>
    <w:p w14:paraId="59F587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80" w:firstLine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请结合附件数据，建立数学模型，逐步解决以下问题：</w:t>
      </w:r>
    </w:p>
    <w:p w14:paraId="19DBCF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82" w:firstLine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2"/>
          <w:sz w:val="24"/>
          <w:szCs w:val="24"/>
          <w:u w:val="none"/>
        </w:rPr>
        <w:t>问题1：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玩家留存规律与流失预测模型</w:t>
      </w:r>
    </w:p>
    <w:p w14:paraId="4021AC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80" w:firstLine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分析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数据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，建立玩家生命周期的生存分析模型。</w:t>
      </w:r>
    </w:p>
    <w:p w14:paraId="2B6D724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8" w:leftChars="0" w:firstLine="360" w:firstLineChars="15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(1) 计算并绘制该游戏的整体次日留存率、7日留存率、14日留存率和30日留存率曲线。</w:t>
      </w:r>
    </w:p>
    <w:p w14:paraId="28901D0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8" w:leftChars="0" w:firstLine="360" w:firstLineChars="15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(2) 识别玩家流失的关键时间节点（例如第3天、第7天是否存在明显的流失高峰）。</w:t>
      </w:r>
    </w:p>
    <w:p w14:paraId="39956F3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8" w:leftChars="0" w:firstLine="360" w:firstLineChars="15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(3)基于玩家前3天的行为数据（如在线时长、等级提升速度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等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），构建一个数学模型预测一个玩家在30天内的预期留存天数。</w:t>
      </w:r>
    </w:p>
    <w:p w14:paraId="50AF3EF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2"/>
          <w:sz w:val="24"/>
          <w:szCs w:val="24"/>
          <w:u w:val="none"/>
        </w:rPr>
        <w:t>问题2：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资源消耗、成长速度与付费行为的关联分析</w:t>
      </w:r>
    </w:p>
    <w:p w14:paraId="37113A5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结合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数据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，探究玩家成长路径与付费规律。</w:t>
      </w:r>
    </w:p>
    <w:p w14:paraId="41040A6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20" w:firstLineChars="175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(1) 分析玩家每日资源消耗量与玩家等级提升速度的量化关系。是否存在某个等级阶段，免费资源产出出现“卡点”，导致升级速度显著放缓？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“金币”和“钻石”这一稀缺货币与“等级停滞”之间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有什么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因果关系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？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当玩家钻石存量低于多少时，流失风险会陡增”，以及“此时补给什么礼包能最有效挽回”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？</w:t>
      </w:r>
    </w:p>
    <w:p w14:paraId="6727B39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8" w:leftChars="0" w:firstLine="360" w:firstLineChars="15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 xml:space="preserve"> 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(2) 根据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数据中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的付费记录，分析玩家首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次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付费的发生时间与等级分布特征。首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付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金额的大小是否会影响后续的留存时长？</w:t>
      </w:r>
    </w:p>
    <w:p w14:paraId="7619CDE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8" w:leftChars="0" w:firstLine="360" w:firstLineChars="15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(3) 建立回归模型，分析影响“总付费金额”的关键因子（如：是否加入联盟-社交因素需通过行为推导、日均在线时长、资源缺口程度等）。</w:t>
      </w:r>
    </w:p>
    <w:p w14:paraId="7D00704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Chars="20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/>
          <w:bCs/>
          <w:i w:val="0"/>
          <w:strike w:val="0"/>
          <w:color w:val="auto"/>
          <w:kern w:val="2"/>
          <w:sz w:val="24"/>
          <w:szCs w:val="24"/>
          <w:u w:val="none"/>
        </w:rPr>
        <w:t>问题3：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新服首月付费策略设计与收益最大化模型</w:t>
      </w:r>
    </w:p>
    <w:p w14:paraId="77A1EE1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20" w:firstLineChars="175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基于前两问的数据规律，你需要为新服运营制定一套为期30天的动态付费策略，决策内容包括：何时推送礼包、礼包定价多少、包含什么资源。</w:t>
      </w:r>
    </w:p>
    <w:p w14:paraId="50061D9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8" w:leftChars="0" w:firstLine="360" w:firstLineChars="15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(1) 将玩家群体划分为不同的聚类（例如：零氪休闲党、微氪月卡党、中高氪战力党），并描述各类玩家的行为特征。</w:t>
      </w:r>
    </w:p>
    <w:p w14:paraId="3C20A88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8" w:leftChars="0" w:firstLine="360" w:firstLineChars="15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(2) 假设新服导入10,000名玩家，且行为模式符合附件数据的概率分布。请建立多目标优化模型，设计一种付费礼包的投放与定价策略（例如：第1天推送6元首充礼包、第7天推送30元资源补给包等）。</w:t>
      </w:r>
    </w:p>
    <w:p w14:paraId="62C016C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8" w:leftChars="0" w:firstLine="360" w:firstLineChars="15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(3) 目标约束：确保30日总用户留存率不低于 10%。</w:t>
      </w:r>
    </w:p>
    <w:p w14:paraId="4527897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20" w:firstLineChars="175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 xml:space="preserve">(4) 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优化目标：在满足留存率约束的前提下，设计一套能使10,000名新用户在 30天内总营收突破70,000元的策略，并提供该目标达成的概率分布证明。”</w:t>
      </w:r>
    </w:p>
    <w:p w14:paraId="2CB3F80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20" w:firstLineChars="175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(5) 请明确给出你的策略方案表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。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包含推送时间点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/>
        </w:rPr>
        <w:t>或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触发条件（例如：玩家连续2天资源缺口 &gt; 30% ）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、面向人群、礼包内容组合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（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 xml:space="preserve">例如：推送 30 元资源补给包 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）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、建议价格</w:t>
      </w:r>
      <w:r>
        <w:rPr>
          <w:rFonts w:hint="eastAsia" w:ascii="宋体" w:hAnsi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、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预期单项贡献（该策略预计贡献多少 ARPU ）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和总收入</w:t>
      </w: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  <w:t>。</w:t>
      </w:r>
    </w:p>
    <w:p w14:paraId="017FCEA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firstLine="420" w:firstLineChars="0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  <w:lang w:eastAsia="zh-CN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问题4：数据采集建议与策略闭环</w:t>
      </w:r>
    </w:p>
    <w:p w14:paraId="56922A6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="120" w:afterLines="0" w:line="240" w:lineRule="auto"/>
        <w:ind w:left="0" w:leftChars="0" w:firstLine="420" w:firstLineChars="175"/>
        <w:jc w:val="both"/>
        <w:textAlignment w:val="auto"/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</w:pPr>
      <w:r>
        <w:rPr>
          <w:rFonts w:hint="eastAsia" w:ascii="宋体" w:hAnsi="宋体" w:eastAsia="宋体" w:cs="宋体"/>
          <w:b w:val="0"/>
          <w:i w:val="0"/>
          <w:strike w:val="0"/>
          <w:color w:val="auto"/>
          <w:kern w:val="2"/>
          <w:sz w:val="24"/>
          <w:szCs w:val="24"/>
          <w:u w:val="none"/>
        </w:rPr>
        <w:t>如果能够向游戏服务器请求更多的埋点数据，除了附件中已有的字段，你建议优先采集哪两类数据？请详细说明理由，并阐述这两类新数据将如何帮助你修正问题3中的定价与投放策略。</w:t>
      </w:r>
    </w:p>
    <w:p w14:paraId="6D265DE9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Lines="0" w:afterLines="0" w:line="240" w:lineRule="auto"/>
        <w:jc w:val="both"/>
        <w:textAlignment w:val="auto"/>
        <w:rPr>
          <w:rFonts w:hint="eastAsia" w:ascii="宋体" w:hAnsi="宋体" w:eastAsia="宋体" w:cs="宋体"/>
          <w:b/>
          <w:i w:val="0"/>
          <w:strike w:val="0"/>
          <w:color w:val="auto"/>
          <w:kern w:val="2"/>
          <w:sz w:val="28"/>
          <w:szCs w:val="24"/>
          <w:u w:val="none"/>
        </w:rPr>
      </w:pPr>
      <w:r>
        <w:rPr>
          <w:rFonts w:hint="eastAsia" w:ascii="宋体" w:hAnsi="宋体" w:eastAsia="宋体" w:cs="宋体"/>
          <w:b/>
          <w:i w:val="0"/>
          <w:strike w:val="0"/>
          <w:color w:val="auto"/>
          <w:kern w:val="2"/>
          <w:sz w:val="28"/>
          <w:szCs w:val="24"/>
          <w:u w:val="none"/>
        </w:rPr>
        <w:t>附件清单</w:t>
      </w:r>
    </w:p>
    <w:p w14:paraId="053B00E0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资源变更与用户事件数据表表头解释</w:t>
      </w:r>
    </w:p>
    <w:p w14:paraId="6349748E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数据文件说明.docx</w:t>
      </w:r>
    </w:p>
    <w:p w14:paraId="46EEF281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2000/1000个玩家的实际记录数据</w:t>
      </w:r>
    </w:p>
    <w:p w14:paraId="1D62C679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附件下载地址：https://pan.baidu.com/s/1NpFt</w:t>
      </w:r>
      <w:bookmarkStart w:id="0" w:name="_GoBack"/>
      <w:bookmarkEnd w:id="0"/>
      <w:r>
        <w:rPr>
          <w:rFonts w:hint="eastAsia"/>
          <w:lang w:val="en-US" w:eastAsia="zh-CN"/>
        </w:rPr>
        <w:t>8sHWP1xBMOetADQMmA?pwd=xiqb</w:t>
      </w:r>
    </w:p>
    <w:sectPr>
      <w:pgSz w:w="12240" w:h="15840"/>
      <w:pgMar w:top="1440" w:right="1800" w:bottom="1440" w:left="1800" w:header="720" w:footer="720" w:gutter="0"/>
      <w:lnNumType w:countBy="0" w:distance="36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å¾®è½¯é›…é»‘">
    <w:altName w:val="Segoe Print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A5C075"/>
    <w:multiLevelType w:val="singleLevel"/>
    <w:tmpl w:val="8DA5C07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A0CCBB09"/>
    <w:multiLevelType w:val="singleLevel"/>
    <w:tmpl w:val="A0CCBB09"/>
    <w:lvl w:ilvl="0" w:tentative="0">
      <w:start w:val="4"/>
      <w:numFmt w:val="chineseCounting"/>
      <w:suff w:val="space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2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2D96EAF"/>
    <w:rsid w:val="04585064"/>
    <w:rsid w:val="0FF95DC6"/>
    <w:rsid w:val="10206139"/>
    <w:rsid w:val="13B10A95"/>
    <w:rsid w:val="179F61AF"/>
    <w:rsid w:val="1C9B0170"/>
    <w:rsid w:val="1DB06B24"/>
    <w:rsid w:val="24742289"/>
    <w:rsid w:val="259150D4"/>
    <w:rsid w:val="27167136"/>
    <w:rsid w:val="280121E8"/>
    <w:rsid w:val="287A4486"/>
    <w:rsid w:val="2DA271EE"/>
    <w:rsid w:val="321E7A16"/>
    <w:rsid w:val="333F7A14"/>
    <w:rsid w:val="34AC4CC2"/>
    <w:rsid w:val="3C327208"/>
    <w:rsid w:val="40763FAC"/>
    <w:rsid w:val="41D06678"/>
    <w:rsid w:val="44760DBC"/>
    <w:rsid w:val="44F06DC0"/>
    <w:rsid w:val="454809AA"/>
    <w:rsid w:val="45894573"/>
    <w:rsid w:val="45AC7C5B"/>
    <w:rsid w:val="495265B4"/>
    <w:rsid w:val="49D52E89"/>
    <w:rsid w:val="4C141F9A"/>
    <w:rsid w:val="4C96649F"/>
    <w:rsid w:val="4F55619D"/>
    <w:rsid w:val="51492695"/>
    <w:rsid w:val="522D51B0"/>
    <w:rsid w:val="5DF9063C"/>
    <w:rsid w:val="62915FFD"/>
    <w:rsid w:val="642E6B65"/>
    <w:rsid w:val="64B74DAD"/>
    <w:rsid w:val="73EE4C3F"/>
    <w:rsid w:val="748E32C4"/>
    <w:rsid w:val="74F51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566"/>
    <m:intLim m:val="undOvr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99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both"/>
    </w:pPr>
    <w:rPr>
      <w:rFonts w:eastAsia="宋体" w:asciiTheme="minorHAnsi" w:hAnsiTheme="minorHAnsi" w:cstheme="minorBidi"/>
      <w:kern w:val="2"/>
      <w:sz w:val="21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99"/>
    <w:pPr>
      <w:spacing w:after="120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1717</Words>
  <Characters>1851</Characters>
  <Lines>0</Lines>
  <Paragraphs>0</Paragraphs>
  <TotalTime>15</TotalTime>
  <ScaleCrop>false</ScaleCrop>
  <LinksUpToDate>false</LinksUpToDate>
  <CharactersWithSpaces>1875</CharactersWithSpaces>
  <Application>WPS Office_12.1.0.26373_F1E327BC-269C-435d-A152-05C5408002CA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2025-06-16T06:39:00Z</dcterms:created>
  <dc:creator>Administrator</dc:creator>
  <cp:lastModifiedBy>qsy</cp:lastModifiedBy>
  <dcterms:modified xsi:type="dcterms:W3CDTF">2026-05-21T03:34:02Z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2052-12.1.0.26373</vt:lpwstr>
  </property>
  <property fmtid="{D5CDD505-2E9C-101B-9397-08002B2CF9AE}" pid="3" name="ICV">
    <vt:lpwstr>1D6E298D5C6D40FAA2710B12365599DD_12</vt:lpwstr>
  </property>
  <property fmtid="{D5CDD505-2E9C-101B-9397-08002B2CF9AE}" pid="4" name="KSOTemplateDocerSaveRecord">
    <vt:lpwstr>eyJoZGlkIjoiMzFlZmE5NDMxOGIwNDU4ZThlOWJhYmMzN2RmMmI0NjQiLCJ1c2VySWQiOiIyMTQ2NTQwIn0=</vt:lpwstr>
  </property>
</Properties>
</file>