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9FFA8">
      <w:pPr>
        <w:bidi w:val="0"/>
        <w:jc w:val="center"/>
        <w:rPr>
          <w:rFonts w:hint="default" w:ascii="Times New Roman" w:hAnsi="Times New Roman" w:eastAsia="宋体" w:cs="Times New Roman"/>
          <w:i w:val="0"/>
          <w:iCs w:val="0"/>
          <w:sz w:val="32"/>
          <w:szCs w:val="32"/>
        </w:rPr>
      </w:pPr>
      <w:bookmarkStart w:id="0" w:name="_Toc29311"/>
      <w:bookmarkStart w:id="1" w:name="竞赛数据说明文档"/>
      <w:r>
        <w:rPr>
          <w:rFonts w:hint="default" w:ascii="Times New Roman" w:hAnsi="Times New Roman" w:eastAsia="宋体" w:cs="Times New Roman"/>
          <w:i w:val="0"/>
          <w:iCs w:val="0"/>
          <w:sz w:val="32"/>
          <w:szCs w:val="32"/>
        </w:rPr>
        <w:t>竞赛数据说明文档</w:t>
      </w:r>
      <w:bookmarkEnd w:id="0"/>
    </w:p>
    <w:p w14:paraId="4B29D036">
      <w:pPr>
        <w:pStyle w:val="5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bookmarkStart w:id="2" w:name="_Toc18878"/>
      <w:bookmarkStart w:id="3" w:name="一数据概述"/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一、数据概述</w:t>
      </w:r>
      <w:bookmarkEnd w:id="2"/>
    </w:p>
    <w:p w14:paraId="58E6B633">
      <w:pPr>
        <w:pStyle w:val="26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本竞赛提供了两组数据：</w:t>
      </w:r>
    </w:p>
    <w:p w14:paraId="29D20B8C">
      <w:pPr>
        <w:numPr>
          <w:ilvl w:val="0"/>
          <w:numId w:val="1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用户状态数据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：记录了用户在不同时间点的状态信息，每个用户可能有多条记录</w:t>
      </w:r>
    </w:p>
    <w:p w14:paraId="6795724E">
      <w:pPr>
        <w:numPr>
          <w:ilvl w:val="0"/>
          <w:numId w:val="1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用户行为数据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：记录了用户的操作行为日志，每个用户可能有多条记录</w:t>
      </w:r>
    </w:p>
    <w:p w14:paraId="24C9E854">
      <w:pPr>
        <w:pStyle w:val="26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两组数据通过 </w:t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account_id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字段进行关联。</w:t>
      </w:r>
    </w:p>
    <w:p w14:paraId="3BE121C8">
      <w:pPr>
        <w:pStyle w:val="3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竞赛数据已经过预处理，分为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训练样本组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（主样本）、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测试样本组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（补充样本），方便参赛者直接使用。</w:t>
      </w:r>
    </w:p>
    <w:bookmarkEnd w:id="3"/>
    <w:p w14:paraId="4A8267DA">
      <w:pPr>
        <w:pStyle w:val="5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bookmarkStart w:id="4" w:name="_Toc21858"/>
      <w:bookmarkStart w:id="5" w:name="二输出文件说明"/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二、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数据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文件说明</w:t>
      </w:r>
      <w:bookmarkEnd w:id="4"/>
    </w:p>
    <w:p w14:paraId="740455E9">
      <w:pPr>
        <w:pStyle w:val="6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bookmarkStart w:id="6" w:name="_Toc30326"/>
      <w:bookmarkStart w:id="7" w:name="Xa8f3fb6b8009b54acdf08dae60d9bf497c0d254"/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2.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训练样本组（主样本，N=2000个用户）</w:t>
      </w:r>
      <w:bookmarkEnd w:id="6"/>
    </w:p>
    <w:p w14:paraId="16D960DC">
      <w:pPr>
        <w:pStyle w:val="26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从全部用户中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随机抽取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的 2000 个用户的相关数据，建议作为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训练集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使用。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3816"/>
        <w:gridCol w:w="3336"/>
      </w:tblGrid>
      <w:tr w14:paraId="155366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56" w:type="dxa"/>
          </w:tcPr>
          <w:p w14:paraId="39A31628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文件名</w:t>
            </w:r>
          </w:p>
        </w:tc>
        <w:tc>
          <w:p w14:paraId="3110D9D9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含义</w:t>
            </w:r>
          </w:p>
        </w:tc>
        <w:tc>
          <w:p w14:paraId="483ED97E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字段说明</w:t>
            </w:r>
          </w:p>
        </w:tc>
      </w:tr>
      <w:tr w14:paraId="38C744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</w:tcPr>
          <w:p w14:paraId="377B46FD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pickdata1.csv</w:t>
            </w:r>
          </w:p>
        </w:tc>
        <w:tc>
          <w:p w14:paraId="4D399306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训练用户的状态数据记录</w:t>
            </w:r>
          </w:p>
        </w:tc>
        <w:tc>
          <w:p w14:paraId="70E655B6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包含这些用户的所有状态字段</w:t>
            </w:r>
          </w:p>
        </w:tc>
      </w:tr>
      <w:tr w14:paraId="0D5D1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</w:tcPr>
          <w:p w14:paraId="31D0071E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pick_stat1.csv</w:t>
            </w:r>
          </w:p>
        </w:tc>
        <w:tc>
          <w:p w14:paraId="211108EA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训练用户在状态数据中的出现频次</w:t>
            </w:r>
          </w:p>
        </w:tc>
        <w:tc>
          <w:p w14:paraId="1A7B5CC4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account_id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：用户账号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br w:type="textWrapping"/>
            </w:r>
            <w:r>
              <w:rPr>
                <w:rStyle w:val="51"/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count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：状态记录条数</w:t>
            </w:r>
          </w:p>
        </w:tc>
      </w:tr>
      <w:tr w14:paraId="2E23CD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</w:tcPr>
          <w:p w14:paraId="05BE5491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pickdata2.csv</w:t>
            </w:r>
          </w:p>
        </w:tc>
        <w:tc>
          <w:p w14:paraId="24785281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训练用户的行为数据记录</w:t>
            </w:r>
          </w:p>
        </w:tc>
        <w:tc>
          <w:p w14:paraId="73B5CFC4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包含这些用户的所有行为字段</w:t>
            </w:r>
          </w:p>
        </w:tc>
      </w:tr>
      <w:tr w14:paraId="3A3A1B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6" w:type="dxa"/>
          </w:tcPr>
          <w:p w14:paraId="4243C4B3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pick_stat2.csv</w:t>
            </w:r>
          </w:p>
        </w:tc>
        <w:tc>
          <w:p w14:paraId="7CA1D15D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训练用户在行为数据中的出现频次</w:t>
            </w:r>
          </w:p>
        </w:tc>
        <w:tc>
          <w:p w14:paraId="04FA5015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account_id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：用户账号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br w:type="textWrapping"/>
            </w:r>
            <w:r>
              <w:rPr>
                <w:rStyle w:val="51"/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count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：行为记录条数</w:t>
            </w:r>
          </w:p>
        </w:tc>
      </w:tr>
    </w:tbl>
    <w:p w14:paraId="7DF9135F">
      <w:pPr>
        <w:pStyle w:val="3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用途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：</w:t>
      </w:r>
    </w:p>
    <w:p w14:paraId="13C2B64A">
      <w:pPr>
        <w:numPr>
          <w:ilvl w:val="0"/>
          <w:numId w:val="1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pickdata1.csv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+ </w:t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pickdata2.csv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：构建训练集，可做特征工程和模型训练</w:t>
      </w:r>
    </w:p>
    <w:p w14:paraId="61BD3B99">
      <w:pPr>
        <w:numPr>
          <w:ilvl w:val="0"/>
          <w:numId w:val="1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pick_stat1.csv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+ </w:t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pick_stat2.csv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：了解训练用户的活跃度分布</w:t>
      </w:r>
    </w:p>
    <w:bookmarkEnd w:id="7"/>
    <w:p w14:paraId="145B22D5">
      <w:pPr>
        <w:pStyle w:val="6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bookmarkStart w:id="8" w:name="_Toc1113"/>
      <w:bookmarkStart w:id="9" w:name="Xa124ab58d3a8cdaffe47542003da043149ad41d"/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2.</w:t>
      </w:r>
      <w:r>
        <w:rPr>
          <w:rFonts w:hint="eastAsia" w:ascii="Times New Roman" w:hAnsi="Times New Roman" w:eastAsia="宋体" w:cs="Times New Roman"/>
          <w:i w:val="0"/>
          <w:iCs w:val="0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测试样本组（补充样本，M=1000个用户）</w:t>
      </w:r>
      <w:bookmarkEnd w:id="8"/>
    </w:p>
    <w:p w14:paraId="7E03EF20">
      <w:pPr>
        <w:pStyle w:val="26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从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排除训练用户后的剩余用户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中随机抽取的 1000 个用户的相关数据，建议作为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测试集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使用。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96"/>
        <w:gridCol w:w="4107"/>
        <w:gridCol w:w="3993"/>
      </w:tblGrid>
      <w:tr w14:paraId="03B03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C40E7B4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文件名</w:t>
            </w:r>
          </w:p>
        </w:tc>
        <w:tc>
          <w:tcPr>
            <w:tcW w:w="4107" w:type="dxa"/>
          </w:tcPr>
          <w:p w14:paraId="398AEA1C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含义</w:t>
            </w:r>
          </w:p>
        </w:tc>
        <w:tc>
          <w:tcPr>
            <w:tcW w:w="3993" w:type="dxa"/>
          </w:tcPr>
          <w:p w14:paraId="7008AAC8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字段说明</w:t>
            </w:r>
          </w:p>
        </w:tc>
      </w:tr>
      <w:tr w14:paraId="10E1F4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FDBC3A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other_pickdata1.csv</w:t>
            </w:r>
          </w:p>
        </w:tc>
        <w:tc>
          <w:tcPr>
            <w:tcW w:w="4107" w:type="dxa"/>
          </w:tcPr>
          <w:p w14:paraId="3331D07C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测试用户的状态数据记录</w:t>
            </w:r>
          </w:p>
        </w:tc>
        <w:tc>
          <w:tcPr>
            <w:tcW w:w="3993" w:type="dxa"/>
          </w:tcPr>
          <w:p w14:paraId="376F5347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包含这些用户的所有状态字段</w:t>
            </w:r>
          </w:p>
        </w:tc>
      </w:tr>
      <w:tr w14:paraId="79D117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EA3C2B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other_pick_stat1.csv</w:t>
            </w:r>
          </w:p>
        </w:tc>
        <w:tc>
          <w:tcPr>
            <w:tcW w:w="4107" w:type="dxa"/>
          </w:tcPr>
          <w:p w14:paraId="3F1FB248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测试用户在状态数据中的出现频次</w:t>
            </w:r>
          </w:p>
        </w:tc>
        <w:tc>
          <w:tcPr>
            <w:tcW w:w="3993" w:type="dxa"/>
          </w:tcPr>
          <w:p w14:paraId="2C673AF6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account_id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：用户账号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br w:type="textWrapping"/>
            </w:r>
            <w:r>
              <w:rPr>
                <w:rStyle w:val="51"/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count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：状态记录条数</w:t>
            </w:r>
          </w:p>
        </w:tc>
      </w:tr>
      <w:tr w14:paraId="226FB2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16E985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other_pickdata2.csv</w:t>
            </w:r>
          </w:p>
        </w:tc>
        <w:tc>
          <w:tcPr>
            <w:tcW w:w="4107" w:type="dxa"/>
          </w:tcPr>
          <w:p w14:paraId="5A5ED0FB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测试用户的行为数据记录</w:t>
            </w:r>
          </w:p>
        </w:tc>
        <w:tc>
          <w:tcPr>
            <w:tcW w:w="3993" w:type="dxa"/>
          </w:tcPr>
          <w:p w14:paraId="2A55EB6B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包含这些用户的所有行为字段</w:t>
            </w:r>
          </w:p>
        </w:tc>
      </w:tr>
      <w:tr w14:paraId="0A9BE5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349471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other_pick_stat2.csv</w:t>
            </w:r>
          </w:p>
        </w:tc>
        <w:tc>
          <w:tcPr>
            <w:tcW w:w="4107" w:type="dxa"/>
          </w:tcPr>
          <w:p w14:paraId="3FDA2083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测试用户在行为数据中的出现频次</w:t>
            </w:r>
          </w:p>
        </w:tc>
        <w:tc>
          <w:tcPr>
            <w:tcW w:w="3993" w:type="dxa"/>
          </w:tcPr>
          <w:p w14:paraId="7EB46AD7">
            <w:pPr>
              <w:pStyle w:val="27"/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</w:pPr>
            <w:r>
              <w:rPr>
                <w:rStyle w:val="51"/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account_id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：用户账号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br w:type="textWrapping"/>
            </w:r>
            <w:r>
              <w:rPr>
                <w:rStyle w:val="51"/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count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sz w:val="24"/>
                <w:szCs w:val="24"/>
              </w:rPr>
              <w:t>：行为记录条数（未出现则为0）</w:t>
            </w:r>
          </w:p>
        </w:tc>
      </w:tr>
    </w:tbl>
    <w:p w14:paraId="55D7B8D2">
      <w:pPr>
        <w:pStyle w:val="3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用途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：</w:t>
      </w:r>
    </w:p>
    <w:p w14:paraId="12BA3119">
      <w:pPr>
        <w:numPr>
          <w:ilvl w:val="0"/>
          <w:numId w:val="1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other_pickdata1.csv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+ </w:t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other_pickdata2.csv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：构建测试集，用于模型评估</w:t>
      </w:r>
    </w:p>
    <w:p w14:paraId="0570084D">
      <w:pPr>
        <w:numPr>
          <w:ilvl w:val="0"/>
          <w:numId w:val="1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other_pick_stat1.csv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+ </w:t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other_pick_stat2.csv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：了解测试用户的活跃度分布</w:t>
      </w:r>
    </w:p>
    <w:bookmarkEnd w:id="5"/>
    <w:bookmarkEnd w:id="9"/>
    <w:p w14:paraId="44E8C6F2">
      <w:pPr>
        <w:pStyle w:val="5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bookmarkStart w:id="10" w:name="_Toc19019"/>
      <w:bookmarkStart w:id="11" w:name="三数据预处理说明"/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三、数据预处理说明</w:t>
      </w:r>
      <w:bookmarkEnd w:id="10"/>
    </w:p>
    <w:p w14:paraId="10A5BB14">
      <w:pPr>
        <w:numPr>
          <w:ilvl w:val="0"/>
          <w:numId w:val="2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用户互斥性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：训练样本（2000个用户）与测试样本（1000个用户）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完全互斥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，不存在重叠用户，确保评估的公正性。</w:t>
      </w:r>
    </w:p>
    <w:bookmarkEnd w:id="11"/>
    <w:p w14:paraId="7574FE54">
      <w:pPr>
        <w:pStyle w:val="5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bookmarkStart w:id="12" w:name="_Toc21966"/>
      <w:bookmarkStart w:id="13" w:name="四数据使用建议"/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四、数据使用建议</w:t>
      </w:r>
      <w:bookmarkEnd w:id="12"/>
    </w:p>
    <w:p w14:paraId="2E75E935">
      <w:pPr>
        <w:numPr>
          <w:ilvl w:val="0"/>
          <w:numId w:val="3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关联方式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：使用 </w:t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account_id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字段将状态数据与行为数据进行关联。</w:t>
      </w:r>
    </w:p>
    <w:p w14:paraId="3716BE23">
      <w:pPr>
        <w:numPr>
          <w:ilvl w:val="0"/>
          <w:numId w:val="3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缺失处理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：部分抽样用户在行为数据中可能没有记录（对应统计文件中 </w:t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count=0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），需根据任务需求进行适当处理（如填充、过滤等）。</w:t>
      </w:r>
    </w:p>
    <w:p w14:paraId="2354C60A">
      <w:pPr>
        <w:numPr>
          <w:ilvl w:val="0"/>
          <w:numId w:val="3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训练/测试划分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：</w:t>
      </w:r>
    </w:p>
    <w:p w14:paraId="00AA2E71">
      <w:pPr>
        <w:numPr>
          <w:ilvl w:val="1"/>
          <w:numId w:val="1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训练集：</w:t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pickdata1.csv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+ </w:t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pickdata2.csv</w:t>
      </w:r>
    </w:p>
    <w:p w14:paraId="48215C41">
      <w:pPr>
        <w:numPr>
          <w:ilvl w:val="1"/>
          <w:numId w:val="1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测试集：</w:t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other_pickdata1.csv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+ </w:t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other_pickdata2.csv</w:t>
      </w:r>
    </w:p>
    <w:bookmarkEnd w:id="13"/>
    <w:p w14:paraId="7A3D54E5">
      <w:pPr>
        <w:pStyle w:val="5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bookmarkStart w:id="14" w:name="_Toc22190"/>
      <w:bookmarkStart w:id="15" w:name="五文件关系图"/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五、文件关系图</w:t>
      </w:r>
      <w:bookmarkEnd w:id="14"/>
    </w:p>
    <w:p w14:paraId="4AB4B7C5">
      <w:pPr>
        <w:pStyle w:val="52"/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训练样本 (2000个用户，互斥)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br w:type="textWrapping"/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├── pickdata1.csv (状态数据)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br w:type="textWrapping"/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├── pickdata2.csv (行为数据)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br w:type="textWrapping"/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├── pick_stat1.csv (状态数据频次)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br w:type="textWrapping"/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└── pick_stat2.csv (行为数据频次)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br w:type="textWrapping"/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测试样本 (1000个用户，互斥)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br w:type="textWrapping"/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├── other_pickdata1.csv (状态数据)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br w:type="textWrapping"/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├── other_pickdata2.csv (行为数据)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br w:type="textWrapping"/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├── other_pick_stat1.csv (状态数据频次)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br w:type="textWrapping"/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└── other_pick_stat2.csv (行为数据频次)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br w:type="textWrapping"/>
      </w:r>
      <w:bookmarkEnd w:id="15"/>
      <w:bookmarkStart w:id="16" w:name="_Toc30598"/>
      <w:bookmarkStart w:id="17" w:name="六注意事项"/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六、注意事项</w:t>
      </w:r>
      <w:bookmarkEnd w:id="16"/>
    </w:p>
    <w:p w14:paraId="3ABDBD30">
      <w:pPr>
        <w:numPr>
          <w:ilvl w:val="0"/>
          <w:numId w:val="4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pickdata1.csv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和 </w:t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other_pickdata1.csv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的行数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大于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对应的用户数（2000/1000），因为每个用户可能有多条状态记录。</w:t>
      </w:r>
    </w:p>
    <w:p w14:paraId="64CB7EBD">
      <w:pPr>
        <w:numPr>
          <w:ilvl w:val="0"/>
          <w:numId w:val="4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pickdata2.csv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和 </w:t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other_pickdata2.csv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的行数是这些用户的行为记录总数，通常远大于用户数。</w:t>
      </w:r>
    </w:p>
    <w:p w14:paraId="0B88A4CD">
      <w:pPr>
        <w:numPr>
          <w:ilvl w:val="0"/>
          <w:numId w:val="4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pick_stat1.csv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和 </w:t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other_pick_stat1.csv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的行数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等于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对应的用户数（2000/1000），每个用户一行。</w:t>
      </w:r>
    </w:p>
    <w:p w14:paraId="644BA125">
      <w:pPr>
        <w:numPr>
          <w:ilvl w:val="0"/>
          <w:numId w:val="4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pick_stat2.csv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和 </w:t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other_pick_stat2.csv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 xml:space="preserve"> 的行数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sz w:val="24"/>
          <w:szCs w:val="24"/>
        </w:rPr>
        <w:t>等于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对应的用户数（2000/1000），即使某用户没有行为记录，也会保留一行（</w:t>
      </w:r>
      <w:r>
        <w:rPr>
          <w:rStyle w:val="51"/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count=0</w:t>
      </w: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）。</w:t>
      </w:r>
    </w:p>
    <w:p w14:paraId="4BA6E75D">
      <w:pPr>
        <w:numPr>
          <w:ilvl w:val="0"/>
          <w:numId w:val="4"/>
        </w:numP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sz w:val="24"/>
          <w:szCs w:val="24"/>
        </w:rPr>
        <w:t>所有数据文件均为 CSV 格式，包含表头，无行索引列。</w:t>
      </w:r>
      <w:bookmarkStart w:id="18" w:name="_GoBack"/>
      <w:bookmarkEnd w:id="18"/>
    </w:p>
    <w:bookmarkEnd w:id="1"/>
    <w:bookmarkEnd w:id="17"/>
    <w:sectPr>
      <w:footnotePr>
        <w:numRestart w:val="eachSect"/>
      </w:footnotePr>
      <w:pgMar w:top="1440" w:right="1080" w:bottom="144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3871571"/>
    <w:rsid w:val="2BD31E37"/>
    <w:rsid w:val="357223D9"/>
    <w:rsid w:val="43B20933"/>
    <w:rsid w:val="568630E0"/>
    <w:rsid w:val="57C72B4F"/>
    <w:rsid w:val="67696832"/>
    <w:rsid w:val="6C293FEF"/>
    <w:rsid w:val="78564B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2">
    <w:name w:val="Default Paragraph Font"/>
    <w:semiHidden/>
    <w:unhideWhenUsed/>
    <w:qFormat/>
    <w:uiPriority w:val="0"/>
  </w:style>
  <w:style w:type="table" w:default="1" w:styleId="21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4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Date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styleId="16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7">
    <w:name w:val="toc 4"/>
    <w:basedOn w:val="1"/>
    <w:next w:val="1"/>
    <w:uiPriority w:val="0"/>
    <w:pPr>
      <w:ind w:left="1260" w:leftChars="600"/>
    </w:pPr>
  </w:style>
  <w:style w:type="paragraph" w:styleId="18">
    <w:name w:val="Subtitle"/>
    <w:basedOn w:val="16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toc 2"/>
    <w:basedOn w:val="1"/>
    <w:next w:val="1"/>
    <w:qFormat/>
    <w:uiPriority w:val="0"/>
    <w:pPr>
      <w:ind w:left="420" w:leftChars="200"/>
    </w:p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Body Text Char"/>
    <w:basedOn w:val="22"/>
    <w:link w:val="3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Title Char"/>
    <w:basedOn w:val="22"/>
    <w:link w:val="16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6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qFormat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qFormat/>
    <w:uiPriority w:val="0"/>
  </w:style>
  <w:style w:type="paragraph" w:customStyle="1" w:styleId="47">
    <w:name w:val="Table Caption"/>
    <w:basedOn w:val="12"/>
    <w:qFormat/>
    <w:uiPriority w:val="0"/>
    <w:pPr>
      <w:keepNext/>
    </w:pPr>
  </w:style>
  <w:style w:type="paragraph" w:customStyle="1" w:styleId="48">
    <w:name w:val="Image Caption"/>
    <w:basedOn w:val="12"/>
    <w:qFormat/>
    <w:uiPriority w:val="0"/>
  </w:style>
  <w:style w:type="paragraph" w:customStyle="1" w:styleId="49">
    <w:name w:val="Figure"/>
    <w:basedOn w:val="1"/>
    <w:qFormat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basedOn w:val="1"/>
    <w:link w:val="51"/>
    <w:qFormat/>
    <w:uiPriority w:val="0"/>
    <w:pPr>
      <w:wordWrap w:val="0"/>
    </w:pPr>
  </w:style>
  <w:style w:type="character" w:customStyle="1" w:styleId="53">
    <w:name w:val="Section Number"/>
    <w:basedOn w:val="24"/>
    <w:qFormat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5">
    <w:name w:val="KeywordTok"/>
    <w:basedOn w:val="51"/>
    <w:qFormat/>
    <w:uiPriority w:val="0"/>
    <w:rPr>
      <w:b/>
      <w:color w:val="007020"/>
    </w:rPr>
  </w:style>
  <w:style w:type="character" w:customStyle="1" w:styleId="56">
    <w:name w:val="DataTypeTok"/>
    <w:basedOn w:val="51"/>
    <w:qFormat/>
    <w:uiPriority w:val="0"/>
    <w:rPr>
      <w:color w:val="902000"/>
    </w:rPr>
  </w:style>
  <w:style w:type="character" w:customStyle="1" w:styleId="57">
    <w:name w:val="DecValTok"/>
    <w:basedOn w:val="51"/>
    <w:qFormat/>
    <w:uiPriority w:val="0"/>
    <w:rPr>
      <w:color w:val="40A070"/>
    </w:rPr>
  </w:style>
  <w:style w:type="character" w:customStyle="1" w:styleId="58">
    <w:name w:val="BaseNTok"/>
    <w:basedOn w:val="51"/>
    <w:qFormat/>
    <w:uiPriority w:val="0"/>
    <w:rPr>
      <w:color w:val="40A070"/>
    </w:rPr>
  </w:style>
  <w:style w:type="character" w:customStyle="1" w:styleId="59">
    <w:name w:val="FloatTok"/>
    <w:basedOn w:val="51"/>
    <w:qFormat/>
    <w:uiPriority w:val="0"/>
    <w:rPr>
      <w:color w:val="40A070"/>
    </w:rPr>
  </w:style>
  <w:style w:type="character" w:customStyle="1" w:styleId="60">
    <w:name w:val="ConstantTok"/>
    <w:basedOn w:val="51"/>
    <w:qFormat/>
    <w:uiPriority w:val="0"/>
    <w:rPr>
      <w:color w:val="880000"/>
    </w:rPr>
  </w:style>
  <w:style w:type="character" w:customStyle="1" w:styleId="61">
    <w:name w:val="CharTok"/>
    <w:basedOn w:val="51"/>
    <w:qFormat/>
    <w:uiPriority w:val="0"/>
    <w:rPr>
      <w:color w:val="4070A0"/>
    </w:rPr>
  </w:style>
  <w:style w:type="character" w:customStyle="1" w:styleId="62">
    <w:name w:val="SpecialCharTok"/>
    <w:basedOn w:val="51"/>
    <w:qFormat/>
    <w:uiPriority w:val="0"/>
    <w:rPr>
      <w:color w:val="4070A0"/>
    </w:rPr>
  </w:style>
  <w:style w:type="character" w:customStyle="1" w:styleId="63">
    <w:name w:val="StringTok"/>
    <w:basedOn w:val="51"/>
    <w:qFormat/>
    <w:uiPriority w:val="0"/>
    <w:rPr>
      <w:color w:val="4070A0"/>
    </w:rPr>
  </w:style>
  <w:style w:type="character" w:customStyle="1" w:styleId="64">
    <w:name w:val="VerbatimStringTok"/>
    <w:basedOn w:val="51"/>
    <w:qFormat/>
    <w:uiPriority w:val="0"/>
    <w:rPr>
      <w:color w:val="4070A0"/>
    </w:rPr>
  </w:style>
  <w:style w:type="character" w:customStyle="1" w:styleId="65">
    <w:name w:val="SpecialStringTok"/>
    <w:basedOn w:val="51"/>
    <w:qFormat/>
    <w:uiPriority w:val="0"/>
    <w:rPr>
      <w:color w:val="BB6688"/>
    </w:rPr>
  </w:style>
  <w:style w:type="character" w:customStyle="1" w:styleId="66">
    <w:name w:val="ImportTok"/>
    <w:basedOn w:val="51"/>
    <w:qFormat/>
    <w:uiPriority w:val="0"/>
    <w:rPr>
      <w:b/>
      <w:color w:val="008000"/>
    </w:rPr>
  </w:style>
  <w:style w:type="character" w:customStyle="1" w:styleId="67">
    <w:name w:val="CommentTok"/>
    <w:basedOn w:val="51"/>
    <w:qFormat/>
    <w:uiPriority w:val="0"/>
    <w:rPr>
      <w:i/>
      <w:color w:val="60A0B0"/>
    </w:rPr>
  </w:style>
  <w:style w:type="character" w:customStyle="1" w:styleId="68">
    <w:name w:val="DocumentationTok"/>
    <w:basedOn w:val="51"/>
    <w:qFormat/>
    <w:uiPriority w:val="0"/>
    <w:rPr>
      <w:i/>
      <w:color w:val="BA2121"/>
    </w:rPr>
  </w:style>
  <w:style w:type="character" w:customStyle="1" w:styleId="69">
    <w:name w:val="AnnotationTok"/>
    <w:basedOn w:val="51"/>
    <w:qFormat/>
    <w:uiPriority w:val="0"/>
    <w:rPr>
      <w:b/>
      <w:i/>
      <w:color w:val="60A0B0"/>
    </w:rPr>
  </w:style>
  <w:style w:type="character" w:customStyle="1" w:styleId="70">
    <w:name w:val="CommentVarTok"/>
    <w:basedOn w:val="51"/>
    <w:qFormat/>
    <w:uiPriority w:val="0"/>
    <w:rPr>
      <w:b/>
      <w:i/>
      <w:color w:val="60A0B0"/>
    </w:rPr>
  </w:style>
  <w:style w:type="character" w:customStyle="1" w:styleId="71">
    <w:name w:val="OtherTok"/>
    <w:basedOn w:val="51"/>
    <w:qFormat/>
    <w:uiPriority w:val="0"/>
    <w:rPr>
      <w:color w:val="007020"/>
    </w:rPr>
  </w:style>
  <w:style w:type="character" w:customStyle="1" w:styleId="72">
    <w:name w:val="FunctionTok"/>
    <w:basedOn w:val="51"/>
    <w:qFormat/>
    <w:uiPriority w:val="0"/>
    <w:rPr>
      <w:color w:val="06287E"/>
    </w:rPr>
  </w:style>
  <w:style w:type="character" w:customStyle="1" w:styleId="73">
    <w:name w:val="VariableTok"/>
    <w:basedOn w:val="51"/>
    <w:qFormat/>
    <w:uiPriority w:val="0"/>
    <w:rPr>
      <w:color w:val="19177C"/>
    </w:rPr>
  </w:style>
  <w:style w:type="character" w:customStyle="1" w:styleId="74">
    <w:name w:val="ControlFlowTok"/>
    <w:basedOn w:val="51"/>
    <w:qFormat/>
    <w:uiPriority w:val="0"/>
    <w:rPr>
      <w:b/>
      <w:color w:val="007020"/>
    </w:rPr>
  </w:style>
  <w:style w:type="character" w:customStyle="1" w:styleId="75">
    <w:name w:val="OperatorTok"/>
    <w:basedOn w:val="51"/>
    <w:qFormat/>
    <w:uiPriority w:val="0"/>
    <w:rPr>
      <w:color w:val="666666"/>
    </w:rPr>
  </w:style>
  <w:style w:type="character" w:customStyle="1" w:styleId="76">
    <w:name w:val="BuiltInTok"/>
    <w:basedOn w:val="51"/>
    <w:qFormat/>
    <w:uiPriority w:val="0"/>
    <w:rPr>
      <w:color w:val="008000"/>
    </w:rPr>
  </w:style>
  <w:style w:type="character" w:customStyle="1" w:styleId="77">
    <w:name w:val="ExtensionTok"/>
    <w:basedOn w:val="51"/>
    <w:qFormat/>
    <w:uiPriority w:val="0"/>
  </w:style>
  <w:style w:type="character" w:customStyle="1" w:styleId="78">
    <w:name w:val="PreprocessorTok"/>
    <w:basedOn w:val="51"/>
    <w:qFormat/>
    <w:uiPriority w:val="0"/>
    <w:rPr>
      <w:color w:val="BC7A00"/>
    </w:rPr>
  </w:style>
  <w:style w:type="character" w:customStyle="1" w:styleId="79">
    <w:name w:val="AttributeTok"/>
    <w:basedOn w:val="51"/>
    <w:qFormat/>
    <w:uiPriority w:val="0"/>
    <w:rPr>
      <w:color w:val="7D9029"/>
    </w:rPr>
  </w:style>
  <w:style w:type="character" w:customStyle="1" w:styleId="80">
    <w:name w:val="RegionMarkerTok"/>
    <w:basedOn w:val="51"/>
    <w:qFormat/>
    <w:uiPriority w:val="0"/>
  </w:style>
  <w:style w:type="character" w:customStyle="1" w:styleId="81">
    <w:name w:val="InformationTok"/>
    <w:basedOn w:val="51"/>
    <w:qFormat/>
    <w:uiPriority w:val="0"/>
    <w:rPr>
      <w:b/>
      <w:i/>
      <w:color w:val="60A0B0"/>
    </w:rPr>
  </w:style>
  <w:style w:type="character" w:customStyle="1" w:styleId="82">
    <w:name w:val="WarningTok"/>
    <w:basedOn w:val="51"/>
    <w:qFormat/>
    <w:uiPriority w:val="0"/>
    <w:rPr>
      <w:b/>
      <w:i/>
      <w:color w:val="60A0B0"/>
    </w:rPr>
  </w:style>
  <w:style w:type="character" w:customStyle="1" w:styleId="83">
    <w:name w:val="AlertTok"/>
    <w:basedOn w:val="51"/>
    <w:qFormat/>
    <w:uiPriority w:val="0"/>
    <w:rPr>
      <w:b/>
      <w:color w:val="FF0000"/>
    </w:rPr>
  </w:style>
  <w:style w:type="character" w:customStyle="1" w:styleId="84">
    <w:name w:val="ErrorTok"/>
    <w:basedOn w:val="51"/>
    <w:qFormat/>
    <w:uiPriority w:val="0"/>
    <w:rPr>
      <w:b/>
      <w:color w:val="FF0000"/>
    </w:rPr>
  </w:style>
  <w:style w:type="character" w:customStyle="1" w:styleId="85">
    <w:name w:val="NormalTok"/>
    <w:basedOn w:val="5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477</Words>
  <Characters>568</Characters>
  <Lines>12</Lines>
  <Paragraphs>8</Paragraphs>
  <TotalTime>7</TotalTime>
  <ScaleCrop>false</ScaleCrop>
  <LinksUpToDate>false</LinksUpToDate>
  <CharactersWithSpaces>587</CharactersWithSpaces>
  <Application>WPS Office_12.1.0.26373_F1E327BC-269C-435d-A152-05C5408002CA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2026-05-21T01:13:00Z</dcterms:created>
  <dc:creator>仔仔1403438920</dc:creator>
  <cp:lastModifiedBy>qsy</cp:lastModifiedBy>
  <dcterms:modified xsi:type="dcterms:W3CDTF">2026-05-21T03:18:32Z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eyJoZGlkIjoiMzFlZmE5NDMxOGIwNDU4ZThlOWJhYmMzN2RmMmI0NjQiLCJ1c2VySWQiOiIyMTQ2NTQwIn0=</vt:lpwstr>
  </property>
  <property fmtid="{D5CDD505-2E9C-101B-9397-08002B2CF9AE}" pid="3" name="KSOProductBuildVer">
    <vt:lpwstr>2052-12.1.0.26373</vt:lpwstr>
  </property>
  <property fmtid="{D5CDD505-2E9C-101B-9397-08002B2CF9AE}" pid="4" name="ICV">
    <vt:lpwstr>25F3C6DFCBB248A891B18CC7E39BEE0C_12</vt:lpwstr>
  </property>
</Properties>
</file>