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>1. Tableau工具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>（1）数据来源：中华人民共和国财政部，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http://yss.mof.gov.cn/2017zyys/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（2）在网上把需要可视化的数据下载到本地并生成 Excel 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959225" cy="3286760"/>
            <wp:effectExtent l="0" t="0" r="317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2017年中央一般公共预算支出预算表(单位：亿元)中中央本级支出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（3）在 Tableau Desktop 软件导入该 Excel 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246755" cy="3374390"/>
            <wp:effectExtent l="0" t="0" r="14605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）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选择需要的维度和度量来生成视图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73040" cy="3361690"/>
            <wp:effectExtent l="0" t="0" r="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520" w:firstLineChars="1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2017年预算图降序排列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855210" cy="3316605"/>
            <wp:effectExtent l="0" t="0" r="6350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2017年预算气泡图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145280" cy="2778760"/>
            <wp:effectExtent l="0" t="0" r="0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2017年预算树状图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Matlab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1.Matlab离散数据可视化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绘制离散函数</w: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461135" cy="417195"/>
            <wp:effectExtent l="0" t="0" r="1905" b="952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的图形，其中自变量的取值范围是(0,16)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的整数。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n=1:0.5:16;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y=1./((n-3).^2+1)-1./((n-9).^2+4);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plot(n,y,'*')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147185" cy="2212975"/>
            <wp:effectExtent l="0" t="0" r="13335" b="1206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改变颜色和曲线格式：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252595" cy="2250440"/>
            <wp:effectExtent l="0" t="0" r="1460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2. 二维曲线绘制实验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2.1 设计实验演示验证 plot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设置三个函数 y,z,h 均以 x 作为变量,验证函数 plot,subplot,set, axis,并使用 grid on 为图形加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网格, box on 加边框线。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x=0:0.1:5;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y=sin(x);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z=cos(x);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h=tan(x);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subplot(2,1,1);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plot(x,y);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subplot(2,1,2);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plot(x,z);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axis([0 4 0 20]);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h=plot(x,y);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set(h,'color','b'); set(gca,'XGrid','on','YGrid','off');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set(gca,'color','g');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grid on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box on 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044950" cy="1767840"/>
            <wp:effectExtent l="0" t="0" r="889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用法：</w:t>
      </w:r>
    </w:p>
    <w:p>
      <w:pPr>
        <w:ind w:firstLine="420" w:firstLineChars="200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  <w:t>subplot（m,n,p）或者subplot（mnp）此函数最常用：subplot是将多个图画到一个平面上的工具。其中，m表示是图排成m行，n表示图排成n列，也就是整个figure中有n个图是排成一行的，一共m行，如果第一个数字是2就是表示2行图。p是指你现在要把曲线画到figure中哪个图上，最后一个如果是1表示是从左到右第一个位置。</w:t>
      </w:r>
    </w:p>
    <w:p>
      <w:pPr>
        <w:ind w:firstLine="420" w:firstLineChars="200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  <w:t>set函数的调用格式为：</w:t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  <w:t>  set(句柄，属性名1，属性值1，属性名2，属性值2，…)</w:t>
      </w:r>
    </w:p>
    <w:p>
      <w:pPr>
        <w:ind w:left="802" w:leftChars="182" w:hanging="420" w:hangingChars="200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  <w:t>set(h,'LineWidth',2),将所有线宽设置为2</w:t>
      </w:r>
    </w:p>
    <w:p>
      <w:pP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  <w:t>set(h,{'Color'},{'r';'g';'b'},{'LineStyle'},{'--';':';'-.'}) %设置颜色和线宽</w:t>
      </w:r>
    </w:p>
    <w:p>
      <w:pP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  <w:t>set(gca,'xtick',X,'ytick',Y) %设置网格的显示格式,gca获取当前figure的句柄</w:t>
      </w:r>
    </w:p>
    <w:p>
      <w:pP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 xml:space="preserve">    axis主要是用来对坐标轴进行一定的缩放操作，其操作命令主要如下：</w:t>
      </w:r>
    </w:p>
    <w:p>
      <w:pP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1、axis( [xmin xmax ymin ymax] )    设置当前坐标轴 x轴 和 y轴的限制范围</w:t>
      </w:r>
    </w:p>
    <w:p>
      <w:pP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2、axis( [xmin xmax ymin ymax zmin zmax cmin cmax] ) 设置 x,y,z轴的限制范围和色差范围。</w:t>
      </w:r>
    </w:p>
    <w:p>
      <w:pP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3、v = axis 返回一个行向量，记录了坐标范围</w:t>
      </w:r>
    </w:p>
    <w:p>
      <w:pP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4、axis auto 解除限制，恢复到默认状态</w:t>
      </w:r>
    </w:p>
    <w:p>
      <w:pP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  <w:lang w:val="en-US" w:eastAsia="zh-CN" w:bidi="ar"/>
        </w:rPr>
        <w:t xml:space="preserve">2.2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设计函数 y1=2e-0.5x 和 y2=cos(4πx)绘制其曲线，为其添加 title(图形名称) ，label(x 轴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说明)，ylabel(y 轴说明)，text(x,y,图形说明)，legend(图例 1,图例 2,…)。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x=0:pi/100:1*pi;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y1=2*exp(-0.5*x);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y2=cos(4*pi*x);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plot(x,y1,x,y2)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title('x from 0 to 2{\pi}');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xlabel('Variable X');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ylabel('Variable Y');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text(0.8,1.5,'曲线 y1=2e^{-0.5x}');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text(2.5,1.1,'曲线 y2=cos(4{\pi}x)');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legend(‘y1’,’y2’) </w:t>
      </w:r>
    </w:p>
    <w:p>
      <w:pP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207510" cy="2055495"/>
            <wp:effectExtent l="0" t="0" r="13970" b="19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right="0" w:firstLine="420"/>
        <w:jc w:val="left"/>
        <w:textAlignment w:val="auto"/>
        <w:rPr>
          <w:rFonts w:hint="default" w:ascii="宋体" w:hAnsi="宋体" w:eastAsia="宋体" w:cs="宋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T</w:t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ext用法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right="0" w:firstLine="420"/>
        <w:jc w:val="left"/>
        <w:textAlignment w:val="auto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text(x,y,z,'string') 在三维图形空间中的指定位置(x,y,z)上显示字符串string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right="0" w:firstLine="420"/>
        <w:jc w:val="left"/>
        <w:textAlignment w:val="auto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text(x,y,z,’string’.'PropertyName',PropertyValue…) 对引号中的文字string定位于用坐标轴指定的位置，且对指定的属性进行设置。</w:t>
      </w:r>
    </w:p>
    <w:p>
      <w:pPr>
        <w:rPr>
          <w:rFonts w:hint="default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  <w:lang w:val="en-US" w:eastAsia="zh-CN" w:bidi="ar"/>
        </w:rPr>
        <w:t xml:space="preserve">2.3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设计函数 y1=0.2e-0.5xcos(4πx) 和 y2=2e-0.5xcos(πx)，并在同一坐标内绘制曲线，验证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hold on/off 命令的切换。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x=0:pi/100:2*pi;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y1=0.2*exp(-0.5*x).*cos(4*pi*x);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plot(x,y1)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hold on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y2=2*exp(-0.5*x).*cos(pi*x);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plot(x,y2);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hold off </w:t>
      </w:r>
    </w:p>
    <w:p>
      <w:r>
        <w:drawing>
          <wp:inline distT="0" distB="0" distL="114300" distR="114300">
            <wp:extent cx="4281805" cy="2040890"/>
            <wp:effectExtent l="0" t="0" r="635" b="12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思考：去掉 hold on/hold off 结果的区别？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去掉后y2的图将替换掉y1，hold on将保留y1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2.4 设计函数 x=exp(i*t)和 y=[x;2*x;3*x]'在同一坐标中，绘制 3 个同心圆，并加坐标控制，并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使用 grid on 加网格线， box on 加坐标边框，axis equal 使坐标轴采用等刻度。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t=0:0.01:2*pi;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x=exp(i*t);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y=[x;2*x;3*x]';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plot(y)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grid on; %加网格线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box on; %加坐标边框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axis equal %坐标轴采用等刻度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42665" cy="2100580"/>
            <wp:effectExtent l="0" t="0" r="8255" b="25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思考：grid on 和 grid off 进行网格线的控制，如何进行网格线坐标的控制？（采用 set 命令 ，例如 set(gca,'YTickMode','manual','YTick',[-16384,0,16384])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set(gca,'XTickMode','manual','XTick',[-21846,-10922,0,10922,21846])）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2.5 设计函数 y1=0.2e-0.5xcos(4πx) 和 y2=2e-0.5xcos(πx)，以不同标度在同一坐标内绘制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曲线，验证函数 plotyy。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x=0:pi/100:2*pi;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y1=0.2*exp(-0.5*x).*cos(4*pi*x);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y2=2*exp(-0.5*x).*cos(pi*x);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plotyy(x,y1,x,y2);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18305" cy="2078355"/>
            <wp:effectExtent l="0" t="0" r="317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  <w:kern w:val="0"/>
          <w:sz w:val="19"/>
          <w:szCs w:val="19"/>
          <w:lang w:val="en-US" w:eastAsia="zh-CN" w:bidi="ar"/>
        </w:rPr>
        <w:t xml:space="preserve">plotyy 为 双 纵 坐 标 绘 图 , 基 本 用 法 为 plotyy(x1,y1,x2,y2)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3三维曲线绘制实验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3.1 设计函数 y=sin(t)， x=cos(t)， z=(t+1).^t.*sin(t).*cos(t)，并使用 plot3 函数绘制这三个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函数的曲线。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t=0:pi/100:10*pi;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y=sin(t);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x=cos(t);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z=(t+1).^t.*sin(t).*cos(t);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plot3(x,y,z);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title('Line in 3-D Space+++WEIMAN');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xlabel('X');ylabel('Y');zlabel('Z');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grid on;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659505" cy="1688465"/>
            <wp:effectExtent l="0" t="0" r="13335" b="317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思考：plot3函数的用法？plot3(x1,y1,z1) 其中x1,y1,z1为相同维数的向量，分别存储各个点坐标。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3.2 设计函数 z=sin(x+sin(y))-x/10;，分别绘制带等高线的三维网格曲面函数 meshc 和带底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座的三维网格曲面函数 meshz。并使用函数 surf 绘制该函数图像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[x,y]=meshgrid(-7:0.5:7);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z=sin(sqrt(x.^4+y.^4))./sqrt(x.^4+y.^4+eps);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subplot(2,2,1);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mesh(x,y,z);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title('mesh(x,y,z)+++weiman1')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subplot(2,2,2);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meshc(x,y,z);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title('meshc(x,y,z) +++weiman2')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subplot(2,2,3);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meshz(x,y,z)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title('meshz(x,y,z) +++weiman3')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subplot(2,2,4);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surf(x,y,z);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title('surf(x,y,z)');</w:t>
      </w:r>
    </w:p>
    <w:p>
      <w:r>
        <w:drawing>
          <wp:inline distT="0" distB="0" distL="114300" distR="114300">
            <wp:extent cx="5273040" cy="2559050"/>
            <wp:effectExtent l="0" t="0" r="0" b="12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meshc会在下面加上等高线，就像地图的等高线那样。</w:t>
      </w:r>
    </w:p>
    <w:p>
      <w:pP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meshz相比较mesh加上了一种类似“裙摆”的东西</w:t>
      </w:r>
    </w:p>
    <w:p>
      <w:pPr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</w:rPr>
        <w:t>用surf命令绘制可以得到的是着色的三维曲面。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3.3 三维图形编辑（精细控制）实验：设计实验演示验证用 view、rotate、colordef、colormap、 shading、light、lighting、material、surfl 等函数对三维图形进行精细控制的方法。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函数 surfl 功能z=peaks(20);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&gt;&gt; colordef white 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&gt;&gt; colormap jet;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&gt;&gt; shading interp;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&gt;&gt; surfl(z)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 surfl +++weiman')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r>
        <w:drawing>
          <wp:inline distT="0" distB="0" distL="114300" distR="114300">
            <wp:extent cx="4932045" cy="2718435"/>
            <wp:effectExtent l="0" t="0" r="5715" b="95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函数 rotate 功能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z=peaks(20);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subplot(1,2,1);surf(z);title('Default+++weiman');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subplot(1,2,2);h=surf(z);title('Rotated+++weiman'); rotate(h,[-2,-2,0],20,[2,2,0]);</w:t>
      </w:r>
    </w:p>
    <w:p>
      <w:r>
        <w:drawing>
          <wp:inline distT="0" distB="0" distL="114300" distR="114300">
            <wp:extent cx="5269865" cy="2148840"/>
            <wp:effectExtent l="0" t="0" r="317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函数 view 功能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z=peaks(10);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&gt;&gt; subplot(1,2,1);surf(z);title('Default+++weiman 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&gt;&gt; subplot(1,2,2);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&gt;&gt; subplot(1,2,2);h=surf(z);title('view+++weiman 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&gt;&gt; view(0,40);</w:t>
      </w:r>
    </w:p>
    <w:p>
      <w:r>
        <w:drawing>
          <wp:inline distT="0" distB="0" distL="114300" distR="114300">
            <wp:extent cx="4449445" cy="1943735"/>
            <wp:effectExtent l="0" t="0" r="635" b="698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4 统计图绘制实验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4.1 设计实验演示验证面域图（area）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x=-2:2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Y=[3,8,9,4,1;6,3,5,2,7;5,4,3,8,6] %(3*5)的 Y 数组的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CS=flipud(cumsum(Y))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area(x',Y',0)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legend('因素 A','因素 B','因素 C')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grid on,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colormap('jet')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title('area+++weiman') </w:t>
      </w:r>
    </w:p>
    <w:p>
      <w:r>
        <w:drawing>
          <wp:inline distT="0" distB="0" distL="114300" distR="114300">
            <wp:extent cx="4399915" cy="1996440"/>
            <wp:effectExtent l="0" t="0" r="4445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9130" cy="1979930"/>
            <wp:effectExtent l="0" t="0" r="11430" b="127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4.2 设计实验演示验证直方图（bar、barh、bar3、bar3h）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x=-2:2;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Y=[3,7,2,5,1;3,7,5,2,1;5,4,1,2,5];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subplot(2,2,1)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bar(x',Y','stacked')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title('bar +++weiman')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xlabel('x'),ylabel('\Sigma y'), colormap('jet')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legend('因素 A','因素 B','因素 C')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subplot(2,2,2)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bar3h(x',Y','grouped')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 bar3h +++weiman')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subplot(2,2,4)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bar3(x',Y','stacked')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title('bar3 +++weiman')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subplot(2,2,3)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barh(x',Y', 'grouped')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title('barh +++weiman') </w:t>
      </w:r>
    </w:p>
    <w:p>
      <w:r>
        <w:drawing>
          <wp:inline distT="0" distB="0" distL="114300" distR="114300">
            <wp:extent cx="4631690" cy="2358390"/>
            <wp:effectExtent l="0" t="0" r="1270" b="381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4.3 饼图（pie、pie3）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a=[1,1.6,1.2,0.8,2.1];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subplot(1,2,1)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pie(a,[1 0 1 0 0])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axis equal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title('pie +++weiman')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legend('因素 A','因素 B','因素 C','因素 D','因素 E')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subplot(1,2,2)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pie3(a,double(a==min(a)))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colormap(jet)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title('pie3 +++weiman')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legend('因素 A','因素 B','因素 C','因素 D','因素 E')</w:t>
      </w:r>
    </w:p>
    <w:p>
      <w:r>
        <w:drawing>
          <wp:inline distT="0" distB="0" distL="114300" distR="114300">
            <wp:extent cx="4685665" cy="1957705"/>
            <wp:effectExtent l="0" t="0" r="8255" b="825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4.4 散点图（scatter、scatter3、plotmatrix）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2.4.1 scatter(X,Y)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 = [1:10];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 = X.^2 + rand(size(X));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scatter(X, Y)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set(gca,'color','y');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 scatter +++weiman')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048250" cy="2635885"/>
            <wp:effectExtent l="0" t="0" r="11430" b="63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2.4.2 函数 scatter3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x=[4229042.63 4230585.02 4231384.96 4231773.63 4233028.58 4233296.71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4235869.68 4236288.29];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y=[431695.4 441585.8 432745.6 436933.7 428734.4 431946.3 428705.0 432999.5];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z=[1.019 1.023 1.011 1.022 1.020 1.022 1.022 1.023];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scatter3(x,y,z)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set(gca,'color','y');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title(' scatter3 +++weiman')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注：x,y,z 必须是等长度的数对（即三个等长的矢量）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761230" cy="1637030"/>
            <wp:effectExtent l="0" t="0" r="8890" b="889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2.4.3 Plotmatrix 函数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x=randn(100,2)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plotmatrix(x)</w:t>
      </w:r>
    </w:p>
    <w:p>
      <w:r>
        <w:drawing>
          <wp:inline distT="0" distB="0" distL="114300" distR="114300">
            <wp:extent cx="4432300" cy="2900680"/>
            <wp:effectExtent l="0" t="0" r="2540" b="1016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5.动画绘制实验：设计实验演示验证 getframe 与 movie 相结合绘制动画的方法。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%影片生成例子: 旋转一个三维表面绘图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[X, Y, Z]=peaks(50); %创建山峰图形数据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surfl(X, Y, Z) %绘制带光照的表面axis([-10 10 -10 10 -10 10]) %限制绘图范围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axis vis3d off %三维坐标修正,关闭坐标轴箭头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axis equal %等比例显示三维坐标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shading interp %加个影子美化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colormap(copper) %着色为铜色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for i=1:360 %旋转山峰,从 1 到 360 度,每一度捕捉一帧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view(-37.5+i,30) % 从 水 平 -37.5+i 度 , 垂 直 30 度 的 方 向 看 山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m(i)=getframe; %每从一个角度看到一张图像(帧),就存储到 m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end %每次看完,水平转动 1 度,直到 1 周 360 度;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cla %为播放影片清除坐标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movie(m) %把刚才存到 m 里的图像连续播放一遍,就是影片了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052320"/>
            <wp:effectExtent l="0" t="0" r="5080" b="508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962F7B"/>
    <w:rsid w:val="4ABF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Office_11.1.0.9678_F1E327BC-269C-435d-A152-05C5408002CA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xiang</dc:creator>
  <cp:lastModifiedBy>初代</cp:lastModifiedBy>
  <dcterms:modified xsi:type="dcterms:W3CDTF">2020-05-28T03:12:37Z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2052-11.1.0.9678</vt:lpwstr>
  </property>
</Properties>
</file>