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13F2DE">
      <w:pPr>
        <w:pStyle w:val="170"/>
        <w:widowControl/>
        <w:wordWrap/>
        <w:ind w:firstLine="641" w:firstLineChars="200"/>
        <w:jc w:val="center"/>
      </w:pPr>
      <w:r>
        <w:t>摘</w:t>
      </w:r>
      <w:r>
        <w:rPr>
          <w:rFonts w:hint="eastAsia"/>
          <w:lang w:val="en-US" w:eastAsia="zh-CN"/>
        </w:rPr>
        <w:t xml:space="preserve">  </w:t>
      </w:r>
      <w:r>
        <w:t>要</w:t>
      </w:r>
    </w:p>
    <w:p w14:paraId="61FD0218">
      <w:pPr>
        <w:pStyle w:val="164"/>
        <w:widowControl/>
        <w:ind w:firstLine="480" w:firstLineChars="200"/>
      </w:pPr>
      <w:r>
        <w:rPr>
          <w:color w:val="000000"/>
        </w:rPr>
        <w:t>本文针对高校食堂评价管理的实际需求，设计并实现了一套基于Spring Boot和Vue 3的食堂评价系统。系统采用前后端分离架构，后端使用Spring Boot 2.7.18、MyBatis Plus 3.5.3.1、Spring Security和JWT实现RESTful API，前端采用Vue 3.3.4和Element Plus 2.3.8构建管理后台，数据存储选用MySQL 8.0+。系统实现了用户认证与权限管理、食堂与档口管理、菜品管理、评价管理、投诉管理和系统管理等核心功能模块。在系统设计阶段，通过需求分析确定了系统的功能性和非功能性需求，采用分层架构设计保证了系统的可扩展性和可维护性。数据库设计遵循规范化原则，建立了用户、食堂、档口、菜品、评价等核心实体及其关系。系统实现过程中，采用MyBatis Plus简化了数据访问层开发，利用Spring Security和JWT实现了安全的用户认证和授权机制。通过功能测试、性能测试和安全性测试，验证了系统的可用性、稳定性和安全性，满足了高校食堂评价管理的实际需求。</w:t>
      </w:r>
    </w:p>
    <w:p w14:paraId="1238CFEF">
      <w:pPr>
        <w:pStyle w:val="166"/>
        <w:widowControl/>
        <w:ind w:left="0" w:leftChars="0" w:firstLine="480" w:firstLineChars="200"/>
      </w:pPr>
      <w:r>
        <w:rPr>
          <w:rStyle w:val="167"/>
        </w:rPr>
        <w:t>关键词：</w:t>
      </w:r>
      <w:r>
        <w:rPr>
          <w:color w:val="000000"/>
        </w:rPr>
        <w:t>食堂评价系统；Spring Boot；Vue 3；前后端分离；MyBatis Plus</w:t>
      </w:r>
    </w:p>
    <w:p w14:paraId="3CA51064">
      <w:pPr>
        <w:pStyle w:val="171"/>
        <w:widowControl/>
        <w:sectPr>
          <w:headerReference r:id="rId5" w:type="default"/>
          <w:footerReference r:id="rId6" w:type="default"/>
          <w:pgSz w:w="11906" w:h="16838"/>
          <w:pgMar w:top="1417" w:right="1417" w:bottom="1417" w:left="1417" w:header="992" w:footer="720" w:gutter="0"/>
          <w:pgNumType w:fmt="upperRoman" w:start="1"/>
          <w:cols w:space="720" w:num="1"/>
          <w:docGrid w:linePitch="360" w:charSpace="0"/>
        </w:sectPr>
      </w:pPr>
    </w:p>
    <w:p w14:paraId="28BE184F">
      <w:pPr>
        <w:pStyle w:val="171"/>
        <w:widowControl/>
        <w:ind w:firstLine="641" w:firstLineChars="200"/>
      </w:pPr>
      <w:r>
        <w:t>Abstract</w:t>
      </w:r>
    </w:p>
    <w:p w14:paraId="23E5A59F">
      <w:pPr>
        <w:pStyle w:val="165"/>
        <w:widowControl/>
        <w:ind w:firstLine="480" w:firstLineChars="200"/>
      </w:pPr>
      <w:r>
        <w:rPr>
          <w:color w:val="000000"/>
        </w:rPr>
        <w:t>This paper designs and implements a canteen rating system based on Spring Boot and Vue 3 framework for university canteen evaluation management. The system adopts a front-end and back-end separation architecture, with the backend using Spring Boot 2.7.18, MyBatis Plus 3.5.3.1, Spring Security and JWT to implement RESTful APIs, and the frontend using Vue 3.3.4 and Element Plus 2.3.8 to build the management console. MySQL 8.0+ is selected for data storage. The system implements core functional modules including user authentication and permission management, canteen and stall management, dish management, rating management, complaint management and system management. During the system design phase, functional and non-functional requirements were determined through requirement analysis, and a layered architecture design was adopted to ensure system scalability and maintainability. Database design follows normalization principles, establishing core entities such as users, canteens, stalls, dishes, and ratings. The availability, stability and security of the system are verified through comprehensive functional testing, performance testing and security testing, meeting the practical needs of university canteen evaluation management.</w:t>
      </w:r>
    </w:p>
    <w:p w14:paraId="17BDA506">
      <w:pPr>
        <w:pStyle w:val="168"/>
        <w:widowControl/>
        <w:ind w:left="0" w:leftChars="0" w:firstLine="480" w:firstLineChars="200"/>
      </w:pPr>
      <w:r>
        <w:rPr>
          <w:rStyle w:val="169"/>
        </w:rPr>
        <w:t>Key words:</w:t>
      </w:r>
      <w:r>
        <w:rPr>
          <w:color w:val="000000"/>
        </w:rPr>
        <w:t xml:space="preserve"> Canteen Rating System; Spring Boot; Vue 3; Front-end and Back-end Separation; MyBatis Plus</w:t>
      </w:r>
    </w:p>
    <w:p w14:paraId="79592ADE">
      <w:pPr>
        <w:pStyle w:val="3"/>
        <w:keepNext/>
        <w:widowControl/>
        <w:jc w:val="center"/>
        <w:rPr>
          <w:rFonts w:hint="eastAsia" w:ascii="宋体" w:hAnsi="宋体" w:eastAsia="宋体" w:cs="宋体"/>
          <w:b/>
          <w:bCs/>
          <w:color w:val="auto"/>
        </w:rPr>
        <w:sectPr>
          <w:headerReference r:id="rId7" w:type="default"/>
          <w:pgSz w:w="11906" w:h="16838"/>
          <w:pgMar w:top="1417" w:right="1417" w:bottom="1417" w:left="1417" w:header="992" w:footer="720" w:gutter="0"/>
          <w:pgNumType w:fmt="upperRoman"/>
          <w:cols w:space="720" w:num="1"/>
          <w:docGrid w:linePitch="360" w:charSpace="0"/>
        </w:sectPr>
      </w:pPr>
    </w:p>
    <w:p w14:paraId="1929EC5E">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绪论</w:t>
      </w:r>
    </w:p>
    <w:p w14:paraId="6770C911">
      <w:pPr>
        <w:pStyle w:val="4"/>
        <w:keepNext/>
        <w:widowControl/>
        <w:numPr>
          <w:ilvl w:val="0"/>
          <w:numId w:val="8"/>
        </w:numPr>
        <w:ind w:left="0" w:leftChars="0" w:firstLine="601" w:firstLineChars="200"/>
        <w:rPr>
          <w:b/>
        </w:rPr>
      </w:pPr>
      <w:r>
        <w:t>研究背景及意义</w:t>
      </w:r>
    </w:p>
    <w:p w14:paraId="6CD8AA75">
      <w:pPr>
        <w:pStyle w:val="5"/>
        <w:bidi w:val="0"/>
        <w:ind w:firstLine="561" w:firstLineChars="200"/>
        <w:rPr>
          <w:rFonts w:hint="default"/>
          <w:lang w:val="en-US" w:eastAsia="zh-CN"/>
        </w:rPr>
      </w:pPr>
      <w:r>
        <w:rPr>
          <w:rFonts w:hint="eastAsia"/>
          <w:lang w:val="en-US" w:eastAsia="zh-CN"/>
        </w:rPr>
        <w:t>1.1.1研究背景</w:t>
      </w:r>
    </w:p>
    <w:p w14:paraId="16053432">
      <w:pPr>
        <w:widowControl/>
        <w:spacing w:before="0" w:after="0" w:line="300" w:lineRule="auto"/>
        <w:ind w:left="0" w:right="0" w:firstLine="480" w:firstLineChars="200"/>
        <w:jc w:val="both"/>
        <w:rPr>
          <w:rFonts w:hint="default" w:cs="宋体"/>
          <w:b/>
          <w:bCs/>
          <w:color w:val="C00000"/>
          <w:sz w:val="24"/>
          <w:highlight w:val="none"/>
          <w:lang w:val="en-US" w:eastAsia="zh-CN"/>
        </w:rPr>
      </w:pPr>
      <w:r>
        <w:rPr>
          <w:rFonts w:hint="eastAsia" w:ascii="宋体" w:hAnsi="宋体" w:eastAsia="宋体" w:cs="宋体"/>
          <w:b w:val="0"/>
          <w:bCs w:val="0"/>
          <w:color w:val="auto"/>
          <w:sz w:val="24"/>
          <w:szCs w:val="24"/>
          <w:highlight w:val="none"/>
          <w:lang w:val="en-US" w:eastAsia="zh-CN"/>
        </w:rPr>
        <w:t>在高等教育迅速发展的时代背景下，高校后勤系统作为支撑学校正常运行的重要组成部分，其服务质量直接影响着广大师生的日常学习和生活体验。然而，随着高校招生规模的不断扩大和学生对服务质量期望的日益提高，传统的食堂管理模式显露出诸多不足。首先，现有的食堂评价体系缺乏系统性和科学性，大多数高校仍然采用传统的意见箱或非定期问卷调查的方式收集学生反馈，这种方式不仅数据收集效率低下，而且难以对反馈信息进行有效的统计分析和跟踪处理。其次，学生与食堂管理部门之间缺乏高效的交流渠道，学生的建议和意见往往难以及时传达给相关管理人员，导致问题得不到及时解决，影响了学生的满意度。再次，管理部门缺乏数据化的管理工具，无法对食堂运营状况进行实时监控和科学分析，管理决策往往依靠经验判断而缺少数据支撑。最后，在信息化时代，学生们对数字化服务的需求日益增长，但现有的食堂管理系统大多存在功能单一、用户体验较差等问题，无法满足现代大学生的使用需求。因此，建设一套智能化、系统化的食堂评价系统具有重要的现实意义。</w:t>
      </w:r>
    </w:p>
    <w:p w14:paraId="3816D5EA">
      <w:pPr>
        <w:pStyle w:val="5"/>
        <w:bidi w:val="0"/>
        <w:ind w:firstLine="561" w:firstLineChars="200"/>
        <w:rPr>
          <w:rFonts w:hint="eastAsia"/>
          <w:lang w:val="en-US" w:eastAsia="zh-CN"/>
        </w:rPr>
      </w:pPr>
      <w:r>
        <w:rPr>
          <w:rFonts w:hint="eastAsia"/>
          <w:lang w:val="en-US" w:eastAsia="zh-CN"/>
        </w:rPr>
        <w:t>1.1.2研究意义</w:t>
      </w:r>
    </w:p>
    <w:p w14:paraId="27C22130">
      <w:pPr>
        <w:widowControl/>
        <w:numPr>
          <w:ilvl w:val="0"/>
          <w:numId w:val="0"/>
        </w:numPr>
        <w:autoSpaceDE w:val="0"/>
        <w:autoSpaceDN w:val="0"/>
        <w:spacing w:before="0" w:after="0" w:line="300" w:lineRule="auto"/>
        <w:ind w:right="0" w:rightChars="0" w:firstLine="480" w:firstLineChars="200"/>
        <w:jc w:val="both"/>
        <w:rPr>
          <w:rFonts w:hint="default" w:cs="宋体"/>
          <w:b/>
          <w:bCs/>
          <w:color w:val="C00000"/>
          <w:sz w:val="24"/>
          <w:highlight w:val="none"/>
          <w:lang w:val="en-US" w:eastAsia="zh-CN"/>
        </w:rPr>
      </w:pPr>
      <w:r>
        <w:rPr>
          <w:rFonts w:hint="eastAsia" w:ascii="宋体" w:hAnsi="宋体" w:eastAsia="宋体" w:cs="宋体"/>
          <w:b w:val="0"/>
          <w:bCs w:val="0"/>
          <w:color w:val="auto"/>
          <w:sz w:val="24"/>
          <w:szCs w:val="24"/>
          <w:highlight w:val="none"/>
          <w:lang w:val="en-US" w:eastAsia="zh-CN"/>
        </w:rPr>
        <w:t>本研究的意义主要体现在实践与学术两个层面。在实践意义方面，首先，该系统将显著提升学生对食堂服务的满意度。通过便捷的评价平台和及时的反馈机制，学生能够更加主动地表达自己的意见和建议，增强对食堂服务的参与感和获得感。其次，系统有助于根本性改善食堂的服务质量。管理人员能够通过系统实时收集学生反馈，及时发现并解决食堂运营中存在的问题，从而提升食品质量和服务水平。最后，系统为管理决策提供了科学的数据支持。通过对评价数据的深入分析，管理者可以更加准确地了解学生需求变化趋势，优化菜品配置和资源分配，提高运营效率。在学术意义方面，本研究为高校后勤信息化建设提供了有益参考。研究成果展示了如何运用现代信息技术改造传统的后勤管理模式，为其他高校开展类似的信息化建设项目提供了可借鉴的经验和方法。同时，研究过程中形成的技术方案和系统架构也为计算机专业在信息系统开发领域的学术研究贡献了实践案例。</w:t>
      </w:r>
    </w:p>
    <w:p w14:paraId="06E3DD14">
      <w:pPr>
        <w:pStyle w:val="4"/>
        <w:keepNext/>
        <w:widowControl/>
        <w:numPr>
          <w:ilvl w:val="0"/>
          <w:numId w:val="8"/>
        </w:numPr>
        <w:ind w:left="0" w:leftChars="0" w:firstLine="601" w:firstLineChars="200"/>
        <w:rPr>
          <w:b/>
        </w:rPr>
      </w:pPr>
      <w:r>
        <w:t>国内外研究现状</w:t>
      </w:r>
    </w:p>
    <w:p w14:paraId="6DB0BA25">
      <w:pPr>
        <w:pStyle w:val="5"/>
        <w:bidi w:val="0"/>
        <w:ind w:firstLine="561" w:firstLineChars="200"/>
        <w:rPr>
          <w:rFonts w:hint="default"/>
          <w:lang w:val="en-US" w:eastAsia="zh-CN"/>
        </w:rPr>
      </w:pPr>
      <w:r>
        <w:rPr>
          <w:rFonts w:hint="eastAsia"/>
          <w:lang w:val="en-US" w:eastAsia="zh-CN"/>
        </w:rPr>
        <w:t>1.2.1国内研究现状</w:t>
      </w:r>
    </w:p>
    <w:p w14:paraId="6058E002">
      <w:pPr>
        <w:widowControl/>
        <w:numPr>
          <w:ilvl w:val="0"/>
          <w:numId w:val="0"/>
        </w:numPr>
        <w:autoSpaceDE w:val="0"/>
        <w:autoSpaceDN w:val="0"/>
        <w:spacing w:before="0" w:after="0" w:line="300" w:lineRule="auto"/>
        <w:ind w:right="0" w:rightChars="0" w:firstLine="480" w:firstLineChars="200"/>
        <w:jc w:val="both"/>
        <w:rPr>
          <w:rFonts w:hint="default" w:ascii="宋体" w:hAnsi="宋体" w:eastAsia="宋体" w:cs="宋体"/>
          <w:b w:val="0"/>
          <w:bCs w:val="0"/>
          <w:color w:val="auto"/>
          <w:sz w:val="24"/>
          <w:szCs w:val="24"/>
          <w:highlight w:val="none"/>
          <w:lang w:val="en-US" w:eastAsia="zh-CN"/>
        </w:rPr>
      </w:pPr>
      <w:r>
        <w:rPr>
          <w:rFonts w:hint="eastAsia" w:ascii="宋体" w:hAnsi="宋体" w:eastAsia="宋体" w:cs="宋体"/>
          <w:b w:val="0"/>
          <w:bCs w:val="0"/>
          <w:color w:val="auto"/>
          <w:sz w:val="24"/>
          <w:szCs w:val="24"/>
          <w:highlight w:val="none"/>
          <w:lang w:val="en-US" w:eastAsia="zh-CN"/>
        </w:rPr>
        <w:t>近年来，国内高校在信息化建设方面取得了显著进展，食堂管理系统作为数字化校园建设的重要组成部分，也得到了广泛关注和研究。目前，国内高校食堂管理系统主要采用B/S架构，以Web应用的形式提供服务。在技术实现上，主要分为两类方案：一类是基于Java技术栈的企业级应用，多采用SSH（Spring+Struts+Hibernate）或SSM（Spring+SpringMVC+MyBatis）架构，具有较好的可扩展性和稳定性；另一类是基于.NET平台的解决方案，利用Visual Studio集成开发环境的优势，开发效率相对较高。在功能范围方面，国内系统普遍包含食堂基本信息管理、菜品信息管理、学生反馈功能等模块，但在数据分析和智能化推荐方面相对薄弱。然而，现有系统在实际应用中也存在一些不足：在用户体验方面，界面设计相对老旧，交互操作繁琐，移动端适配性不佳；在数据统计分析方面，大多数系统仅提供简单的报表功能，缺乏深入的数据挖掘和预测分析能力。</w:t>
      </w:r>
    </w:p>
    <w:p w14:paraId="49F78E49">
      <w:pPr>
        <w:pStyle w:val="5"/>
        <w:bidi w:val="0"/>
        <w:ind w:firstLine="561" w:firstLineChars="200"/>
        <w:rPr>
          <w:rFonts w:hint="eastAsia"/>
          <w:lang w:val="en-US" w:eastAsia="zh-CN"/>
        </w:rPr>
      </w:pPr>
      <w:r>
        <w:rPr>
          <w:rFonts w:hint="eastAsia"/>
          <w:lang w:val="en-US" w:eastAsia="zh-CN"/>
        </w:rPr>
        <w:t>1.2.2国外研究现状</w:t>
      </w:r>
    </w:p>
    <w:p w14:paraId="5A361B07">
      <w:pPr>
        <w:pStyle w:val="4"/>
        <w:keepNext/>
        <w:widowControl/>
        <w:numPr>
          <w:ilvl w:val="0"/>
          <w:numId w:val="0"/>
        </w:numPr>
        <w:ind w:leftChars="0" w:firstLine="480" w:firstLineChars="200"/>
        <w:rPr>
          <w:rFonts w:hint="eastAsia" w:cs="宋体"/>
          <w:b w:val="0"/>
          <w:bCs w:val="0"/>
          <w:color w:val="auto"/>
          <w:sz w:val="24"/>
          <w:highlight w:val="none"/>
          <w:lang w:val="en-US" w:eastAsia="zh-CN"/>
        </w:rPr>
      </w:pPr>
      <w:r>
        <w:rPr>
          <w:rFonts w:hint="eastAsia" w:cs="宋体"/>
          <w:b w:val="0"/>
          <w:bCs w:val="0"/>
          <w:color w:val="auto"/>
          <w:sz w:val="24"/>
          <w:highlight w:val="none"/>
          <w:lang w:val="en-US" w:eastAsia="zh-CN"/>
        </w:rPr>
        <w:t>国外在餐饮评价和管理信息系统领域起步较早，技术相对成熟，形成了一批具有代表性的平台和解决方案。在商业餐饮评价平台方面，Yelp、TripAdvisor、Google Reviews等平台凭借其先进的推荐算法、大数据分析能力和良好的用户体验，成为行业标杆。这些平台普遍采用微服务架构，支持高并发访问，具备强大的数据处理和分析能力。在技术架构方面，主流平台多采用RESTful API设计，前后端分离的开发模式，使用Redis等缓存技术提升性能，采用Elasticsearch等搜索引擎优化查询效率。在高校餐饮管理系统方面，美国、欧洲等发达国家的大学普遍建立了完善的餐饮服务评价体系，如MIT、Stanford等知名高校都拥有成熟的在线评价系统，支持实时反馈、数据分析和服务优化。这些系统在用户界面设计上更加注重用户体验，采用响应式设计支持多设备访问，集成社交化功能增强用户参与度。然而，国外系统在本土化适应性方面存在不足，其设计理念和功能模块往往不能完全适应国内高校的管理体制和学生使用习惯，为国内相关系统的自主研发留下了空间。</w:t>
      </w:r>
    </w:p>
    <w:p w14:paraId="2CB75CB7">
      <w:pPr>
        <w:pStyle w:val="4"/>
        <w:bidi w:val="0"/>
        <w:ind w:firstLine="601" w:firstLineChars="200"/>
        <w:rPr>
          <w:rFonts w:hint="eastAsia"/>
          <w:lang w:val="en-US" w:eastAsia="zh-CN"/>
        </w:rPr>
      </w:pPr>
      <w:r>
        <w:rPr>
          <w:rFonts w:hint="eastAsia"/>
          <w:lang w:val="en-US" w:eastAsia="zh-CN"/>
        </w:rPr>
        <w:t>1.3研究内容与研究方法</w:t>
      </w:r>
    </w:p>
    <w:p w14:paraId="2CAE6948">
      <w:pPr>
        <w:pStyle w:val="5"/>
        <w:bidi w:val="0"/>
        <w:ind w:firstLine="561" w:firstLineChars="200"/>
        <w:rPr>
          <w:rFonts w:hint="eastAsia"/>
          <w:lang w:val="en-US" w:eastAsia="zh-CN"/>
        </w:rPr>
      </w:pPr>
      <w:r>
        <w:rPr>
          <w:rFonts w:hint="eastAsia"/>
          <w:lang w:val="en-US" w:eastAsia="zh-CN"/>
        </w:rPr>
        <w:t>1.3.1研究内容</w:t>
      </w:r>
    </w:p>
    <w:p w14:paraId="037463CA">
      <w:pPr>
        <w:pStyle w:val="4"/>
        <w:keepNext/>
        <w:widowControl/>
        <w:numPr>
          <w:ilvl w:val="0"/>
          <w:numId w:val="0"/>
        </w:numPr>
        <w:ind w:leftChars="0" w:firstLine="480" w:firstLineChars="200"/>
        <w:rPr>
          <w:rFonts w:hint="eastAsia" w:ascii="宋体" w:hAnsi="宋体" w:eastAsia="宋体" w:cs="宋体"/>
          <w:b w:val="0"/>
          <w:bCs w:val="0"/>
          <w:color w:val="auto"/>
          <w:sz w:val="24"/>
          <w:szCs w:val="24"/>
          <w:highlight w:val="none"/>
          <w:lang w:val="en-US" w:eastAsia="zh-CN"/>
        </w:rPr>
      </w:pPr>
      <w:r>
        <w:rPr>
          <w:rFonts w:hint="eastAsia" w:ascii="宋体" w:hAnsi="宋体" w:eastAsia="宋体" w:cs="宋体"/>
          <w:b w:val="0"/>
          <w:bCs w:val="0"/>
          <w:color w:val="auto"/>
          <w:sz w:val="24"/>
          <w:highlight w:val="none"/>
          <w:lang w:val="en-US" w:eastAsia="zh-CN"/>
        </w:rPr>
        <w:t>本研究以构建一个高效、实用的高校食堂评价系统为总体目标，研究内容涵盖系统开发生命</w:t>
      </w:r>
      <w:r>
        <w:rPr>
          <w:rFonts w:hint="eastAsia" w:ascii="宋体" w:hAnsi="宋体" w:eastAsia="宋体" w:cs="宋体"/>
          <w:b w:val="0"/>
          <w:bCs w:val="0"/>
          <w:color w:val="auto"/>
          <w:kern w:val="0"/>
          <w:sz w:val="24"/>
          <w:szCs w:val="36"/>
          <w:highlight w:val="none"/>
          <w:lang w:val="en-US" w:eastAsia="zh-CN" w:bidi="ar"/>
        </w:rPr>
        <w:t>周期中的各个环节，包括系统分析、系统设计、系统实现与系统测试。研究首先从需求分析入手，全面梳理高校食堂服务场景中的关键需求与业务流程，为系统的功能定位和模块划分提供依据；其次在概要设计阶段，提出系统的总体架构方案，明确系统功能模块之间的关系；在详细设计阶段，深入到数据库设计、功能逻辑设计和用户交互设计等方面，确保系统的可实现性与合理性；随后进入系统实现阶段，将设计方案转化为可运行的程序代码；最后在系统测试阶段，通过功能测试、性能测试和用户体验测试对系统进行全面检验，确保其能够在实际环境中稳定运行。整个研究过程遵循“需求分析→概要设计→详细设计→系统实现→系统测试”的经典软件工程模型，既保证了研究工作的系统性和科</w:t>
      </w:r>
      <w:r>
        <w:rPr>
          <w:rFonts w:hint="eastAsia" w:ascii="宋体" w:hAnsi="宋体" w:eastAsia="宋体" w:cs="宋体"/>
          <w:b w:val="0"/>
          <w:bCs w:val="0"/>
          <w:color w:val="auto"/>
          <w:sz w:val="24"/>
          <w:szCs w:val="24"/>
          <w:highlight w:val="none"/>
          <w:lang w:val="en-US" w:eastAsia="zh-CN"/>
        </w:rPr>
        <w:t>学性，又为系统的顺利开发与部署奠定了基础。</w:t>
      </w:r>
    </w:p>
    <w:p w14:paraId="7CF8247E">
      <w:pPr>
        <w:pStyle w:val="5"/>
        <w:bidi w:val="0"/>
        <w:ind w:firstLine="561" w:firstLineChars="200"/>
        <w:rPr>
          <w:rFonts w:hint="eastAsia"/>
          <w:lang w:val="en-US" w:eastAsia="zh-CN"/>
        </w:rPr>
      </w:pPr>
      <w:r>
        <w:rPr>
          <w:rFonts w:hint="eastAsia"/>
          <w:lang w:val="en-US" w:eastAsia="zh-CN"/>
        </w:rPr>
        <w:t>1.3.2研究方法</w:t>
      </w:r>
    </w:p>
    <w:p w14:paraId="1F3A98E1">
      <w:pPr>
        <w:ind w:firstLine="480" w:firstLineChars="200"/>
        <w:rPr>
          <w:rFonts w:hint="eastAsia" w:ascii="宋体" w:hAnsi="宋体" w:eastAsia="宋体" w:cs="宋体"/>
          <w:b w:val="0"/>
          <w:bCs w:val="0"/>
          <w:color w:val="auto"/>
          <w:sz w:val="24"/>
          <w:szCs w:val="24"/>
          <w:highlight w:val="none"/>
          <w:lang w:val="en-US" w:eastAsia="zh-CN"/>
        </w:rPr>
      </w:pPr>
      <w:r>
        <w:rPr>
          <w:rFonts w:hint="eastAsia" w:ascii="宋体" w:hAnsi="宋体" w:eastAsia="宋体" w:cs="宋体"/>
          <w:b w:val="0"/>
          <w:bCs w:val="0"/>
          <w:color w:val="auto"/>
          <w:sz w:val="24"/>
          <w:szCs w:val="24"/>
          <w:highlight w:val="none"/>
          <w:lang w:val="en-US" w:eastAsia="zh-CN"/>
        </w:rPr>
        <w:t>在研究方法上，本研究综合运用了多种现代软件工程与系统开发方法，以确保系统的科学性与实用性。首先，采用面向对象的分析与设计方法，将系统抽象为类与对象，结合封装、继承与多态等概念进行建模，从而提升系统的可维护性和可扩展性。其次，利用统一建模语言（UML）对系统进行建模，通过用例图、类图、时序图和活动图等形式化图形全面描述系统的静态结构和动态行为，为后续的实现工作提供清晰的指导。再次，采用原型迭代的开发模式，在开发过程中快速构建系统原型，结合用户反馈进行需求验证与用户体验优化，及时发现并解决设计缺陷，从而降低开发风险。最后，借助实验评估方法对系统进行定量分析，从性能、可用性以及用户满意度等多个维度进行测评，以验证系统的实际应用效果。该研究方法既遵循了经典的软件工程原则，又融合了现代软件开发的最佳实践，形成了一个较为完整的方法学体系。</w:t>
      </w:r>
    </w:p>
    <w:p w14:paraId="74771A31">
      <w:pPr>
        <w:pStyle w:val="4"/>
        <w:bidi w:val="0"/>
        <w:ind w:firstLine="601" w:firstLineChars="200"/>
      </w:pPr>
      <w:r>
        <w:rPr>
          <w:rFonts w:hint="eastAsia"/>
          <w:lang w:val="en-US" w:eastAsia="zh-CN"/>
        </w:rPr>
        <w:t>1.4</w:t>
      </w:r>
      <w:r>
        <w:t>本文的主要内容</w:t>
      </w:r>
    </w:p>
    <w:p w14:paraId="465F9700">
      <w:pPr>
        <w:pStyle w:val="19"/>
        <w:widowControl/>
        <w:ind w:firstLine="480" w:firstLineChars="200"/>
      </w:pPr>
      <w:r>
        <w:rPr>
          <w:color w:val="000000"/>
        </w:rPr>
        <w:t>本文围绕食堂评价系统的设计与实现展开研究，系统地阐述了从需求分析到系统实现的完整过程，全文共分为七个章节。</w:t>
      </w:r>
    </w:p>
    <w:p w14:paraId="15570E5D">
      <w:pPr>
        <w:pStyle w:val="19"/>
        <w:widowControl/>
        <w:ind w:firstLine="480" w:firstLineChars="200"/>
      </w:pPr>
      <w:r>
        <w:rPr>
          <w:color w:val="000000"/>
        </w:rPr>
        <w:t>第一章为绪论部分，主要介绍本研究的研究背景和意义，分析了传统食堂管理模式存在的问题和建立信息化评价系统的必要性；综述了国内外在食堂评价管理和相关技术方面的研究现状，为本研究提供了理论基础和技术参考。</w:t>
      </w:r>
    </w:p>
    <w:p w14:paraId="45D22285">
      <w:pPr>
        <w:pStyle w:val="19"/>
        <w:widowControl/>
        <w:ind w:firstLine="480" w:firstLineChars="200"/>
      </w:pPr>
      <w:r>
        <w:rPr>
          <w:color w:val="000000"/>
        </w:rPr>
        <w:t>第二章介绍了系统开发所涉及的相关技术。后端框架部分详细介绍了Spring Boot框架、MyBatis Plus持久层框架、Spring Security安全框架和JWT令牌技术；前端框架部分介绍了Vue 3前端框架和Element Plus组件库；数据库部分介绍了MySQL数据库管理系统。这些技术的介绍为后续的系统设计和实现奠定了技术基础。</w:t>
      </w:r>
    </w:p>
    <w:p w14:paraId="16F45AB7">
      <w:pPr>
        <w:pStyle w:val="19"/>
        <w:widowControl/>
        <w:ind w:firstLine="480" w:firstLineChars="200"/>
      </w:pPr>
      <w:r>
        <w:rPr>
          <w:color w:val="000000"/>
        </w:rPr>
        <w:t>第三章进行系统需求分析，首先从技术、经济、社会三个方面进行可行性分析，论证了系统开发的可行性；然后进行综合性需求分析，明确了系统的总体目标；接着详细分析了系统的功能性需求，包括用户管理、食堂管理、评价管理等核心功能；最后分析了系统的非功能性需求，包括性能、安全性、可用性等方面的要求。</w:t>
      </w:r>
    </w:p>
    <w:p w14:paraId="7DF41730">
      <w:pPr>
        <w:pStyle w:val="19"/>
        <w:widowControl/>
        <w:ind w:firstLine="480" w:firstLineChars="200"/>
      </w:pPr>
      <w:r>
        <w:rPr>
          <w:color w:val="000000"/>
        </w:rPr>
        <w:t>第四章进行系统设计，首先介绍系统的整体架构设计，包括架构选择和系统模块划分；然后进行数据库设计，包括概念结构设计、逻辑结构设计和物理结构设计；接着绘制系统访问流程和数据流图，描述系统的业务流程和数据流动；最后设计系统类图，展示系统的静态结构。</w:t>
      </w:r>
    </w:p>
    <w:p w14:paraId="28D79E36">
      <w:pPr>
        <w:pStyle w:val="19"/>
        <w:widowControl/>
        <w:ind w:firstLine="480" w:firstLineChars="200"/>
      </w:pPr>
      <w:r>
        <w:rPr>
          <w:color w:val="000000"/>
        </w:rPr>
        <w:t>第五章进行系统实现，按照功能模块分别介绍用户登录模块、食堂与档口管理模块、菜品管理模块、评价管理模块、投诉管理模块和系统管理模块的功能描述和实现过程，详细说明了关键技术和实现细节。</w:t>
      </w:r>
    </w:p>
    <w:p w14:paraId="50D22908">
      <w:pPr>
        <w:pStyle w:val="19"/>
        <w:widowControl/>
        <w:ind w:firstLine="480" w:firstLineChars="200"/>
      </w:pPr>
      <w:r>
        <w:rPr>
          <w:color w:val="000000"/>
        </w:rPr>
        <w:t>第六章进行系统测试，首先阐述系统测试的目的和意义；然后进行系统功能测试，针对各个功能模块设计测试用例并执行测试；接着进行系统安全性测试，验证系统的安全防护能力；最后对测试结果进行小结。</w:t>
      </w:r>
    </w:p>
    <w:p w14:paraId="4BA454DD">
      <w:pPr>
        <w:pStyle w:val="19"/>
        <w:widowControl/>
        <w:ind w:firstLine="480" w:firstLineChars="200"/>
      </w:pPr>
      <w:r>
        <w:rPr>
          <w:color w:val="000000"/>
        </w:rPr>
        <w:t>第七章为结论部分，总结了本研究的主要工作和创新点，分析了系统存在的不足，并对未来的改进方向进行了展望。</w:t>
      </w:r>
    </w:p>
    <w:p w14:paraId="2FF2E342">
      <w:pPr>
        <w:ind w:firstLine="440" w:firstLineChars="200"/>
      </w:pPr>
      <w:r>
        <w:br w:type="page"/>
      </w:r>
    </w:p>
    <w:p w14:paraId="69DE6DE9">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相关技术介绍</w:t>
      </w:r>
    </w:p>
    <w:p w14:paraId="1FA5C53A">
      <w:pPr>
        <w:pStyle w:val="4"/>
        <w:keepNext/>
        <w:widowControl/>
        <w:ind w:firstLine="601" w:firstLineChars="200"/>
      </w:pPr>
      <w:r>
        <w:t>2.1 后端相关技术</w:t>
      </w:r>
    </w:p>
    <w:p w14:paraId="568C3355">
      <w:pPr>
        <w:pStyle w:val="5"/>
        <w:keepNext/>
        <w:widowControl/>
        <w:ind w:firstLine="561" w:firstLineChars="200"/>
      </w:pPr>
      <w:r>
        <w:t>2.1.1 Spring Boot框架</w:t>
      </w:r>
    </w:p>
    <w:p w14:paraId="3C78DE1B">
      <w:pPr>
        <w:pStyle w:val="19"/>
        <w:widowControl/>
        <w:ind w:firstLine="480" w:firstLineChars="200"/>
      </w:pPr>
      <w:r>
        <w:rPr>
          <w:color w:val="000000"/>
        </w:rPr>
        <w:t>Spring Boot是基于Spring框架的开源Java应用开发框架，由Pivotal团队于2014年推出。作为Spring生态系统的重要组成部分，Spring Boot旨在简化Spring应用的初始搭建和开发过程，使开发者能够快速构建独立运行的、生产级别的Spring应用程序。</w:t>
      </w:r>
    </w:p>
    <w:p w14:paraId="518984AD">
      <w:pPr>
        <w:pStyle w:val="19"/>
        <w:widowControl/>
        <w:ind w:firstLine="480" w:firstLineChars="200"/>
      </w:pPr>
      <w:r>
        <w:rPr>
          <w:color w:val="000000"/>
        </w:rPr>
        <w:t>Spring Boot采用"约定优于配置"（Convention over Configuration）的设计理念，通过合理的默认配置减少了开发者的配置工作量。其核心特性包括：自动配置（Auto-configuration）能够根据项目依赖自动配置Spring应用；嵌入式Web服务器（如Tomcat、Jetty、Undertow）使应用可以打包成独立的可执行JAR文件；Starter依赖管理提供了一站式的依赖引入方案，简化了Maven或Gradle的配置；Spring Boot Actuator提供了应用监控和管理功能，包括健康检查、指标收集等生产就绪特性。</w:t>
      </w:r>
    </w:p>
    <w:p w14:paraId="670A4638">
      <w:pPr>
        <w:pStyle w:val="19"/>
        <w:widowControl/>
        <w:ind w:firstLine="480" w:firstLineChars="200"/>
      </w:pPr>
      <w:r>
        <w:rPr>
          <w:color w:val="000000"/>
        </w:rPr>
        <w:t>本系统采用Spring Boot 2.7.18版本作为后端开发框架。利用Spring Boot的自动配置特性，快速搭建了RESTful API架构。通过引入Spring Boot Starter Web依赖，系统自动配置了嵌入式Tomcat服务器和SpringMVC组件，提供HTTP服务。通过Spring Boot Starter Security依赖，集成了Spring Security安全框架，实现了用户认证和授权功能。Spring Boot的外部化配置特性使系统可以通过application.yml文件灵活管理不同环境的配置参数。这些特性显著提升了开发效率，缩短了项目开发周期，同时保证了代码的规范性和可维护性。</w:t>
      </w:r>
    </w:p>
    <w:p w14:paraId="7846B9A2">
      <w:pPr>
        <w:pStyle w:val="5"/>
        <w:keepNext/>
        <w:widowControl/>
        <w:ind w:firstLine="561" w:firstLineChars="200"/>
      </w:pPr>
      <w:r>
        <w:t>2.1.2 MyBatis Plus持久层框架</w:t>
      </w:r>
    </w:p>
    <w:p w14:paraId="5B399BDE">
      <w:pPr>
        <w:pStyle w:val="19"/>
        <w:widowControl/>
        <w:ind w:firstLine="480" w:firstLineChars="200"/>
      </w:pPr>
      <w:r>
        <w:rPr>
          <w:color w:val="000000"/>
        </w:rPr>
        <w:t>MyBatis Plus是基于MyBatis的增强工具，由苞米豆开源组织开发维护。作为MyBatis的增强框架，MyBatis Plus遵循"只做增强不做改变"的原则，保留了MyBatis的原生功能，同时提供了大量便捷的增强特性，旨在简化开发、提高效率。</w:t>
      </w:r>
    </w:p>
    <w:p w14:paraId="2BDA0B81">
      <w:pPr>
        <w:pStyle w:val="19"/>
        <w:widowControl/>
        <w:ind w:firstLine="480" w:firstLineChars="200"/>
      </w:pPr>
      <w:r>
        <w:rPr>
          <w:color w:val="000000"/>
        </w:rPr>
        <w:t>MyBatis Plus的核心特性包括：提供了通用的CRUD操作接口BaseMapper，包含了insert、delete、update、select等常用方法，开发者只需继承该接口即可获得基本的数据库操作能力，无需编写XML配置文件；支持Lambda表达式构造查询条件，提供了类型安全的查询方式，避免了字符串拼接带来的错误风险；内置了分页插件PaginationInterceptor，支持多种数据库的物理分页，自动处理count查询和分页参数；支持逻辑删除功能，通过@TableLogic注解标记删除字段，自动在查询和删除操作中处理逻辑删除逻辑。</w:t>
      </w:r>
    </w:p>
    <w:p w14:paraId="52AECEB6">
      <w:pPr>
        <w:pStyle w:val="19"/>
        <w:widowControl/>
        <w:ind w:firstLine="480" w:firstLineChars="200"/>
      </w:pPr>
      <w:r>
        <w:rPr>
          <w:color w:val="000000"/>
        </w:rPr>
        <w:t>本系统采用MyBatis Plus 3.5.3.1版本作为持久层框架。通过继承BaseMapper接口，快速实现了用户、食堂、档口、菜品、评价等实体的数据访问层。利用@TableLogic注解在Entity类中标记deleted字段，实现了数据的逻辑删除，保证了数据的可追溯性。使用内置的分页插件配合Page对象，实现了高效的分页查询功能。此外，MyBatis Plus提供的代码生成器（CodeGenerator）可以根据数据库表结构自动生成Entity、Mapper、Service和Controller等代码文件，遵循统一的代码规范，显著提升了开发效率，减少了重复劳动。</w:t>
      </w:r>
    </w:p>
    <w:p w14:paraId="4942C721">
      <w:pPr>
        <w:pStyle w:val="5"/>
        <w:keepNext/>
        <w:widowControl/>
        <w:ind w:firstLine="561" w:firstLineChars="200"/>
      </w:pPr>
      <w:r>
        <w:t>2.1.3 Spring Security安全框架</w:t>
      </w:r>
    </w:p>
    <w:p w14:paraId="3494D438">
      <w:pPr>
        <w:pStyle w:val="19"/>
        <w:widowControl/>
        <w:ind w:firstLine="480" w:firstLineChars="200"/>
      </w:pPr>
      <w:r>
        <w:rPr>
          <w:color w:val="000000"/>
        </w:rPr>
        <w:t>Spring Security是Spring生态系统中用于身份认证和访问控制的安全框架，为Java应用提供了全面的安全保护方案。作为Spring项目的核心组件之一，Spring Security提供了完善的认证（Authentication）和授权（Authorization）机制，能够有效防范常见的安全威胁，如跨站请求伪造（CSRF）、会话固定攻击等。</w:t>
      </w:r>
    </w:p>
    <w:p w14:paraId="3304FD8C">
      <w:pPr>
        <w:pStyle w:val="19"/>
        <w:widowControl/>
        <w:ind w:firstLine="480" w:firstLineChars="200"/>
      </w:pPr>
      <w:r>
        <w:rPr>
          <w:color w:val="000000"/>
        </w:rPr>
        <w:t>Spring Security的核心架构基于一系列过滤器链（Security Filter Chain），请求在到达目标资源之前会经过多个安全过滤器的处理。开发者可以通过配置SecurityFilterChain来定义安全策略，包括哪些URL需要认证、哪些角色可以访问特定资源等。其主要组件包括：AuthenticationManager负责处理认证请求；UserDetailsService用于加载用户信息；PasswordEncoder用于密码加密和验证；AuthenticationProvider提供具体的认证逻辑。</w:t>
      </w:r>
    </w:p>
    <w:p w14:paraId="3D22CC22">
      <w:pPr>
        <w:pStyle w:val="19"/>
        <w:widowControl/>
        <w:ind w:firstLine="480" w:firstLineChars="200"/>
      </w:pPr>
      <w:r>
        <w:rPr>
          <w:color w:val="000000"/>
        </w:rPr>
        <w:t>本系统使用Spring Security实现基于角色的访问控制（RBAC）。配置了自定义的UserDetailsService实现类，从数据库加载用户信息和角色权限；使用BCryptPasswordEncoder对用户密码进行加密存储，确保密码安全；配置UsernamePasswordAuthenticationFilter处理用户登录请求，验证用户名和密码；定义了不同角色（管理员、用户）对系统资源的访问权限。Spring Security与JWT令牌技术相结合，实现了无状态的前后端分离认证方案。前端登录成功后获得JWT令牌，后续请求携带令牌进行身份验证，服务器无需维护会话状态，在保证安全性的同时提升了系统的可扩展性和性能。</w:t>
      </w:r>
    </w:p>
    <w:p w14:paraId="354F2F7E">
      <w:pPr>
        <w:pStyle w:val="5"/>
        <w:keepNext/>
        <w:widowControl/>
        <w:ind w:firstLine="561" w:firstLineChars="200"/>
      </w:pPr>
      <w:r>
        <w:t>2.1.4 JWT令牌技术</w:t>
      </w:r>
    </w:p>
    <w:p w14:paraId="402B394F">
      <w:pPr>
        <w:pStyle w:val="19"/>
        <w:widowControl/>
        <w:ind w:firstLine="480" w:firstLineChars="200"/>
      </w:pPr>
      <w:r>
        <w:rPr>
          <w:color w:val="000000"/>
        </w:rPr>
        <w:t>JWT（JSON Web Token）是一种基于JSON的开放标准（RFC 7519），用于在网络应用环境间安全地传递声明信息。JWT作为一种轻量级的认证和授权方案，在现代Web应用中得到了广泛应用，特别适合前后端分离和分布式系统架构。</w:t>
      </w:r>
    </w:p>
    <w:p w14:paraId="571F5139">
      <w:pPr>
        <w:pStyle w:val="19"/>
        <w:widowControl/>
        <w:ind w:firstLine="480" w:firstLineChars="200"/>
      </w:pPr>
      <w:r>
        <w:rPr>
          <w:color w:val="000000"/>
        </w:rPr>
        <w:t>JWT由三个部分组成，各部分之间用点号（.）连接：Header（头部）包含令牌类型（typ）和签名算法（alg）；Payload（负载）包含声明信息（Claims），如用户ID、用户名、角色、过期时间等；Signature（签名）通过指定的算法对Header和Payload进行签名，确保令牌的完整性和真实性。三个部分分别经过Base64编码后拼接成完整的JWT字符串。</w:t>
      </w:r>
    </w:p>
    <w:p w14:paraId="2AE0CE65">
      <w:pPr>
        <w:pStyle w:val="19"/>
        <w:widowControl/>
        <w:ind w:firstLine="480" w:firstLineChars="200"/>
      </w:pPr>
      <w:r>
        <w:rPr>
          <w:color w:val="000000"/>
        </w:rPr>
        <w:t>本系统采用jjwt 0.11.5库实现JWT的生成和验证功能。在用户登录成功后，系统将用户ID、用户名、角色等关键信息编码到Payload中，使用HMAC SHA256（HS256）算法和系统配置的密钥生成签名，令牌有效期设置为24小时。相比传统的基于Session的认证方式，JWT实现了无状态认证，服务器不需要在内存或数据库中存储会话信息，每个请求携带的JWT本身包含了用户的身份信息，特别适合分布式系统和前后端分离架构。</w:t>
      </w:r>
    </w:p>
    <w:p w14:paraId="40BD75FE">
      <w:pPr>
        <w:pStyle w:val="19"/>
        <w:widowControl/>
        <w:ind w:firstLine="480" w:firstLineChars="200"/>
      </w:pPr>
      <w:r>
        <w:rPr>
          <w:color w:val="000000"/>
        </w:rPr>
        <w:t>在实际应用中，前端登录成功后将JWT存储在浏览器的localStorage中，通过配置Axios请求拦截器，在每个HTTP请求的Authorization头中自动携带Token（格式为"Bearer {token}"）。后端通过自定义的JwtAuthenticationFilter过滤器拦截请求，从请求头中提取JWT，验证其签名的有效性和是否过期，解析Payload获取用户信息，并将用户信息设置到Spring Security的上下文中，供后续的授权判断使用。</w:t>
      </w:r>
    </w:p>
    <w:p w14:paraId="47F25FA4">
      <w:pPr>
        <w:pStyle w:val="4"/>
        <w:keepNext/>
        <w:widowControl/>
        <w:ind w:firstLine="601" w:firstLineChars="200"/>
      </w:pPr>
      <w:r>
        <w:t>2.2 前端相关技术</w:t>
      </w:r>
    </w:p>
    <w:p w14:paraId="3F6163E9">
      <w:pPr>
        <w:pStyle w:val="5"/>
        <w:keepNext/>
        <w:widowControl/>
        <w:numPr>
          <w:ilvl w:val="0"/>
          <w:numId w:val="9"/>
        </w:numPr>
        <w:ind w:left="0" w:leftChars="0" w:firstLine="561" w:firstLineChars="200"/>
        <w:rPr>
          <w:b/>
        </w:rPr>
      </w:pPr>
      <w:r>
        <w:t>Vue 3前端框架</w:t>
      </w:r>
    </w:p>
    <w:p w14:paraId="269BD630">
      <w:pPr>
        <w:pStyle w:val="19"/>
        <w:widowControl/>
        <w:ind w:firstLine="480" w:firstLineChars="200"/>
      </w:pPr>
      <w:r>
        <w:rPr>
          <w:color w:val="000000"/>
        </w:rPr>
        <w:t>Vue 3是由尤雨溪（Evan You）及其团队开发的渐进式JavaScript前端框架，于2020年9月正式发布。作为Vue.js的第三个主要版本，Vue 3在保持Vue 2核心理念的基础上，进行了全面的重构和优化，带来了更好的性能、更小的体积和更强的TypeScript支持。</w:t>
      </w:r>
    </w:p>
    <w:p w14:paraId="2A2437BD">
      <w:pPr>
        <w:pStyle w:val="19"/>
        <w:widowControl/>
        <w:ind w:firstLine="480" w:firstLineChars="200"/>
      </w:pPr>
      <w:r>
        <w:rPr>
          <w:color w:val="000000"/>
        </w:rPr>
        <w:t>Vue 3的主要改进包括：引入了Composition API作为新的代码组织方式，相比Vue 2的Options API，Composition API通过逻辑关注点组织代码，使组件逻辑更易于复用和维护，同时支持&lt;script setup&gt;语法糖，大幅简化了组件的编写；底层响应式系统从Object.defineProperty重构为基于ES6 Proxy，解决了Vue 2中对象属性添加、数组索引修改等响应式缺陷，性能较Vue 2提升40%以上；支持Tree-shaking，未使用的功能可以在打包时被移除，有效减小了打包体积；提供了更好的TypeScript支持，核心代码用TypeScript重写，提供了完整的类型定义。</w:t>
      </w:r>
    </w:p>
    <w:p w14:paraId="45EBECB4">
      <w:pPr>
        <w:pStyle w:val="19"/>
        <w:widowControl/>
        <w:ind w:firstLine="480" w:firstLineChars="200"/>
      </w:pPr>
      <w:r>
        <w:rPr>
          <w:color w:val="000000"/>
        </w:rPr>
        <w:t>本系统采用Vue 3.3.4版本构建前端应用，使用Vite 4.4.5作为开发和构建工具，充分利用Vite的即时热更新和快速冷启动特性。在组件开发中，使用Composition API的setup函数配合响应式API（ref定义响应式变量、reactive定义响应式对象、computed定义计算属性、watch监听数据变化）构建组件逻辑。通过Vue Router 4.2.4实现单页面应用（SPA）的路由管理，配置了路由守卫进行权限控制。使用Pinia 2.1.6作为状态管理库，相比Vuex提供了更简洁的API和更好的TypeScript支持。此外，Vue 3的Teleport组件用于渲染弹窗到DOM的特定位置，Suspense组件用于处理异步组件的加载状态，这些新特性为构建复杂UI提供了便利。</w:t>
      </w:r>
    </w:p>
    <w:p w14:paraId="3BA3A97F">
      <w:pPr>
        <w:pStyle w:val="5"/>
        <w:keepNext/>
        <w:widowControl/>
        <w:numPr>
          <w:ilvl w:val="0"/>
          <w:numId w:val="9"/>
        </w:numPr>
        <w:ind w:left="0" w:leftChars="0" w:firstLine="561" w:firstLineChars="200"/>
        <w:rPr>
          <w:b/>
        </w:rPr>
      </w:pPr>
      <w:r>
        <w:t>Element Plus组件库</w:t>
      </w:r>
    </w:p>
    <w:p w14:paraId="107428BC">
      <w:pPr>
        <w:pStyle w:val="19"/>
        <w:widowControl/>
        <w:ind w:firstLine="480" w:firstLineChars="200"/>
      </w:pPr>
      <w:r>
        <w:rPr>
          <w:color w:val="000000"/>
        </w:rPr>
        <w:t>Element Plus是饿了么前端团队专为Vue 3开发的桌面端UI组件库，是广受欢迎的Element UI在Vue 3时代的升级版本。作为一套成熟的组件库，Element Plus为开发者提供了一致的设计语言和开箱即用的高质量组件，大幅提升了前端开发效率。</w:t>
      </w:r>
    </w:p>
    <w:p w14:paraId="4669BCDE">
      <w:pPr>
        <w:pStyle w:val="19"/>
        <w:widowControl/>
        <w:ind w:firstLine="480" w:firstLineChars="200"/>
      </w:pPr>
      <w:r>
        <w:rPr>
          <w:color w:val="000000"/>
        </w:rPr>
        <w:t>Element Plus提供了60多个高质量组件，覆盖了Web应用开发的各个方面，包括基础组件（按钮、图标、链接等）、表单组件（输入框、选择器、日期选择器等）、数据展示组件（表格、分页、标签等）、导航组件（菜单、面包屑、标签页等）、反馈组件（弹窗、消息提示、加载等）。组件库采用TypeScript编写，提供了完善的类型定义，支持按需引入减小打包体积，兼容现代浏览器和IE11+。</w:t>
      </w:r>
    </w:p>
    <w:p w14:paraId="4B6D10C2">
      <w:pPr>
        <w:pStyle w:val="19"/>
        <w:widowControl/>
        <w:ind w:firstLine="480" w:firstLineChars="200"/>
      </w:pPr>
      <w:r>
        <w:rPr>
          <w:color w:val="000000"/>
        </w:rPr>
        <w:t>本系统采用Element Plus 2.3.8版本构建管理后台界面。通过配置unplugin-vue-components和unplugin-auto-import插件，实现了组件和API的自动导入，无需手动import即可使用组件，提升了开发体验。在具体应用中：使用el-table组件展示数据列表，配合el-pagination实现分页功能；使用el-form和el-form-item组件构建表单，通过rules属性配置验证规则，实现了表单的自动验证和错误提示；使用el-dialog组件实现弹窗交互，用于新增、编辑和详情查看；使用el-menu组件实现侧边栏导航菜单，配合el-breadcrumb组件显示面包屑导航，构建了清晰的后台管理界面结构。Element Plus的主题定制功能通过覆盖SCSS变量实现，系统根据需求调整了主题色和组件样式，形成了统一的视觉风格。</w:t>
      </w:r>
    </w:p>
    <w:p w14:paraId="3F0481BA">
      <w:pPr>
        <w:pStyle w:val="4"/>
        <w:keepNext/>
        <w:widowControl/>
        <w:ind w:firstLine="601" w:firstLineChars="200"/>
      </w:pPr>
      <w:r>
        <w:t>2.3 数据库相关技术</w:t>
      </w:r>
    </w:p>
    <w:p w14:paraId="67DCA682">
      <w:pPr>
        <w:pStyle w:val="5"/>
        <w:keepNext/>
        <w:widowControl/>
        <w:ind w:firstLine="561" w:firstLineChars="200"/>
      </w:pPr>
      <w:r>
        <w:t>2.3.1 MySQL数据库</w:t>
      </w:r>
    </w:p>
    <w:p w14:paraId="0C740AA1">
      <w:pPr>
        <w:pStyle w:val="19"/>
        <w:widowControl/>
        <w:ind w:firstLine="480" w:firstLineChars="200"/>
      </w:pPr>
      <w:r>
        <w:rPr>
          <w:color w:val="000000"/>
        </w:rPr>
        <w:t>MySQL是全球最流行的开源关系型数据库管理系统（RDBMS），最初由瑞典MySQL AB公司开发，2008年被Sun公司收购，2010年随Sun被Oracle公司收购。作为LAMP（Linux、Apache、MySQL、PHP）技术栈的重要组成部分，MySQL以其高性能、高可靠性、易于使用的特点，在Web应用开发领域占据主导地位。</w:t>
      </w:r>
    </w:p>
    <w:p w14:paraId="2C5243A4">
      <w:pPr>
        <w:pStyle w:val="19"/>
        <w:widowControl/>
        <w:ind w:firstLine="480" w:firstLineChars="200"/>
      </w:pPr>
      <w:r>
        <w:rPr>
          <w:color w:val="000000"/>
        </w:rPr>
        <w:t>MySQL完全支持标准SQL语法，提供了关系型数据库的完整功能。其核心特性包括：支持多种存储引擎，其中InnoDB是默认引擎，提供了事务支持、行级锁定和外键约束，保证了ACID（原子性、一致性、隔离性、持久性）特性；支持多种索引类型（B+树索引、哈希索引、全文索引等），优化了查询性能；提供了视图、触发器、存储过程、函数等高级特性，增强了数据库的灵活性；支持主从复制和集群部署，满足了高可用和负载均衡的需求。</w:t>
      </w:r>
    </w:p>
    <w:p w14:paraId="73A85BD5">
      <w:pPr>
        <w:pStyle w:val="19"/>
        <w:widowControl/>
        <w:ind w:firstLine="480" w:firstLineChars="200"/>
      </w:pPr>
      <w:r>
        <w:rPr>
          <w:color w:val="000000"/>
        </w:rPr>
        <w:t>本系统采用MySQL 8.0及以上版本作为数据存储方案。使用InnoDB存储引擎，确保了数据操作的事务性和一致性。在表设计中，通过创建B+树索引优化了频繁查询的字段，显著提升了查询性能；利用外键约束维护了表之间的引用完整性，保证了数据的一致性。系统通过mysql-connector-j 8.3.0驱动连接数据库，配置了HikariCP连接池管理数据库连接，通过连接复用和预连接等机制，提升了数据库访问效率，降低了连接开销。</w:t>
      </w:r>
    </w:p>
    <w:p w14:paraId="32022ECE">
      <w:pPr>
        <w:pStyle w:val="19"/>
        <w:widowControl/>
        <w:ind w:firstLine="480" w:firstLineChars="200"/>
      </w:pPr>
      <w:r>
        <w:rPr>
          <w:color w:val="000000"/>
        </w:rPr>
        <w:t>MySQL 8.0版本引入了多项新特性：原生支持JSON数据类型，可以直接存储和查询JSON格式的数据；增加了窗口函数（Window Functions），支持ROW_NUMBER、RANK等分析函数；引入了公用表表达式（CTE），使复杂查询的编写更加清晰易懂。系统数据库设计遵循第三范式（3NF），消除了数据冗余和更新异常，合理设置了主键、外键和唯一索引，在保证数据一致性的同时，兼顾了查询效率。</w:t>
      </w:r>
    </w:p>
    <w:p w14:paraId="6B5C33F9">
      <w:pPr>
        <w:ind w:firstLine="440" w:firstLineChars="200"/>
      </w:pPr>
      <w:r>
        <w:br w:type="page"/>
      </w:r>
    </w:p>
    <w:p w14:paraId="067D5353">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系统需求分析</w:t>
      </w:r>
    </w:p>
    <w:p w14:paraId="279E0D5F">
      <w:pPr>
        <w:pStyle w:val="4"/>
        <w:keepNext/>
        <w:widowControl/>
        <w:numPr>
          <w:ilvl w:val="0"/>
          <w:numId w:val="10"/>
        </w:numPr>
        <w:ind w:left="0" w:leftChars="0" w:firstLine="601" w:firstLineChars="200"/>
        <w:rPr>
          <w:b/>
        </w:rPr>
      </w:pPr>
      <w:r>
        <w:t>系统可行性分析</w:t>
      </w:r>
    </w:p>
    <w:p w14:paraId="3A8D3546">
      <w:pPr>
        <w:pStyle w:val="5"/>
        <w:keepNext/>
        <w:widowControl/>
        <w:numPr>
          <w:ilvl w:val="0"/>
          <w:numId w:val="11"/>
        </w:numPr>
        <w:ind w:left="0" w:leftChars="0" w:firstLine="561" w:firstLineChars="200"/>
        <w:rPr>
          <w:b/>
        </w:rPr>
      </w:pPr>
      <w:r>
        <w:t>技术可行性</w:t>
      </w:r>
    </w:p>
    <w:p w14:paraId="4EEA8813">
      <w:pPr>
        <w:pStyle w:val="19"/>
        <w:widowControl/>
        <w:ind w:firstLine="480" w:firstLineChars="200"/>
      </w:pPr>
      <w:r>
        <w:rPr>
          <w:color w:val="000000"/>
        </w:rPr>
        <w:t>从技术角度分析，本系统的开发和实施具备充分的可行性。首先，系统采用的技术栈均为业界成熟的主流技术。后端采用Spring Boot 2.7.18框架，该框架已在企业级应用中得到广泛验证，拥有完善的文档体系和活跃的社区支持。前端采用Vue 3.3.4框架配合Element Plus 2.3.8组件库，是当前前端开发的主流方案。数据库选用MySQL 8.0+，作为应用最广泛的开源关系型数据库，其稳定性和性能已经过充分验证。这些技术的成熟度保证了系统开发的技术风险可控。</w:t>
      </w:r>
    </w:p>
    <w:p w14:paraId="67F44D7C">
      <w:pPr>
        <w:pStyle w:val="19"/>
        <w:widowControl/>
        <w:ind w:firstLine="480" w:firstLineChars="200"/>
      </w:pPr>
      <w:r>
        <w:rPr>
          <w:color w:val="000000"/>
        </w:rPr>
        <w:t>其次，开发团队具备实现系统所需的技术能力。团队成员熟练掌握Java后端开发，具有Spring Boot框架的实际项目经验；掌握Vue前端开发技术，熟悉组件化开发；理解RESTful API设计原则，具备前后端分离架构的开发经验。这些技术储备为项目顺利实施提供了人力保障。</w:t>
      </w:r>
    </w:p>
    <w:p w14:paraId="423A2C72">
      <w:pPr>
        <w:pStyle w:val="19"/>
        <w:widowControl/>
        <w:ind w:firstLine="480" w:firstLineChars="200"/>
      </w:pPr>
      <w:r>
        <w:rPr>
          <w:color w:val="000000"/>
        </w:rPr>
        <w:t>再次，所选技术具有良好的开发效率优势。Spring Boot的自动配置特性简化了项目搭建，MyBatis Plus的代码生成器可自动生成数据访问层代码，Element Plus提供了开箱即用的UI组件，这些特性显著提升了开发效率。系统架构采用分层设计，表现层、业务逻辑层、数据访问层职责清晰，模块之间低耦合高内聚，便于并行开发和后期维护。</w:t>
      </w:r>
    </w:p>
    <w:p w14:paraId="21686B67">
      <w:pPr>
        <w:pStyle w:val="19"/>
        <w:widowControl/>
        <w:ind w:firstLine="480" w:firstLineChars="200"/>
      </w:pPr>
      <w:r>
        <w:rPr>
          <w:color w:val="000000"/>
        </w:rPr>
        <w:t>部署方面，Spring Boot内置Tomcat服务器，打包为JAR文件即可独立运行，无需额外配置应用服务器。Vue前端编译为静态资源，可部署到Nginx等Web服务器，部署方式灵活。综上所述，本系统在技术选型、团队能力、开发工具和架构设计等方面均具备可行性。</w:t>
      </w:r>
    </w:p>
    <w:p w14:paraId="117E122C">
      <w:pPr>
        <w:pStyle w:val="5"/>
        <w:keepNext/>
        <w:widowControl/>
        <w:numPr>
          <w:ilvl w:val="0"/>
          <w:numId w:val="11"/>
        </w:numPr>
        <w:ind w:left="0" w:leftChars="0" w:firstLine="561" w:firstLineChars="200"/>
        <w:rPr>
          <w:b/>
        </w:rPr>
      </w:pPr>
      <w:r>
        <w:t>经济可行性</w:t>
      </w:r>
    </w:p>
    <w:p w14:paraId="3D1CEF83">
      <w:pPr>
        <w:pStyle w:val="19"/>
        <w:widowControl/>
        <w:ind w:firstLine="480" w:firstLineChars="200"/>
      </w:pPr>
      <w:r>
        <w:rPr>
          <w:color w:val="000000"/>
        </w:rPr>
        <w:t>从经济角度分析，本系统的开发和运维成本较低，具有良好的经济可行性。首先，系统采用完全开源的技术栈，所有核心技术组件均无需支付软件授权费用。Spring Boot、MyBatis Plus、Vue 3、Element Plus、MySQL等技术均为开源免费，可以合法免费使用。开发工具方面，后端开发使用IntelliJ IDEA社区版或Eclipse，前端开发使用VS Code，这些开发工具均为免费软件，无需支付授权费用。</w:t>
      </w:r>
    </w:p>
    <w:p w14:paraId="52671C5F">
      <w:pPr>
        <w:pStyle w:val="19"/>
        <w:widowControl/>
        <w:ind w:firstLine="480" w:firstLineChars="200"/>
      </w:pPr>
      <w:r>
        <w:rPr>
          <w:color w:val="000000"/>
        </w:rPr>
        <w:t>其次，服务器和运维成本可控。系统初期可部署在学校提供的服务器上，无需额外购买硬件设备。如需使用云服务器，各大云服务商均提供针对学生的优惠套餐，成本较低。以阿里云、腾讯云为例，学生机每月费用在10元左右，完全可以满足系统初期运行需求。随着用户规模增长，可以根据实际需要逐步扩展服务器配置。</w:t>
      </w:r>
    </w:p>
    <w:p w14:paraId="386AB939">
      <w:pPr>
        <w:pStyle w:val="19"/>
        <w:widowControl/>
        <w:ind w:firstLine="480" w:firstLineChars="200"/>
      </w:pPr>
      <w:r>
        <w:rPr>
          <w:color w:val="000000"/>
        </w:rPr>
        <w:t>再次，相比购买商业化的食堂管理系统，自主开发具有明显的成本优势。商业系统通常需要支付高昂的软件授权费、定制开发费和年度维护费，总成本可达数万甚至数十万元。而自主开发系统的主要成本是开发人力成本，作为毕业设计项目，开发周期相对较短，总体成本远低于商业系统。且自主开发的系统可以根据学校实际需求进行定制化开发，避免了商业系统功能冗余或不足的问题。</w:t>
      </w:r>
    </w:p>
    <w:p w14:paraId="7B60B138">
      <w:pPr>
        <w:pStyle w:val="19"/>
        <w:widowControl/>
        <w:ind w:firstLine="480" w:firstLineChars="200"/>
      </w:pPr>
      <w:r>
        <w:rPr>
          <w:color w:val="000000"/>
        </w:rPr>
        <w:t>最后，系统上线后可以带来良好的投资回报。系统可以提升食堂管理效率，通过数据分析优化菜品和服务，降低食材浪费；改善师生就餐体验，提高师生满意度，间接提升学校声誉。综合考虑开发成本、运维成本和预期收益，本系统具有良好的经济可行性和投资价值。</w:t>
      </w:r>
    </w:p>
    <w:p w14:paraId="5605E803">
      <w:pPr>
        <w:pStyle w:val="5"/>
        <w:keepNext/>
        <w:widowControl/>
        <w:numPr>
          <w:ilvl w:val="0"/>
          <w:numId w:val="11"/>
        </w:numPr>
        <w:ind w:left="0" w:leftChars="0" w:firstLine="561" w:firstLineChars="200"/>
        <w:rPr>
          <w:b/>
        </w:rPr>
      </w:pPr>
      <w:r>
        <w:t>社会可行性</w:t>
      </w:r>
    </w:p>
    <w:p w14:paraId="72AE9B28">
      <w:pPr>
        <w:pStyle w:val="19"/>
        <w:widowControl/>
        <w:ind w:firstLine="480" w:firstLineChars="200"/>
      </w:pPr>
      <w:r>
        <w:rPr>
          <w:color w:val="000000"/>
        </w:rPr>
        <w:t>从社会角度分析，本系统的推广和应用具有良好的社会可行性。首先，随着高校信息化建设的持续推进，师生对数字化服务的接受度和使用能力不断提高。智能手机和电脑已成为大学生日常学习生活的必备工具，师生普遍具备使用Web应用的基本能力。食堂评价系统提供了便捷的在线评价渠道，符合当代大学生的使用习惯，无需进行复杂的用户培训。</w:t>
      </w:r>
    </w:p>
    <w:p w14:paraId="6165B842">
      <w:pPr>
        <w:pStyle w:val="19"/>
        <w:widowControl/>
        <w:ind w:firstLine="480" w:firstLineChars="200"/>
      </w:pPr>
      <w:r>
        <w:rPr>
          <w:color w:val="000000"/>
        </w:rPr>
        <w:t>其次，系统操作简单直观，用户界面友好，降低了使用门槛。普通用户只需简单的浏览、点击和输入操作即可完成评价，管理员通过后台管理界面可以方便地进行信息维护和数据查看。系统的易用性保证了各类用户都能快速上手，不会因为技术门槛而影响系统的推广使用。</w:t>
      </w:r>
    </w:p>
    <w:p w14:paraId="73352A5E">
      <w:pPr>
        <w:pStyle w:val="19"/>
        <w:widowControl/>
        <w:ind w:firstLine="480" w:firstLineChars="200"/>
      </w:pPr>
      <w:r>
        <w:rPr>
          <w:color w:val="000000"/>
        </w:rPr>
        <w:t>再次，系统符合各方利益相关者的需求。对于师生，系统提供了表达意见、反馈问题的便捷渠道，增强了参与感；对于食堂管理者，系统提供的数据统计和分析功能帮助其及时了解师生需求和满意度，为改进服务提供数据支撑；对于学校管理部门，系统有助于提升后勤服务质量，改善师生就餐体验，提高师生满意度。</w:t>
      </w:r>
    </w:p>
    <w:p w14:paraId="58791CFF">
      <w:pPr>
        <w:pStyle w:val="19"/>
        <w:widowControl/>
        <w:ind w:firstLine="480" w:firstLineChars="200"/>
      </w:pPr>
      <w:r>
        <w:rPr>
          <w:color w:val="000000"/>
        </w:rPr>
        <w:t>最后，系统的推广使用符合数据安全和隐私保护要求。系统收集的用户信息主要包括用户名、角色等基本信息，以及评价和投诉内容，不涉及身份证号、银行卡号等敏感个人信息。系统采用了密码加密存储、JWT令牌认证等安全措施，保障用户数据安全。评价内容经过敏感词过滤，防止不当言论传播。综上所述，本系统在社会接受度、用户需求、隐私保护等方面均具备良好的社会可行性。</w:t>
      </w:r>
    </w:p>
    <w:p w14:paraId="16B17278">
      <w:pPr>
        <w:pStyle w:val="4"/>
        <w:keepNext/>
        <w:widowControl/>
        <w:numPr>
          <w:ilvl w:val="0"/>
          <w:numId w:val="10"/>
        </w:numPr>
        <w:ind w:left="0" w:leftChars="0" w:firstLine="601" w:firstLineChars="200"/>
        <w:rPr>
          <w:b/>
        </w:rPr>
      </w:pPr>
      <w:r>
        <w:t>综合性需求分析</w:t>
      </w:r>
    </w:p>
    <w:p w14:paraId="5F4746C4">
      <w:pPr>
        <w:pStyle w:val="19"/>
        <w:widowControl/>
        <w:ind w:firstLine="480" w:firstLineChars="200"/>
      </w:pPr>
      <w:r>
        <w:rPr>
          <w:color w:val="000000"/>
        </w:rPr>
        <w:t>食堂评价系统需要满足不同角色用户的多样化需求，通过综合分析，系统主要服务于三类用户群体：普通用户（师生）、食堂管理员和系统管理员。</w:t>
      </w:r>
    </w:p>
    <w:p w14:paraId="2FFC5E5E">
      <w:pPr>
        <w:pStyle w:val="19"/>
        <w:widowControl/>
        <w:ind w:firstLine="480" w:firstLineChars="200"/>
      </w:pPr>
      <w:r>
        <w:rPr>
          <w:color w:val="000000"/>
        </w:rPr>
        <w:t>对于普通用户（师生），系统需要提供便捷的信息查询和评价功能。用户可以浏览查看学校内所有食堂的基本信息，包括食堂名称、位置、营业时间等；可以查看各食堂下属档口的详细信息和菜品列表；可以查看菜品的详细介绍、价格、图片和其他用户的评价信息。用户可以对已消费的菜品进行评价，包括文字评论和星级评分，帮助其他用户做出选择。用户还可以提交投诉建议，反映食堂服务中存在的问题。系统应提供个人中心功能，用户可以查看自己的评价历史和投诉记录。</w:t>
      </w:r>
    </w:p>
    <w:p w14:paraId="01D98B3A">
      <w:pPr>
        <w:pStyle w:val="19"/>
        <w:widowControl/>
        <w:ind w:firstLine="480" w:firstLineChars="200"/>
      </w:pPr>
      <w:r>
        <w:rPr>
          <w:color w:val="000000"/>
        </w:rPr>
        <w:t>对于食堂管理员，系统需要提供完整的信息管理和数据分析功能。管理员可以维护所管理食堂的基本信息，添加、编辑和删除档口信息，管理档口下的菜品信息，包括菜品的上传图片、设置价格、控制上下架状态等。管理员可以查看用户对菜品的评价，对负面评价进行回复说明。管理员需要处理用户提交的投诉，投诉应有状态流转机制（待处理、处理中、已处理），管理员可以记录处理过程并给出反馈。系统应提供数据统计分析功能，包括评分趋势分析、热门菜品排行、投诉类型分布等，帮助管理员了解运营状况，为决策提供数据支持。</w:t>
      </w:r>
    </w:p>
    <w:p w14:paraId="32191E39">
      <w:pPr>
        <w:pStyle w:val="19"/>
        <w:widowControl/>
        <w:ind w:firstLine="480" w:firstLineChars="200"/>
      </w:pPr>
      <w:r>
        <w:rPr>
          <w:color w:val="000000"/>
        </w:rPr>
        <w:t>对于系统管理员，系统需要提供用户管理和系统维护功能。管理员可以管理系统用户，包括用户的增删改查、角色权限分配等。管理员需要维护敏感词库，对评价和投诉中的不当言论进行过滤。管理员可以查看系统运行日志，监控系统状态，及时发现和处理异常情况。管理员还可以进行系统配置，如修改系统参数、备份数据等。</w:t>
      </w:r>
    </w:p>
    <w:p w14:paraId="2D3FBD24">
      <w:pPr>
        <w:pStyle w:val="19"/>
        <w:widowControl/>
        <w:ind w:firstLine="480" w:firstLineChars="200"/>
      </w:pPr>
      <w:r>
        <w:rPr>
          <w:color w:val="000000"/>
        </w:rPr>
        <w:t>综合来看，系统应支持多食堂、多档口的层级化管理架构，评价信息应支持文字描述和星级评分两种形式，投诉处理应具有完整的状态流转机制，统计数据应涵盖多个维度以满足不同的分析需求。</w:t>
      </w:r>
    </w:p>
    <w:p w14:paraId="03417D86">
      <w:pPr>
        <w:pStyle w:val="4"/>
        <w:keepNext/>
        <w:widowControl/>
        <w:numPr>
          <w:ilvl w:val="0"/>
          <w:numId w:val="10"/>
        </w:numPr>
        <w:ind w:left="0" w:leftChars="0" w:firstLine="601" w:firstLineChars="200"/>
        <w:rPr>
          <w:b/>
        </w:rPr>
      </w:pPr>
      <w:r>
        <w:t>功能性需求</w:t>
      </w:r>
    </w:p>
    <w:p w14:paraId="6D258BB2">
      <w:pPr>
        <w:pStyle w:val="19"/>
        <w:widowControl/>
        <w:ind w:firstLine="480" w:firstLineChars="200"/>
      </w:pPr>
      <w:r>
        <w:rPr>
          <w:color w:val="000000"/>
        </w:rPr>
        <w:t>系统的功能性需求主要包括六大核心模块，各模块相互协作，共同实现食堂评价管理的完整业务流程。</w:t>
      </w:r>
    </w:p>
    <w:p w14:paraId="6E791F4A">
      <w:pPr>
        <w:pStyle w:val="19"/>
        <w:widowControl/>
        <w:numPr>
          <w:ilvl w:val="0"/>
          <w:numId w:val="12"/>
        </w:numPr>
        <w:topLinePunct w:val="0"/>
        <w:ind w:left="0" w:leftChars="0" w:firstLine="480" w:firstLineChars="200"/>
        <w:rPr>
          <w:rFonts w:hint="eastAsia" w:ascii="宋体" w:hAnsi="宋体" w:eastAsia="宋体" w:cs="宋体"/>
          <w:b w:val="0"/>
          <w:color w:val="000000"/>
        </w:rPr>
      </w:pPr>
      <w:r>
        <w:rPr>
          <w:color w:val="000000"/>
        </w:rPr>
        <w:t>用户认证与权限管理模块：实现用户的注册、登录和权限控制功能。用户注册时需要填写用户名、密码等基本信息，系统对密码进行BCrypt加密存储。用户登录时，系统验证用户名和密码，验证通过后生成JWT令牌返回给前端。系统支持基于角色的访问控制（RBAC），预设普通用户、食堂管理员、系统管理员三种角色，不同角色具有不同的功能权限。前端每次请求时携带JWT令牌，后端通过过滤器验证令牌有效性并提取用户信息。</w:t>
      </w:r>
    </w:p>
    <w:p w14:paraId="1842C496">
      <w:pPr>
        <w:pStyle w:val="19"/>
        <w:widowControl/>
        <w:numPr>
          <w:ilvl w:val="0"/>
          <w:numId w:val="12"/>
        </w:numPr>
        <w:topLinePunct w:val="0"/>
        <w:ind w:left="0" w:leftChars="0" w:firstLine="480" w:firstLineChars="200"/>
        <w:rPr>
          <w:rFonts w:hint="eastAsia" w:ascii="宋体" w:hAnsi="宋体" w:eastAsia="宋体" w:cs="宋体"/>
          <w:b w:val="0"/>
          <w:color w:val="000000"/>
        </w:rPr>
      </w:pPr>
      <w:r>
        <w:rPr>
          <w:color w:val="000000"/>
        </w:rPr>
        <w:t>食堂与档口管理模块：实现食堂和档口信息的层级化管理。食堂信息包括食堂名称、位置、营业时间、简介等，支持增删改查操作。档口作为食堂的下级单位，每个档口归属于一个食堂，档口信息包括档口名称、负责人、联系方式等。系统维护食堂与档口之间的从属关系，确保数据层级的正确性。</w:t>
      </w:r>
    </w:p>
    <w:p w14:paraId="12676FB8">
      <w:pPr>
        <w:pStyle w:val="19"/>
        <w:widowControl/>
        <w:numPr>
          <w:ilvl w:val="0"/>
          <w:numId w:val="12"/>
        </w:numPr>
        <w:topLinePunct w:val="0"/>
        <w:ind w:left="0" w:leftChars="0" w:firstLine="480" w:firstLineChars="200"/>
        <w:rPr>
          <w:rFonts w:hint="eastAsia" w:ascii="宋体" w:hAnsi="宋体" w:eastAsia="宋体" w:cs="宋体"/>
          <w:b w:val="0"/>
          <w:color w:val="000000"/>
        </w:rPr>
      </w:pPr>
      <w:r>
        <w:rPr>
          <w:color w:val="000000"/>
        </w:rPr>
        <w:t>菜品管理模块：实现菜品信息的完整管理。菜品基本信息包括菜品名称、价格、分类、描述等，支持上传菜品图片。每个菜品归属于一个档口。菜品具有上架和下架两种状态，管理员可以控制菜品的可见性。系统支持按分类、名称、价格等条件查询菜品，支持分页展示。</w:t>
      </w:r>
    </w:p>
    <w:p w14:paraId="4A0546A4">
      <w:pPr>
        <w:pStyle w:val="19"/>
        <w:widowControl/>
        <w:numPr>
          <w:ilvl w:val="0"/>
          <w:numId w:val="12"/>
        </w:numPr>
        <w:topLinePunct w:val="0"/>
        <w:ind w:left="0" w:leftChars="0" w:firstLine="480" w:firstLineChars="200"/>
        <w:rPr>
          <w:rFonts w:hint="eastAsia" w:ascii="宋体" w:hAnsi="宋体" w:eastAsia="宋体" w:cs="宋体"/>
          <w:b w:val="0"/>
          <w:color w:val="000000"/>
        </w:rPr>
      </w:pPr>
      <w:r>
        <w:rPr>
          <w:color w:val="000000"/>
        </w:rPr>
        <w:t>评价管理模块：实现用户对菜品的评价功能。用户可以对菜品进行文字评论和星级评分（1-5星）。系统自动对评价内容进行敏感词过滤，包含敏感词的评价将被标记或拒绝。系统统计每个菜品的平均评分和评价数量，展示在菜品详情页供其他用户参考。管理员可以查看所有评价，对负面评价进行回复。</w:t>
      </w:r>
    </w:p>
    <w:p w14:paraId="23165054">
      <w:pPr>
        <w:pStyle w:val="19"/>
        <w:widowControl/>
        <w:numPr>
          <w:ilvl w:val="0"/>
          <w:numId w:val="12"/>
        </w:numPr>
        <w:topLinePunct w:val="0"/>
        <w:ind w:left="0" w:leftChars="0" w:firstLine="480" w:firstLineChars="200"/>
        <w:rPr>
          <w:rFonts w:hint="eastAsia" w:ascii="宋体" w:hAnsi="宋体" w:eastAsia="宋体" w:cs="宋体"/>
          <w:b w:val="0"/>
          <w:color w:val="000000"/>
        </w:rPr>
      </w:pPr>
      <w:r>
        <w:rPr>
          <w:color w:val="000000"/>
        </w:rPr>
        <w:t>投诉管理模块：实现用户投诉的提交和处理流程。用户可以提交投诉，选择投诉类型（菜品质量、服务态度、环境卫生等），填写投诉内容。投诉具有状态流转机制，包括待处理、处理中、已处理三种状态。管理员可以查看投诉列表，处理投诉并记录处理结果，用户可以查看投诉的处理进度和反馈。</w:t>
      </w:r>
    </w:p>
    <w:p w14:paraId="7188240A">
      <w:pPr>
        <w:pStyle w:val="19"/>
        <w:widowControl/>
        <w:numPr>
          <w:ilvl w:val="0"/>
          <w:numId w:val="12"/>
        </w:numPr>
        <w:topLinePunct w:val="0"/>
        <w:ind w:left="0" w:leftChars="0" w:firstLine="480" w:firstLineChars="200"/>
        <w:rPr>
          <w:rFonts w:hint="eastAsia" w:ascii="宋体" w:hAnsi="宋体" w:eastAsia="宋体" w:cs="宋体"/>
          <w:b w:val="0"/>
          <w:color w:val="000000"/>
        </w:rPr>
      </w:pPr>
      <w:r>
        <w:rPr>
          <w:color w:val="000000"/>
        </w:rPr>
        <w:t>系统管理模块：实现系统的用户管理、配置管理和数据统计功能。系统管理员可以管理用户账号，进行用户的增删改查、角色分配等操作。管理员可以维护敏感词库，添加、删除敏感词。系统提供统计报表功能，包括评分趋势图、热门菜品排行、投诉类型分布等，帮助管理者了解运营状况。</w:t>
      </w:r>
    </w:p>
    <w:p w14:paraId="2B627951">
      <w:pPr>
        <w:pStyle w:val="19"/>
        <w:widowControl/>
        <w:ind w:firstLine="480" w:firstLineChars="200"/>
      </w:pPr>
      <w:r>
        <w:rPr>
          <w:color w:val="000000"/>
        </w:rPr>
        <w:t>系统采用RESTful API架构，后端提供统一的HTTP接口供前端调用，所有数据操作均支持增删改查（CRUD）和分页查询，接口返回JSON格式数据。各功能模块在逻辑上相互独立，通过Service层进行协同调用，保证了系统的模块化和可维护性。</w:t>
      </w:r>
    </w:p>
    <w:p w14:paraId="50FCE875">
      <w:pPr>
        <w:pStyle w:val="4"/>
        <w:keepNext/>
        <w:widowControl/>
        <w:numPr>
          <w:ilvl w:val="0"/>
          <w:numId w:val="10"/>
        </w:numPr>
        <w:ind w:left="0" w:leftChars="0" w:firstLine="601" w:firstLineChars="200"/>
        <w:rPr>
          <w:b/>
        </w:rPr>
      </w:pPr>
      <w:r>
        <w:t>非功能性需求</w:t>
      </w:r>
    </w:p>
    <w:p w14:paraId="70FBDED8">
      <w:pPr>
        <w:pStyle w:val="19"/>
        <w:widowControl/>
        <w:ind w:firstLine="480" w:firstLineChars="200"/>
      </w:pPr>
      <w:r>
        <w:rPr>
          <w:color w:val="000000"/>
        </w:rPr>
        <w:t>除了功能性需求外，系统还需要满足以下非功能性需求，以保证系统的性能、安全性、可用性、可维护性和可扩展性。</w:t>
      </w:r>
    </w:p>
    <w:p w14:paraId="0B0C0D07">
      <w:pPr>
        <w:pStyle w:val="19"/>
        <w:widowControl/>
        <w:numPr>
          <w:ilvl w:val="0"/>
          <w:numId w:val="13"/>
        </w:numPr>
        <w:topLinePunct w:val="0"/>
        <w:ind w:left="0" w:leftChars="0" w:firstLine="480" w:firstLineChars="200"/>
        <w:rPr>
          <w:rFonts w:hint="eastAsia" w:ascii="宋体" w:hAnsi="宋体" w:eastAsia="宋体" w:cs="宋体"/>
          <w:b w:val="0"/>
          <w:color w:val="000000"/>
        </w:rPr>
      </w:pPr>
      <w:r>
        <w:rPr>
          <w:color w:val="000000"/>
        </w:rPr>
        <w:t>性能需求：系统应具备良好的性能表现，支持多用户并发访问。在正常负载下，系统应支持至少1000个并发用户同时在线，页面响应时间不超过2秒，接口响应时间不超过1秒。数据库查询应进行优化，对频繁查询的字段建立索引，使用分页查询减少数据传输量。前端应采用懒加载、虚拟滚动等技术优化页面加载速度。后端应配置连接池管理数据库连接，提高连接复用效率。</w:t>
      </w:r>
    </w:p>
    <w:p w14:paraId="5F94FE87">
      <w:pPr>
        <w:pStyle w:val="19"/>
        <w:widowControl/>
        <w:numPr>
          <w:ilvl w:val="0"/>
          <w:numId w:val="13"/>
        </w:numPr>
        <w:topLinePunct w:val="0"/>
        <w:ind w:left="0" w:leftChars="0" w:firstLine="480" w:firstLineChars="200"/>
        <w:rPr>
          <w:rFonts w:hint="eastAsia" w:ascii="宋体" w:hAnsi="宋体" w:eastAsia="宋体" w:cs="宋体"/>
          <w:b w:val="0"/>
          <w:color w:val="000000"/>
        </w:rPr>
      </w:pPr>
      <w:r>
        <w:rPr>
          <w:color w:val="000000"/>
        </w:rPr>
        <w:t>安全需求：系统应具备完善的安全保护机制。用户密码必须使用BCrypt算法进行加密存储，不得明文保存。所有API接口必须通过JWT令牌进行身份认证，未认证用户无法访问受保护资源。系统应防范常见的Web安全威胁，包括SQL注入、跨站脚本攻击（XSS）、跨站请求伪造（CSRF）等。使用MyBatis Plus的参数化查询防止SQL注入，前端对用户输入进行转义处理防止XSS攻击。敏感操作（如删除数据、修改权限）应记录审计日志，包括操作时间、操作人、操作内容等，以便追溯和审计。</w:t>
      </w:r>
    </w:p>
    <w:p w14:paraId="1BAC14B6">
      <w:pPr>
        <w:pStyle w:val="19"/>
        <w:widowControl/>
        <w:numPr>
          <w:ilvl w:val="0"/>
          <w:numId w:val="13"/>
        </w:numPr>
        <w:topLinePunct w:val="0"/>
        <w:ind w:left="0" w:leftChars="0" w:firstLine="480" w:firstLineChars="200"/>
        <w:rPr>
          <w:rFonts w:hint="eastAsia" w:ascii="宋体" w:hAnsi="宋体" w:eastAsia="宋体" w:cs="宋体"/>
          <w:b w:val="0"/>
          <w:color w:val="000000"/>
        </w:rPr>
      </w:pPr>
      <w:r>
        <w:rPr>
          <w:color w:val="000000"/>
        </w:rPr>
        <w:t>可用性需求：系统应保持高可用性，减少故障时间。系统可用率应达到99%以上，即每月故障时间不超过7.2小时。系统应提供友好的用户界面，符合用户使用习惯，操作简单直观。错误提示应清晰准确，帮助用户快速定位问题。系统应具备异常处理机制，对运行时异常进行捕获和日志记录，避免系统崩溃。关键功能应提供降级方案，当部分功能不可用时，不影响其他功能的正常使用。</w:t>
      </w:r>
    </w:p>
    <w:p w14:paraId="0A75BB7A">
      <w:pPr>
        <w:pStyle w:val="19"/>
        <w:widowControl/>
        <w:numPr>
          <w:ilvl w:val="0"/>
          <w:numId w:val="13"/>
        </w:numPr>
        <w:topLinePunct w:val="0"/>
        <w:ind w:left="0" w:leftChars="0" w:firstLine="480" w:firstLineChars="200"/>
        <w:rPr>
          <w:rFonts w:hint="eastAsia" w:ascii="宋体" w:hAnsi="宋体" w:eastAsia="宋体" w:cs="宋体"/>
          <w:b w:val="0"/>
          <w:color w:val="000000"/>
        </w:rPr>
      </w:pPr>
      <w:r>
        <w:rPr>
          <w:color w:val="000000"/>
        </w:rPr>
        <w:t>可维护性需求：系统应易于维护和升级。代码应遵循Java和JavaScript的编码规范，保持良好的代码风格。系统应采用模块化、分层的架构设计，各模块职责清晰，降低模块间的耦合度。系统应提供完善的接口文档，使用Swagger自动生成API文档，方便前后端协作开发。系统应实现完善的日志记录功能，记录关键操作和异常信息，支持按时间、级别、模块等条件查询日志，便于问题追踪和故障排查。</w:t>
      </w:r>
    </w:p>
    <w:p w14:paraId="0C6E826F">
      <w:pPr>
        <w:pStyle w:val="19"/>
        <w:widowControl/>
        <w:numPr>
          <w:ilvl w:val="0"/>
          <w:numId w:val="13"/>
        </w:numPr>
        <w:topLinePunct w:val="0"/>
        <w:ind w:left="0" w:leftChars="0" w:firstLine="480" w:firstLineChars="200"/>
        <w:rPr>
          <w:rFonts w:hint="eastAsia" w:ascii="宋体" w:hAnsi="宋体" w:eastAsia="宋体" w:cs="宋体"/>
          <w:b w:val="0"/>
          <w:color w:val="000000"/>
        </w:rPr>
      </w:pPr>
      <w:r>
        <w:rPr>
          <w:color w:val="000000"/>
        </w:rPr>
        <w:t>可扩展性需求：系统应具备良好的可扩展性，能够应对业务增长。系统架构应支持水平扩展，当用户量增长时，可以通过增加服务器节点来提升系统处理能力。数据库设计应考虑未来的扩展需求，预留扩展字段，必要时支持分表分库策略。API接口应采用版本化管理（如/api/v1/），当接口需要升级时，新旧版本可以共存，保证向后兼容性。系统应支持配置化管理，通过修改配置文件而非代码来调整系统行为。</w:t>
      </w:r>
    </w:p>
    <w:p w14:paraId="1019421C">
      <w:pPr>
        <w:ind w:firstLine="440" w:firstLineChars="200"/>
      </w:pPr>
      <w:r>
        <w:br w:type="page"/>
      </w:r>
    </w:p>
    <w:p w14:paraId="19A2ABC2">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系统设计</w:t>
      </w:r>
    </w:p>
    <w:p w14:paraId="694F5BAC">
      <w:pPr>
        <w:pStyle w:val="4"/>
        <w:keepNext/>
        <w:widowControl/>
        <w:ind w:firstLine="601" w:firstLineChars="200"/>
      </w:pPr>
      <w:r>
        <w:t>4.1 系统整体架构设计</w:t>
      </w:r>
    </w:p>
    <w:p w14:paraId="36712E90">
      <w:pPr>
        <w:pStyle w:val="5"/>
        <w:keepNext/>
        <w:widowControl/>
        <w:numPr>
          <w:ilvl w:val="0"/>
          <w:numId w:val="14"/>
        </w:numPr>
        <w:ind w:left="0" w:leftChars="0" w:firstLine="561" w:firstLineChars="200"/>
        <w:rPr>
          <w:b/>
        </w:rPr>
      </w:pPr>
      <w:r>
        <w:t>架构选择</w:t>
      </w:r>
    </w:p>
    <w:p w14:paraId="298526BD">
      <w:pPr>
        <w:pStyle w:val="19"/>
        <w:widowControl/>
        <w:ind w:firstLine="480" w:firstLineChars="200"/>
      </w:pPr>
      <w:r>
        <w:rPr>
          <w:color w:val="000000"/>
        </w:rPr>
        <w:t>本系统采用前后端分离的架构模式，这是目前Web应用开发的主流架构方案。后端基于Spring Boot框架构建RESTful API服务，负责业务逻辑处理和数据管理；前端使用Vue 3框架构建单页面应用（SPA），负责用户界面展示和交互。前后端通过HTTP协议进行数据交互，数据格式采用JSON。</w:t>
      </w:r>
    </w:p>
    <w:p w14:paraId="07567CC1">
      <w:pPr>
        <w:pStyle w:val="19"/>
        <w:widowControl/>
        <w:ind w:firstLine="480" w:firstLineChars="200"/>
      </w:pPr>
      <w:r>
        <w:rPr>
          <w:color w:val="000000"/>
        </w:rPr>
        <w:t>这种架构模式具有诸多优势。首先，前后端职责清晰分离，后端专注于数据和业务逻辑，前端专注于用户界面和交互体验，降低了系统的复杂度。其次，前后端可以并行开发，后端开发人员和前端开发人员可以基于API接口文档同时进行开发，互不干扰，显著提高了开发效率。再次，前端编译后的静态资源可以独立部署到CDN或Nginx等Web服务器，实现动静分离，提升了页面访问速度和用户体验。此外，后端提供的RESTful API具有良好的通用性，不仅可以服务于Web前端，还可以服务于移动端App或其他客户端，便于系统功能的扩展。最后，前后端技术栈相对独立，可以各自选择最适合的技术框架，技术升级时互不影响，降低了技术债务。</w:t>
      </w:r>
    </w:p>
    <w:p w14:paraId="767A1A97">
      <w:pPr>
        <w:pStyle w:val="19"/>
        <w:widowControl/>
        <w:ind w:firstLine="480" w:firstLineChars="200"/>
      </w:pPr>
      <w:r>
        <w:rPr>
          <w:color w:val="000000"/>
        </w:rPr>
        <w:t>在后端架构设计上，本系统采用经典的三层架构模式，自上而下分为表现层、业务逻辑层和数据访问层。表现层（Controller层）负责接收前端的HTTP请求，进行参数校验和格式转换，调用业务逻辑层处理请求，将处理结果封装成统一的响应格式返回给前端。业务逻辑层（Service层）负责实现具体的业务逻辑，如用户认证、权限判断、数据校验、业务规则处理等，是系统的核心层。数据访问层（Mapper层）负责与数据库进行交互，执行SQL语句，完成数据的增删改查操作，使用MyBatis Plus框架简化了数据访问代码的编写。</w:t>
      </w:r>
    </w:p>
    <w:p w14:paraId="50A32483">
      <w:pPr>
        <w:pStyle w:val="19"/>
        <w:widowControl/>
        <w:ind w:firstLine="480" w:firstLineChars="200"/>
      </w:pPr>
      <w:r>
        <w:rPr>
          <w:color w:val="000000"/>
        </w:rPr>
        <w:t>为了实现层与层之间的解耦，系统引入了DTO（Data Transfer Object，数据传输对象）和VO（View Object，视图对象）设计模式。DTO用于层与层之间的数据传输，封装了业务数据，避免了直接传递Entity实体类，增强了系统的安全性。VO用于向前端返回数据，根据前端需要的数据结构进行组装，隐藏了内部实现细节。</w:t>
      </w:r>
    </w:p>
    <w:p w14:paraId="1EF88800">
      <w:pPr>
        <w:pStyle w:val="19"/>
        <w:widowControl/>
        <w:ind w:firstLine="480" w:firstLineChars="200"/>
      </w:pPr>
      <w:r>
        <w:rPr>
          <w:color w:val="000000"/>
        </w:rPr>
        <w:t>整体架构设计遵循了面向对象设计的基本原则。单一职责原则（SRP）确保每个类和方法只负责一个功能，提高了代码的可读性和可维护性。开闭原则（OCP）使系统对扩展开放、对修改关闭，新增功能时尽量通过扩展而非修改现有代码实现。依赖倒置原则（DIP）使高层模块不依赖于低层模块的具体实现，而是依赖于抽象接口，通过Spring的依赖注入机制实现了模块间的松耦合。这些设计原则的应用确保了系统的可维护性、可扩展性和可测试性。</w:t>
      </w:r>
    </w:p>
    <w:p w14:paraId="40B6F47E">
      <w:pPr>
        <w:pStyle w:val="5"/>
        <w:keepNext/>
        <w:widowControl/>
        <w:numPr>
          <w:ilvl w:val="0"/>
          <w:numId w:val="14"/>
        </w:numPr>
        <w:ind w:left="0" w:leftChars="0" w:firstLine="561" w:firstLineChars="200"/>
        <w:rPr>
          <w:b/>
        </w:rPr>
      </w:pPr>
      <w:r>
        <w:t>系统模块划分</w:t>
      </w:r>
    </w:p>
    <w:p w14:paraId="00FBA7A1">
      <w:pPr>
        <w:pStyle w:val="19"/>
        <w:widowControl/>
        <w:ind w:firstLine="480" w:firstLineChars="200"/>
      </w:pPr>
      <w:r>
        <w:rPr>
          <w:color w:val="000000"/>
        </w:rPr>
        <w:t>根据系统的功能需求和业务特点，本系统按照功能职责进行模块化划分，共分为六个核心功能模块。模块化设计遵循高内聚、低耦合的原则，各模块功能相对独立，通过清晰的接口定义实现模块间的协作和数据交互。</w:t>
      </w:r>
    </w:p>
    <w:p w14:paraId="149D8E47">
      <w:pPr>
        <w:pStyle w:val="19"/>
        <w:widowControl/>
        <w:numPr>
          <w:ilvl w:val="0"/>
          <w:numId w:val="15"/>
        </w:numPr>
        <w:topLinePunct w:val="0"/>
        <w:ind w:left="0" w:leftChars="0" w:firstLine="480" w:firstLineChars="200"/>
        <w:rPr>
          <w:rFonts w:hint="eastAsia" w:ascii="宋体" w:hAnsi="宋体" w:eastAsia="宋体" w:cs="宋体"/>
          <w:b w:val="0"/>
          <w:color w:val="000000"/>
        </w:rPr>
      </w:pPr>
      <w:r>
        <w:rPr>
          <w:color w:val="000000"/>
        </w:rPr>
        <w:t>用户认证与权限管理模块：该模块是系统的安全基础，负责用户身份认证和权限控制。主要功能包括：用户注册功能，新用户填写用户名、密码等信息完成注册，系统对密码进行BCrypt加密存储；用户登录功能，验证用户名和密码，生成JWT令牌返回给前端；令牌验证功能，对每个API请求进行JWT令牌验证，提取用户信息；角色权限管理功能，系统预设普通用户、食堂管理员、系统管理员三种角色，不同角色拥有不同的功能权限，通过Spring Security实现基于角色的访问控制（RBAC）。</w:t>
      </w:r>
    </w:p>
    <w:p w14:paraId="08987E1F">
      <w:pPr>
        <w:pStyle w:val="19"/>
        <w:widowControl/>
        <w:numPr>
          <w:ilvl w:val="0"/>
          <w:numId w:val="15"/>
        </w:numPr>
        <w:topLinePunct w:val="0"/>
        <w:ind w:left="0" w:leftChars="0" w:firstLine="480" w:firstLineChars="200"/>
        <w:rPr>
          <w:rFonts w:hint="eastAsia" w:ascii="宋体" w:hAnsi="宋体" w:eastAsia="宋体" w:cs="宋体"/>
          <w:b w:val="0"/>
          <w:color w:val="000000"/>
        </w:rPr>
      </w:pPr>
      <w:r>
        <w:rPr>
          <w:color w:val="000000"/>
        </w:rPr>
        <w:t>食堂与档口管理模块：该模块负责食堂和档口信息的层级化管理。主要功能包括：食堂信息管理，管理员可以添加、编辑、删除食堂信息，包括食堂名称、位置、营业时间、联系方式等；档口信息管理，管理员可以在食堂下添加档口，维护档口的基本信息；层级关系管理，系统维护食堂与档口之间的从属关系，确保数据一致性；信息查询功能，用户可以浏览所有食堂列表，查看食堂详情和下属档口信息。</w:t>
      </w:r>
    </w:p>
    <w:p w14:paraId="05F4E8D0">
      <w:pPr>
        <w:pStyle w:val="19"/>
        <w:widowControl/>
        <w:numPr>
          <w:ilvl w:val="0"/>
          <w:numId w:val="15"/>
        </w:numPr>
        <w:topLinePunct w:val="0"/>
        <w:ind w:left="0" w:leftChars="0" w:firstLine="480" w:firstLineChars="200"/>
        <w:rPr>
          <w:rFonts w:hint="eastAsia" w:ascii="宋体" w:hAnsi="宋体" w:eastAsia="宋体" w:cs="宋体"/>
          <w:b w:val="0"/>
          <w:color w:val="000000"/>
        </w:rPr>
      </w:pPr>
      <w:r>
        <w:rPr>
          <w:color w:val="000000"/>
        </w:rPr>
        <w:t>菜品管理模块：该模块负责菜品信息的完整生命周期管理。主要功能包括：菜品信息维护，管理员可以添加新菜品，编辑菜品信息，包括菜品名称、价格、分类、描述等；图片管理，支持上传菜品图片，提升菜品展示效果；分类管理，菜品可以按照分类（如主食、菜品、汤品、饮料等）进行组织；上下架控制，管理员可以控制菜品的上架和下架状态，下架的菜品不对用户显示；菜品查询，用户可以按照档口、分类、价格范围等条件查询菜品，支持分页显示。</w:t>
      </w:r>
    </w:p>
    <w:p w14:paraId="707516EE">
      <w:pPr>
        <w:pStyle w:val="19"/>
        <w:widowControl/>
        <w:numPr>
          <w:ilvl w:val="0"/>
          <w:numId w:val="15"/>
        </w:numPr>
        <w:topLinePunct w:val="0"/>
        <w:ind w:left="0" w:leftChars="0" w:firstLine="480" w:firstLineChars="200"/>
        <w:rPr>
          <w:rFonts w:hint="eastAsia" w:ascii="宋体" w:hAnsi="宋体" w:eastAsia="宋体" w:cs="宋体"/>
          <w:b w:val="0"/>
          <w:color w:val="000000"/>
        </w:rPr>
      </w:pPr>
      <w:r>
        <w:rPr>
          <w:color w:val="000000"/>
        </w:rPr>
        <w:t>评价管理模块：该模块负责用户评价的提交和管理。主要功能包括：评价提交，用户可以对菜品进行评价，包括星级评分（1-5星）和文字评论；敏感词过滤，系统自动对评价内容进行敏感词检测，包含敏感词的评价将被拒绝或标记；评分统计，系统自动计算每个菜品的平均评分和评价数量；评价展示，用户可以查看菜品的所有评价，按时间排序；评价管理，管理员可以查看所有评价，对不当评价进行删除操作。</w:t>
      </w:r>
    </w:p>
    <w:p w14:paraId="170C0699">
      <w:pPr>
        <w:pStyle w:val="19"/>
        <w:widowControl/>
        <w:numPr>
          <w:ilvl w:val="0"/>
          <w:numId w:val="15"/>
        </w:numPr>
        <w:topLinePunct w:val="0"/>
        <w:ind w:left="0" w:leftChars="0" w:firstLine="480" w:firstLineChars="200"/>
        <w:rPr>
          <w:rFonts w:hint="eastAsia" w:ascii="宋体" w:hAnsi="宋体" w:eastAsia="宋体" w:cs="宋体"/>
          <w:b w:val="0"/>
          <w:color w:val="000000"/>
        </w:rPr>
      </w:pPr>
      <w:r>
        <w:rPr>
          <w:color w:val="000000"/>
        </w:rPr>
        <w:t>投诉管理模块：该模块负责用户投诉的提交和处理流程管理。主要功能包括：投诉提交，用户可以提交投诉，选择投诉类型（菜品质量、服务态度、环境卫生等），填写投诉内容，上传相关图片；状态流转，投诉具有待处理、处理中、已处理三种状态，管理员处理过程中更新状态；投诉处理，管理员可以查看投诉列表，选择投诉进行处理，填写处理结果和反馈；投诉查询，用户可以查看自己的投诉历史和处理进度，管理员可以按状态、类型、时间范围筛选投诉。</w:t>
      </w:r>
    </w:p>
    <w:p w14:paraId="5AD9EBC2">
      <w:pPr>
        <w:pStyle w:val="19"/>
        <w:widowControl/>
        <w:numPr>
          <w:ilvl w:val="0"/>
          <w:numId w:val="15"/>
        </w:numPr>
        <w:topLinePunct w:val="0"/>
        <w:ind w:left="0" w:leftChars="0" w:firstLine="480" w:firstLineChars="200"/>
        <w:rPr>
          <w:rFonts w:hint="eastAsia" w:ascii="宋体" w:hAnsi="宋体" w:eastAsia="宋体" w:cs="宋体"/>
          <w:b w:val="0"/>
          <w:color w:val="000000"/>
        </w:rPr>
      </w:pPr>
      <w:r>
        <w:rPr>
          <w:color w:val="000000"/>
        </w:rPr>
        <w:t>系统管理模块：该模块提供系统级的管理和配置功能，是其他模块的支撑模块。主要功能包括：用户管理，系统管理员可以管理用户账号，进行用户的增删改查、角色分配、状态启用禁用等操作；权限配置，配置不同角色的功能权限；敏感词维护，系统管理员可以维护敏感词库，添加、编辑、删除敏感词；统计分析，提供数据统计报表功能，包括评价统计、投诉统计、热门菜品排行等；文件上传，提供统一的文件上传接口，支持图片上传到服务器；日志管理，记录系统关键操作日志，便于问题追踪和审计。</w:t>
      </w:r>
    </w:p>
    <w:p w14:paraId="3855C4F7">
      <w:pPr>
        <w:pStyle w:val="19"/>
        <w:widowControl/>
        <w:ind w:firstLine="480" w:firstLineChars="200"/>
      </w:pPr>
      <w:r>
        <w:rPr>
          <w:color w:val="000000"/>
        </w:rPr>
        <w:t>系统的功能模块划分如图所示，各模块功能明确，职责清晰，模块之间通过Service层的接口进行调用，实现了模块的松耦合和高内聚，便于系统的开发、测试和维护。</w:t>
      </w:r>
    </w:p>
    <w:p w14:paraId="626DEEA8">
      <w:pPr>
        <w:spacing w:line="240" w:lineRule="auto"/>
        <w:ind w:firstLine="440" w:firstLineChars="200"/>
        <w:jc w:val="center"/>
      </w:pPr>
      <w:r>
        <w:drawing>
          <wp:inline distT="0" distB="0" distL="114300" distR="114300">
            <wp:extent cx="5039995" cy="1700530"/>
            <wp:effectExtent l="0" t="0" r="1460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040000" cy="1701000"/>
                    </a:xfrm>
                    <a:prstGeom prst="rect">
                      <a:avLst/>
                    </a:prstGeom>
                  </pic:spPr>
                </pic:pic>
              </a:graphicData>
            </a:graphic>
          </wp:inline>
        </w:drawing>
      </w:r>
    </w:p>
    <w:p w14:paraId="5164F9F2">
      <w:pPr>
        <w:pStyle w:val="174"/>
        <w:widowControl/>
        <w:ind w:firstLine="420" w:firstLineChars="200"/>
      </w:pPr>
      <w:r>
        <w:t>图 4-1  系统模块划分</w:t>
      </w:r>
    </w:p>
    <w:p w14:paraId="2487ED3D">
      <w:pPr>
        <w:pStyle w:val="4"/>
        <w:keepNext/>
        <w:widowControl/>
        <w:ind w:firstLine="601" w:firstLineChars="200"/>
      </w:pPr>
      <w:r>
        <w:t>4.2 数据库设计</w:t>
      </w:r>
    </w:p>
    <w:p w14:paraId="76A6EF41">
      <w:pPr>
        <w:pStyle w:val="5"/>
        <w:keepNext/>
        <w:widowControl/>
        <w:numPr>
          <w:ilvl w:val="0"/>
          <w:numId w:val="16"/>
        </w:numPr>
        <w:ind w:left="0" w:leftChars="0" w:firstLine="561" w:firstLineChars="200"/>
        <w:rPr>
          <w:b/>
        </w:rPr>
      </w:pPr>
      <w:r>
        <w:t>概念结构设计</w:t>
      </w:r>
    </w:p>
    <w:p w14:paraId="74BD0AC2">
      <w:pPr>
        <w:pStyle w:val="19"/>
        <w:widowControl/>
        <w:ind w:firstLine="480" w:firstLineChars="200"/>
      </w:pPr>
      <w:r>
        <w:rPr>
          <w:color w:val="000000"/>
        </w:rPr>
        <w:t>数据库概念设计是数据库设计的重要阶段，主要任务是从用户需求中识别出系统的核心实体、实体的属性以及实体之间的联系，建立系统的概念模型，通常使用实体关系图（ER图）进行表示。概念设计阶段独立于具体的数据库管理系统，关注的是数据本身的语义和结构。</w:t>
      </w:r>
    </w:p>
    <w:p w14:paraId="38F9B430">
      <w:pPr>
        <w:pStyle w:val="19"/>
        <w:widowControl/>
        <w:ind w:firstLine="480" w:firstLineChars="200"/>
      </w:pPr>
      <w:r>
        <w:rPr>
          <w:color w:val="000000"/>
        </w:rPr>
        <w:t>通过对食堂评价系统需求的分析，识别出系统包含以下核心实体：用户（User）实体表示系统的使用者，包括普通用户、食堂管理员和系统管理员；食堂（Canteen）实体表示学校内的各个食堂；档口（Stall）实体表示食堂内的各个档口；菜品（Dish）实体表示档口提供的菜品；评价（Rating）实体表示用户对菜品的评价信息；投诉（Complaint）实体表示用户提交的投诉信息；敏感词（SensitiveWord）实体用于存储系统的敏感词库。</w:t>
      </w:r>
    </w:p>
    <w:p w14:paraId="45B71731">
      <w:pPr>
        <w:pStyle w:val="19"/>
        <w:widowControl/>
        <w:ind w:firstLine="480" w:firstLineChars="200"/>
      </w:pPr>
      <w:r>
        <w:rPr>
          <w:color w:val="000000"/>
        </w:rPr>
        <w:t>实体之间存在以下主要联系：一个食堂可以包含多个档口，档口与食堂之间是多对一的关系；一个档口可以提供多个菜品，菜品与档口之间是多对一的关系；一个用户可以提交多条评价，评价与用户之间是多对一的关系；一个菜品可以被多个用户评价，评价与菜品之间是多对一的关系；一个用户可以提交多个投诉，投诉与用户之间是多对一的关系。</w:t>
      </w:r>
    </w:p>
    <w:p w14:paraId="10C8375C">
      <w:pPr>
        <w:pStyle w:val="19"/>
        <w:widowControl/>
        <w:ind w:firstLine="480" w:firstLineChars="200"/>
      </w:pPr>
      <w:r>
        <w:rPr>
          <w:color w:val="000000"/>
        </w:rPr>
        <w:t>为了支持数据审计和逻辑删除功能，所有实体均包含创建时间（create_time）、更新时间（update_time）和逻辑删除标记（is_deleted）等审计字段。创建时间记录数据的创建时间，更新时间记录数据的最后修改时间，逻辑删除标记用于实现数据的软删除，被标记删除的数据不会从数据库中物理删除，而是通过标记进行逻辑隐藏，便于数据恢复和追溯。</w:t>
      </w:r>
    </w:p>
    <w:p w14:paraId="78D5C692">
      <w:pPr>
        <w:pStyle w:val="19"/>
        <w:widowControl/>
        <w:ind w:firstLine="480" w:firstLineChars="200"/>
      </w:pPr>
      <w:r>
        <w:rPr>
          <w:color w:val="000000"/>
        </w:rPr>
        <w:t>下面按实体逐一展示概念设计的实体关系图，详细说明每个实体的属性和含义。</w:t>
      </w:r>
    </w:p>
    <w:p w14:paraId="2615EECF">
      <w:pPr>
        <w:pStyle w:val="6"/>
        <w:keepNext/>
        <w:widowControl/>
        <w:ind w:firstLine="561" w:firstLineChars="200"/>
      </w:pPr>
      <w:r>
        <w:t>用户实体（User）</w:t>
      </w:r>
    </w:p>
    <w:p w14:paraId="618B692C">
      <w:pPr>
        <w:pStyle w:val="19"/>
        <w:widowControl/>
        <w:ind w:firstLine="480" w:firstLineChars="200"/>
      </w:pPr>
      <w:r>
        <w:rPr>
          <w:color w:val="000000"/>
        </w:rPr>
        <w:t>用户表（user），主要存储了本系统用户基本信息和认证信息的相关数据，其中包含用户ID（id）、用户名（username）、密码（password）、昵称（nickname）、头像（avatar）、邮箱（email）、手机号（phone）、角色（role）、状态（status）、创建时间（create_time）、更新时间（update_time）、逻辑删除标记（is_deleted）。用户实体是系统的核心实体，与评价、投诉等实体存在一对多关系。</w:t>
      </w:r>
    </w:p>
    <w:p w14:paraId="71DC47C7">
      <w:pPr>
        <w:spacing w:line="240" w:lineRule="auto"/>
        <w:ind w:firstLine="440" w:firstLineChars="200"/>
        <w:jc w:val="center"/>
      </w:pPr>
      <w:r>
        <w:drawing>
          <wp:inline distT="0" distB="0" distL="114300" distR="114300">
            <wp:extent cx="5039995" cy="3779520"/>
            <wp:effectExtent l="0" t="0" r="146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040000" cy="3780000"/>
                    </a:xfrm>
                    <a:prstGeom prst="rect">
                      <a:avLst/>
                    </a:prstGeom>
                  </pic:spPr>
                </pic:pic>
              </a:graphicData>
            </a:graphic>
          </wp:inline>
        </w:drawing>
      </w:r>
    </w:p>
    <w:p w14:paraId="21FDB7F7">
      <w:pPr>
        <w:pStyle w:val="174"/>
        <w:widowControl/>
        <w:ind w:firstLine="420" w:firstLineChars="200"/>
      </w:pPr>
      <w:r>
        <w:t>图 4-2  用户实体（User）</w:t>
      </w:r>
    </w:p>
    <w:p w14:paraId="5D19ECC3">
      <w:pPr>
        <w:pStyle w:val="6"/>
        <w:keepNext/>
        <w:widowControl/>
        <w:ind w:firstLine="561" w:firstLineChars="200"/>
      </w:pPr>
      <w:r>
        <w:t>食堂实体（Canteen）</w:t>
      </w:r>
    </w:p>
    <w:p w14:paraId="1D0DA62C">
      <w:pPr>
        <w:pStyle w:val="19"/>
        <w:widowControl/>
        <w:ind w:firstLine="480" w:firstLineChars="200"/>
      </w:pPr>
      <w:r>
        <w:rPr>
          <w:color w:val="000000"/>
        </w:rPr>
        <w:t>食堂表（canteen），主要存储了本系统食堂基本信息的相关数据，其中包含食堂ID（id）、食堂名称（name）、位置（location）、简介（description）、图片（image）、营业时间（opening_hours）、联系电话（phone）、状态（status）、创建时间（create_time）、更新时间（update_time）、逻辑删除标记（is_deleted）。食堂与档口存在一对多关系。</w:t>
      </w:r>
    </w:p>
    <w:p w14:paraId="470424FB">
      <w:pPr>
        <w:spacing w:line="240" w:lineRule="auto"/>
        <w:ind w:firstLine="440" w:firstLineChars="200"/>
        <w:jc w:val="center"/>
      </w:pPr>
      <w:r>
        <w:drawing>
          <wp:inline distT="0" distB="0" distL="114300" distR="114300">
            <wp:extent cx="5039995" cy="3779520"/>
            <wp:effectExtent l="0" t="0" r="1460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040000" cy="3780000"/>
                    </a:xfrm>
                    <a:prstGeom prst="rect">
                      <a:avLst/>
                    </a:prstGeom>
                  </pic:spPr>
                </pic:pic>
              </a:graphicData>
            </a:graphic>
          </wp:inline>
        </w:drawing>
      </w:r>
    </w:p>
    <w:p w14:paraId="227E24F2">
      <w:pPr>
        <w:pStyle w:val="174"/>
        <w:widowControl/>
        <w:ind w:firstLine="420" w:firstLineChars="200"/>
      </w:pPr>
      <w:r>
        <w:t>图 4-3  食堂实体（Canteen）</w:t>
      </w:r>
    </w:p>
    <w:p w14:paraId="2C7EB164">
      <w:pPr>
        <w:pStyle w:val="6"/>
        <w:keepNext/>
        <w:widowControl/>
        <w:ind w:firstLine="561" w:firstLineChars="200"/>
      </w:pPr>
      <w:r>
        <w:t>档口实体（Stall）</w:t>
      </w:r>
    </w:p>
    <w:p w14:paraId="0447569E">
      <w:pPr>
        <w:pStyle w:val="19"/>
        <w:widowControl/>
        <w:ind w:firstLine="480" w:firstLineChars="200"/>
      </w:pPr>
      <w:r>
        <w:rPr>
          <w:color w:val="000000"/>
        </w:rPr>
        <w:t>档口表（stall），主要存储了本系统档口信息的相关数据，其中包含档口ID（id）、档口名称（name）、所属食堂ID（canteen_id）、简介（description）、图片（image）、位置（location）、联系方式（contact）、状态（status）、创建时间（create_time）、更新时间（update_time）、逻辑删除标记（is_deleted）。档口实体通过canteen_id外键关联食堂实体，与菜品存在一对多关系。</w:t>
      </w:r>
    </w:p>
    <w:p w14:paraId="509D8AA4">
      <w:pPr>
        <w:spacing w:line="240" w:lineRule="auto"/>
        <w:ind w:firstLine="440" w:firstLineChars="200"/>
        <w:jc w:val="center"/>
      </w:pPr>
      <w:r>
        <w:drawing>
          <wp:inline distT="0" distB="0" distL="114300" distR="114300">
            <wp:extent cx="5039995" cy="3779520"/>
            <wp:effectExtent l="0" t="0" r="1460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5040000" cy="3780000"/>
                    </a:xfrm>
                    <a:prstGeom prst="rect">
                      <a:avLst/>
                    </a:prstGeom>
                  </pic:spPr>
                </pic:pic>
              </a:graphicData>
            </a:graphic>
          </wp:inline>
        </w:drawing>
      </w:r>
    </w:p>
    <w:p w14:paraId="6CEABE22">
      <w:pPr>
        <w:pStyle w:val="174"/>
        <w:widowControl/>
        <w:ind w:firstLine="420" w:firstLineChars="200"/>
      </w:pPr>
      <w:r>
        <w:t>图 4-4  档口实体（Stall）</w:t>
      </w:r>
    </w:p>
    <w:p w14:paraId="1EAA2A8E">
      <w:pPr>
        <w:pStyle w:val="6"/>
        <w:keepNext/>
        <w:widowControl/>
        <w:ind w:firstLine="561" w:firstLineChars="200"/>
      </w:pPr>
      <w:r>
        <w:t>菜品实体（Dish）</w:t>
      </w:r>
    </w:p>
    <w:p w14:paraId="2B2AE4ED">
      <w:pPr>
        <w:pStyle w:val="19"/>
        <w:widowControl/>
        <w:ind w:firstLine="480" w:firstLineChars="200"/>
      </w:pPr>
      <w:r>
        <w:rPr>
          <w:color w:val="000000"/>
        </w:rPr>
        <w:t>菜品表（dish），主要存储了本系统菜品信息的相关数据，其中包含菜品ID（id）、菜品名称（name）、所属档口ID（stall_id）、分类（category）、价格（price）、图片（image）、描述（description）、是否推荐（is_recommended）、上架状态（status）、创建时间（create_time）、更新时间（update_time）、逻辑删除标记（is_deleted）。菜品实体通过stall_id外键关联档口实体，与评价存在一对多关系。</w:t>
      </w:r>
    </w:p>
    <w:p w14:paraId="1D5B9BEE">
      <w:pPr>
        <w:spacing w:line="240" w:lineRule="auto"/>
        <w:ind w:firstLine="440" w:firstLineChars="200"/>
        <w:jc w:val="center"/>
      </w:pPr>
      <w:r>
        <w:drawing>
          <wp:inline distT="0" distB="0" distL="114300" distR="114300">
            <wp:extent cx="5039995" cy="3779520"/>
            <wp:effectExtent l="0" t="0" r="1460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5040000" cy="3780000"/>
                    </a:xfrm>
                    <a:prstGeom prst="rect">
                      <a:avLst/>
                    </a:prstGeom>
                  </pic:spPr>
                </pic:pic>
              </a:graphicData>
            </a:graphic>
          </wp:inline>
        </w:drawing>
      </w:r>
    </w:p>
    <w:p w14:paraId="6BA30655">
      <w:pPr>
        <w:pStyle w:val="174"/>
        <w:widowControl/>
        <w:ind w:firstLine="420" w:firstLineChars="200"/>
      </w:pPr>
      <w:r>
        <w:t>图 4-5  菜品实体（Dish）</w:t>
      </w:r>
    </w:p>
    <w:p w14:paraId="686C0DA5">
      <w:pPr>
        <w:pStyle w:val="6"/>
        <w:keepNext/>
        <w:widowControl/>
        <w:ind w:firstLine="561" w:firstLineChars="200"/>
      </w:pPr>
      <w:r>
        <w:t>评价实体（Rating）</w:t>
      </w:r>
    </w:p>
    <w:p w14:paraId="4B7D4302">
      <w:pPr>
        <w:pStyle w:val="19"/>
        <w:widowControl/>
        <w:ind w:firstLine="480" w:firstLineChars="200"/>
      </w:pPr>
      <w:r>
        <w:rPr>
          <w:color w:val="000000"/>
        </w:rPr>
        <w:t>评价表（rating），主要存储了本系统用户评价信息的相关数据，其中包含评价ID（id）、用户ID（user_id）、菜品ID（dish_id）、评分（score）、评价内容（content）、图片（images）、审核状态（status）、创建时间（create_time）、更新时间（update_time）、逻辑删除标记（is_deleted）。评价实体通过user_id和dish_id外键分别关联用户和菜品实体。</w:t>
      </w:r>
    </w:p>
    <w:p w14:paraId="29756685">
      <w:pPr>
        <w:spacing w:line="240" w:lineRule="auto"/>
        <w:ind w:firstLine="440" w:firstLineChars="200"/>
        <w:jc w:val="center"/>
      </w:pPr>
      <w:r>
        <w:drawing>
          <wp:inline distT="0" distB="0" distL="114300" distR="114300">
            <wp:extent cx="5039995" cy="3779520"/>
            <wp:effectExtent l="0" t="0" r="146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040000" cy="3780000"/>
                    </a:xfrm>
                    <a:prstGeom prst="rect">
                      <a:avLst/>
                    </a:prstGeom>
                  </pic:spPr>
                </pic:pic>
              </a:graphicData>
            </a:graphic>
          </wp:inline>
        </w:drawing>
      </w:r>
    </w:p>
    <w:p w14:paraId="478A30C6">
      <w:pPr>
        <w:pStyle w:val="174"/>
        <w:widowControl/>
        <w:ind w:firstLine="420" w:firstLineChars="200"/>
      </w:pPr>
      <w:r>
        <w:t>图 4-6  评价实体（Rating）</w:t>
      </w:r>
    </w:p>
    <w:p w14:paraId="6D142491">
      <w:pPr>
        <w:pStyle w:val="6"/>
        <w:keepNext/>
        <w:widowControl/>
        <w:ind w:firstLine="561" w:firstLineChars="200"/>
      </w:pPr>
      <w:r>
        <w:t>投诉实体（Complaint）</w:t>
      </w:r>
    </w:p>
    <w:p w14:paraId="7F4B4531">
      <w:pPr>
        <w:pStyle w:val="19"/>
        <w:widowControl/>
        <w:ind w:firstLine="480" w:firstLineChars="200"/>
      </w:pPr>
      <w:r>
        <w:rPr>
          <w:color w:val="000000"/>
        </w:rPr>
        <w:t>投诉表（complaint），主要存储了本系统用户投诉信息的相关数据，其中包含投诉ID（id）、用户ID（user_id）、投诉类型（type）、投诉对象ID（target_id）、投诉内容（content）、图片（images）、处理状态（status）、处理结果（result）、处理时间（handle_time）、创建时间（create_time）、更新时间（update_time）、逻辑删除标记（is_deleted）。投诉实体通过user_id外键关联用户实体。</w:t>
      </w:r>
    </w:p>
    <w:p w14:paraId="532336AC">
      <w:pPr>
        <w:spacing w:line="240" w:lineRule="auto"/>
        <w:ind w:firstLine="440" w:firstLineChars="200"/>
        <w:jc w:val="center"/>
      </w:pPr>
      <w:r>
        <w:drawing>
          <wp:inline distT="0" distB="0" distL="114300" distR="114300">
            <wp:extent cx="5039995" cy="3779520"/>
            <wp:effectExtent l="0" t="0" r="146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5040000" cy="3780000"/>
                    </a:xfrm>
                    <a:prstGeom prst="rect">
                      <a:avLst/>
                    </a:prstGeom>
                  </pic:spPr>
                </pic:pic>
              </a:graphicData>
            </a:graphic>
          </wp:inline>
        </w:drawing>
      </w:r>
    </w:p>
    <w:p w14:paraId="24EEFDE6">
      <w:pPr>
        <w:pStyle w:val="174"/>
        <w:widowControl/>
        <w:ind w:firstLine="420" w:firstLineChars="200"/>
      </w:pPr>
      <w:r>
        <w:t>图 4-7  投诉实体（Complaint）</w:t>
      </w:r>
    </w:p>
    <w:p w14:paraId="45343122">
      <w:pPr>
        <w:pStyle w:val="6"/>
        <w:keepNext/>
        <w:widowControl/>
        <w:ind w:firstLine="561" w:firstLineChars="200"/>
      </w:pPr>
      <w:r>
        <w:t>敏感词实体（SensitiveWord）</w:t>
      </w:r>
    </w:p>
    <w:p w14:paraId="7748E5D3">
      <w:pPr>
        <w:pStyle w:val="19"/>
        <w:widowControl/>
        <w:ind w:firstLine="480" w:firstLineChars="200"/>
      </w:pPr>
      <w:r>
        <w:rPr>
          <w:color w:val="000000"/>
        </w:rPr>
        <w:t>敏感词表（sensitive_word），主要存储了本系统敏感词管理的相关数据，其中包含敏感词ID（id）、敏感词内容（word）、类型（type）、状态（status）、创建时间（create_time）、更新时间（update_time）、逻辑删除标记（is_deleted）。敏感词实体用于评价内容的审核过滤。</w:t>
      </w:r>
    </w:p>
    <w:p w14:paraId="7B5FAD09">
      <w:pPr>
        <w:spacing w:line="240" w:lineRule="auto"/>
        <w:ind w:firstLine="440" w:firstLineChars="200"/>
        <w:jc w:val="center"/>
      </w:pPr>
      <w:r>
        <w:drawing>
          <wp:inline distT="0" distB="0" distL="114300" distR="114300">
            <wp:extent cx="5039995" cy="3779520"/>
            <wp:effectExtent l="0" t="0" r="1460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5040000" cy="3780000"/>
                    </a:xfrm>
                    <a:prstGeom prst="rect">
                      <a:avLst/>
                    </a:prstGeom>
                  </pic:spPr>
                </pic:pic>
              </a:graphicData>
            </a:graphic>
          </wp:inline>
        </w:drawing>
      </w:r>
    </w:p>
    <w:p w14:paraId="21D3CA0B">
      <w:pPr>
        <w:pStyle w:val="174"/>
        <w:widowControl/>
        <w:ind w:firstLine="420" w:firstLineChars="200"/>
      </w:pPr>
      <w:r>
        <w:t>图 4-8  敏感词实体（SensitiveWord）</w:t>
      </w:r>
    </w:p>
    <w:p w14:paraId="7FAA4DC6">
      <w:pPr>
        <w:pStyle w:val="5"/>
        <w:keepNext/>
        <w:widowControl/>
        <w:numPr>
          <w:ilvl w:val="0"/>
          <w:numId w:val="16"/>
        </w:numPr>
        <w:ind w:left="0" w:leftChars="0" w:firstLine="561" w:firstLineChars="200"/>
        <w:rPr>
          <w:b/>
        </w:rPr>
      </w:pPr>
      <w:r>
        <w:t>逻辑结构设计</w:t>
      </w:r>
    </w:p>
    <w:p w14:paraId="598F3442">
      <w:pPr>
        <w:pStyle w:val="19"/>
        <w:widowControl/>
        <w:ind w:firstLine="480" w:firstLineChars="200"/>
      </w:pPr>
      <w:r>
        <w:rPr>
          <w:color w:val="000000"/>
        </w:rPr>
        <w:t>数据库逻辑设计阶段的主要任务是将概念模型转换为特定数据库管理系统支持的逻辑模型，即关系模型。在这个阶段，需要确定每个实体对应的数据表结构，包括表名、字段名称、字段数据类型、主键、外键、索引等，并确保数据的完整性和一致性。</w:t>
      </w:r>
    </w:p>
    <w:p w14:paraId="5DF129E2">
      <w:pPr>
        <w:pStyle w:val="19"/>
        <w:widowControl/>
        <w:ind w:firstLine="480" w:firstLineChars="200"/>
      </w:pPr>
      <w:r>
        <w:rPr>
          <w:color w:val="000000"/>
        </w:rPr>
        <w:t>本系统使用MySQL作为数据库管理系统，采用关系模型组织数据。系统共设计了7张核心数据表，分别对应概念设计阶段识别的7个实体：用户表（user）、食堂表（canteen）、档口表（stall）、菜品表（dish）、评价表（rating）、投诉表（complaint）和敏感词表（sensitive_word）。</w:t>
      </w:r>
    </w:p>
    <w:p w14:paraId="0348A1C4">
      <w:pPr>
        <w:pStyle w:val="19"/>
        <w:widowControl/>
        <w:ind w:firstLine="480" w:firstLineChars="200"/>
      </w:pPr>
      <w:r>
        <w:rPr>
          <w:color w:val="000000"/>
        </w:rPr>
        <w:t>在表结构设计上，所有数据表遵循统一的设计规范。每张表都使用BIGINT类型的自增字段id作为主键，确保主键的唯一性和性能。表名采用小写字母加下划线的命名方式，字段名也采用小写字母加下划线的命名方式，符合数据库命名规范。所有表都包含create_time、update_time和is_deleted三个审计字段，create_time字段记录数据创建时间，采用DATETIME类型，默认值为CURRENT_TIMESTAMP；update_time字段记录数据最后修改时间，采用DATETIME类型，设置为ON UPDATE CURRENT_TIMESTAMP自动更新；is_deleted字段用于逻辑删除，采用TINYINT(1)类型，默认值为0表示未删除，1表示已删除，配合MyBatis Plus的@TableLogic注解实现逻辑删除功能。</w:t>
      </w:r>
    </w:p>
    <w:p w14:paraId="404F930B">
      <w:pPr>
        <w:pStyle w:val="19"/>
        <w:widowControl/>
        <w:ind w:firstLine="480" w:firstLineChars="200"/>
      </w:pPr>
      <w:r>
        <w:rPr>
          <w:color w:val="000000"/>
        </w:rPr>
        <w:t>各表之间通过外键建立关系，保证数据的引用完整性。档口表（stall）通过canteen_id字段关联食堂表（canteen）的主键id，表示档口所属的食堂。菜品表（dish）通过stall_id字段关联档口表（stall）的主键id，表示菜品所属的档口。评价表（rating）通过user_id字段关联用户表（user）的主键id，通过dish_id字段关联菜品表（dish）的主键id，分别表示评价的发布者和评价对象。投诉表（complaint）通过user_id字段关联用户表（user）的主键id，表示投诉的提交者。这些外键关系确保了数据的一致性，防止了孤立数据的产生。</w:t>
      </w:r>
    </w:p>
    <w:p w14:paraId="79824CA6">
      <w:pPr>
        <w:pStyle w:val="19"/>
        <w:widowControl/>
        <w:ind w:firstLine="480" w:firstLineChars="200"/>
      </w:pPr>
      <w:r>
        <w:rPr>
          <w:color w:val="000000"/>
        </w:rPr>
        <w:t>为了提升数据库查询性能，在设计阶段就需要考虑索引的创建。除了主键id自动创建的聚簇索引外，系统在以下字段上创建了普通索引（B+Tree索引）：在所有外键字段上创建索引，如stall表的canteen_id、dish表的stall_id、rating表的user_id和dish_id、complaint表的user_id等，加速关联查询；在常用查询条件字段上创建索引，如user表的username、status字段，canteen表的status字段，dish表的status和category字段等，提升条件查询的效率；在需要排序的字段上创建索引，如rating表的create_time字段，加速按时间排序的查询。对于某些频繁组合查询的场景，考虑创建联合索引，如（status, create_time）联合索引，支持按状态筛选并按时间排序的查询。</w:t>
      </w:r>
    </w:p>
    <w:p w14:paraId="08667F5C">
      <w:pPr>
        <w:pStyle w:val="19"/>
        <w:widowControl/>
        <w:ind w:firstLine="480" w:firstLineChars="200"/>
      </w:pPr>
      <w:r>
        <w:rPr>
          <w:color w:val="000000"/>
        </w:rPr>
        <w:t>数据库设计遵循关系型数据库的规范化理论，主要达到第三范式（3NF）。第一范式（1NF）要求每个字段都是不可再分的原子值，表中不存在重复的列；第二范式（2NF）要求非主键字段完全依赖于主键，不存在部分依赖；第三范式（3NF）要求非主键字段不存在传递依赖，即非主键字段之间不存在依赖关系。规范化设计消除了数据冗余，避免了更新异常、插入异常和删除异常，提高了数据的一致性和完整性。</w:t>
      </w:r>
    </w:p>
    <w:p w14:paraId="664D0404">
      <w:pPr>
        <w:pStyle w:val="19"/>
        <w:widowControl/>
        <w:ind w:firstLine="480" w:firstLineChars="200"/>
      </w:pPr>
      <w:r>
        <w:rPr>
          <w:color w:val="000000"/>
        </w:rPr>
        <w:t>系统整体的实体关系图（ER图）如图所示，完整展示了所有实体及其之间的关系，为后续的物理设计和数据库实现提供了清晰的蓝图。</w:t>
      </w:r>
    </w:p>
    <w:p w14:paraId="381F4553">
      <w:pPr>
        <w:spacing w:line="240" w:lineRule="auto"/>
        <w:ind w:firstLine="440" w:firstLineChars="200"/>
        <w:jc w:val="center"/>
      </w:pPr>
      <w:r>
        <w:drawing>
          <wp:inline distT="0" distB="0" distL="114300" distR="114300">
            <wp:extent cx="5039995" cy="6024880"/>
            <wp:effectExtent l="0" t="0" r="14605"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9"/>
                    <a:stretch>
                      <a:fillRect/>
                    </a:stretch>
                  </pic:blipFill>
                  <pic:spPr>
                    <a:xfrm>
                      <a:off x="0" y="0"/>
                      <a:ext cx="5040000" cy="6025512"/>
                    </a:xfrm>
                    <a:prstGeom prst="rect">
                      <a:avLst/>
                    </a:prstGeom>
                  </pic:spPr>
                </pic:pic>
              </a:graphicData>
            </a:graphic>
          </wp:inline>
        </w:drawing>
      </w:r>
    </w:p>
    <w:p w14:paraId="4859AF7A">
      <w:pPr>
        <w:pStyle w:val="174"/>
        <w:widowControl/>
        <w:ind w:firstLine="420" w:firstLineChars="200"/>
      </w:pPr>
      <w:r>
        <w:t>图 4-9  逻辑结构设计</w:t>
      </w:r>
    </w:p>
    <w:p w14:paraId="1C2E0E51">
      <w:pPr>
        <w:pStyle w:val="5"/>
        <w:keepNext/>
        <w:widowControl/>
        <w:numPr>
          <w:ilvl w:val="0"/>
          <w:numId w:val="16"/>
        </w:numPr>
        <w:ind w:left="0" w:leftChars="0" w:firstLine="561" w:firstLineChars="200"/>
        <w:rPr>
          <w:b/>
        </w:rPr>
      </w:pPr>
      <w:r>
        <w:t>物理结构设计</w:t>
      </w:r>
    </w:p>
    <w:p w14:paraId="7E9297AC">
      <w:pPr>
        <w:pStyle w:val="19"/>
        <w:widowControl/>
        <w:ind w:firstLine="480" w:firstLineChars="200"/>
      </w:pPr>
      <w:r>
        <w:rPr>
          <w:color w:val="000000"/>
        </w:rPr>
        <w:t>数据库物理设计阶段是数据库设计的最后阶段，主要任务是在逻辑设计的基础上，确定数据库的具体物理实现细节，包括存储引擎的选择、字符集和排序规则的设置、字段数据类型和长度的确定、索引类型的选择等，以达到最佳的存储效率和查询性能。</w:t>
      </w:r>
    </w:p>
    <w:p w14:paraId="7A77D0D9">
      <w:pPr>
        <w:pStyle w:val="19"/>
        <w:widowControl/>
        <w:ind w:firstLine="480" w:firstLineChars="200"/>
      </w:pPr>
      <w:r>
        <w:rPr>
          <w:color w:val="000000"/>
        </w:rPr>
        <w:t>在存储引擎选择上，本系统所有表均采用InnoDB存储引擎。InnoDB是MySQL的默认存储引擎，支持事务（ACID特性）、行级锁定和外键约束，能够保证数据的一致性和完整性，适合并发访问和需要事务支持的应用场景。相比MyISAM等其他存储引擎，InnoDB在数据安全性和并发性能上具有明显优势。</w:t>
      </w:r>
    </w:p>
    <w:p w14:paraId="00D217D3">
      <w:pPr>
        <w:pStyle w:val="19"/>
        <w:widowControl/>
        <w:ind w:firstLine="480" w:firstLineChars="200"/>
      </w:pPr>
      <w:r>
        <w:rPr>
          <w:color w:val="000000"/>
        </w:rPr>
        <w:t>在字符集和排序规则的设置上，系统采用utf8mb4字符集和utf8mb4_unicode_ci排序规则。utf8mb4是utf8字符集的超集，完全支持Unicode字符，包括emoji表情符号等四字节字符，能够满足现代Web应用对字符集的需求。utf8mb4_unicode_ci是不区分大小写的排序规则，在字符串比较时忽略大小写，符合一般应用的需求。</w:t>
      </w:r>
    </w:p>
    <w:p w14:paraId="697F3B41">
      <w:pPr>
        <w:pStyle w:val="19"/>
        <w:widowControl/>
        <w:ind w:firstLine="480" w:firstLineChars="200"/>
      </w:pPr>
      <w:r>
        <w:rPr>
          <w:color w:val="000000"/>
        </w:rPr>
        <w:t>在字段数据类型的选择上，系统遵循以下原则：主键id字段统一采用BIGINT类型，占用8字节，取值范围足够大，支持自动递增；字符串字段根据业务需要选择合适的VARCHAR长度，如username字段设置为VARCHAR(50)，password字段设置为VARCHAR(255)以存储加密后的密码，content评价内容字段设置为VARCHAR(1000)，text长文本字段设置为TEXT类型；数值字段根据取值范围选择合适的类型，如price价格字段使用DECIMAL(10,2)保证精度，score评分字段使用TINYINT，status状态字段使用TINYINT；布尔类型字段使用TINYINT(1)，0表示false，1表示true；时间字段统一使用DATETIME类型，精确到秒。</w:t>
      </w:r>
    </w:p>
    <w:p w14:paraId="313B4F77">
      <w:pPr>
        <w:pStyle w:val="19"/>
        <w:widowControl/>
        <w:ind w:firstLine="480" w:firstLineChars="200"/>
      </w:pPr>
      <w:r>
        <w:rPr>
          <w:color w:val="000000"/>
        </w:rPr>
        <w:t>在字段约束的设置上，主键字段设置PRIMARY KEY约束并设置AUTO_INCREMENT自动递增；外键字段虽然不设置物理外键约束（为了提高性能和灵活性），但在应用层保证引用完整性；非空字段设置NOT NULL约束，如用户名、密码等必填字段；具有唯一性要求的字段设置UNIQUE约束，如用户名username字段；字段设置合理的默认值，如status字段默认值为1表示正常状态，is_deleted字段默认值为0表示未删除。</w:t>
      </w:r>
    </w:p>
    <w:p w14:paraId="7A451CB3">
      <w:pPr>
        <w:pStyle w:val="19"/>
        <w:widowControl/>
        <w:ind w:firstLine="480" w:firstLineChars="200"/>
      </w:pPr>
      <w:r>
        <w:rPr>
          <w:color w:val="000000"/>
        </w:rPr>
        <w:t>在索引设计上，除主键自动创建聚簇索引外，在外键字段上创建普通索引（INDEX），使用B+Tree索引结构，加速关联查询和连接操作。在常用查询条件字段上创建索引，提升WHERE子句的查询效率。对于某些组合查询场景，创建联合索引（Composite Index），索引列的顺序遵循最左前缀原则，将区分度高的列放在前面。对于需要全文检索的字段，如评价内容，可以考虑使用FULLTEXT索引，但本系统采用应用层实现的敏感词过滤，未使用MySQL的全文索引。</w:t>
      </w:r>
    </w:p>
    <w:p w14:paraId="74B77D84">
      <w:pPr>
        <w:pStyle w:val="19"/>
        <w:widowControl/>
        <w:ind w:firstLine="480" w:firstLineChars="200"/>
      </w:pPr>
      <w:r>
        <w:rPr>
          <w:color w:val="000000"/>
        </w:rPr>
        <w:t>下面列出系统各表的详细物理结构设计，包括表名、字段名、数据类型、长度、是否为空、默认值、备注等信息，为数据库的创建和实现提供完整的参考。</w:t>
      </w:r>
    </w:p>
    <w:p w14:paraId="2B52CCFD">
      <w:pPr>
        <w:pStyle w:val="19"/>
        <w:widowControl/>
        <w:ind w:firstLine="480" w:firstLineChars="200"/>
      </w:pPr>
      <w:r>
        <w:rPr>
          <w:b/>
          <w:color w:val="000000"/>
        </w:rPr>
        <w:t>用户表（user）</w:t>
      </w:r>
    </w:p>
    <w:p w14:paraId="5E09D588">
      <w:pPr>
        <w:pStyle w:val="19"/>
        <w:widowControl/>
        <w:ind w:firstLine="480" w:firstLineChars="200"/>
      </w:pPr>
      <w:r>
        <w:rPr>
          <w:color w:val="000000"/>
        </w:rPr>
        <w:t>用户表（user），主要存储了本系统用户基本信息和认证信息的相关数据，其中包含用户ID（id）、用户名（username）、密码（password）、昵称（nickname）、头像（avatar）、邮箱（email）、手机号（phone）、角色（role）、状态（status）、创建时间（create_time）、更新时间（update_time）、逻辑删除标记（is_deleted）。用户表的数据库设计如下表，表4-1 用户表 user所示。</w:t>
      </w:r>
    </w:p>
    <w:p w14:paraId="51D2C6AC">
      <w:pPr>
        <w:pStyle w:val="177"/>
        <w:widowControl/>
        <w:ind w:firstLine="420" w:firstLineChars="200"/>
      </w:pPr>
      <w:r>
        <w:t>表 4-1  用户表（user）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7002C6C4">
        <w:tc>
          <w:tcPr>
            <w:tcW w:w="1733" w:type="dxa"/>
          </w:tcPr>
          <w:p w14:paraId="7E4EF255">
            <w:pPr>
              <w:pStyle w:val="178"/>
              <w:bidi w:val="0"/>
            </w:pPr>
            <w:r>
              <w:rPr>
                <w:rFonts w:hint="eastAsia"/>
              </w:rPr>
              <w:t>字段名</w:t>
            </w:r>
          </w:p>
        </w:tc>
        <w:tc>
          <w:tcPr>
            <w:tcW w:w="1733" w:type="dxa"/>
          </w:tcPr>
          <w:p w14:paraId="11433330">
            <w:pPr>
              <w:pStyle w:val="178"/>
              <w:bidi w:val="0"/>
            </w:pPr>
            <w:r>
              <w:rPr>
                <w:rFonts w:hint="eastAsia"/>
              </w:rPr>
              <w:t>字段中文名</w:t>
            </w:r>
          </w:p>
        </w:tc>
        <w:tc>
          <w:tcPr>
            <w:tcW w:w="1733" w:type="dxa"/>
          </w:tcPr>
          <w:p w14:paraId="1337334B">
            <w:pPr>
              <w:pStyle w:val="178"/>
              <w:bidi w:val="0"/>
            </w:pPr>
            <w:r>
              <w:rPr>
                <w:rFonts w:hint="eastAsia"/>
              </w:rPr>
              <w:t>类型</w:t>
            </w:r>
          </w:p>
        </w:tc>
        <w:tc>
          <w:tcPr>
            <w:tcW w:w="1733" w:type="dxa"/>
          </w:tcPr>
          <w:p w14:paraId="3954DF9C">
            <w:pPr>
              <w:pStyle w:val="178"/>
              <w:bidi w:val="0"/>
            </w:pPr>
            <w:r>
              <w:rPr>
                <w:rFonts w:hint="eastAsia"/>
              </w:rPr>
              <w:t>约束</w:t>
            </w:r>
          </w:p>
        </w:tc>
        <w:tc>
          <w:tcPr>
            <w:tcW w:w="1733" w:type="dxa"/>
          </w:tcPr>
          <w:p w14:paraId="7F08D02A">
            <w:pPr>
              <w:pStyle w:val="178"/>
              <w:bidi w:val="0"/>
            </w:pPr>
            <w:r>
              <w:rPr>
                <w:rFonts w:hint="eastAsia"/>
              </w:rPr>
              <w:t>说明</w:t>
            </w:r>
          </w:p>
        </w:tc>
      </w:tr>
      <w:tr w14:paraId="482CD3EB">
        <w:tc>
          <w:tcPr>
            <w:tcW w:w="1733" w:type="dxa"/>
          </w:tcPr>
          <w:p w14:paraId="7E7FE99C">
            <w:pPr>
              <w:pStyle w:val="178"/>
              <w:bidi w:val="0"/>
            </w:pPr>
            <w:r>
              <w:rPr>
                <w:rFonts w:hint="eastAsia"/>
              </w:rPr>
              <w:t>id</w:t>
            </w:r>
          </w:p>
        </w:tc>
        <w:tc>
          <w:tcPr>
            <w:tcW w:w="1733" w:type="dxa"/>
          </w:tcPr>
          <w:p w14:paraId="263D8F88">
            <w:pPr>
              <w:pStyle w:val="178"/>
              <w:bidi w:val="0"/>
            </w:pPr>
            <w:r>
              <w:rPr>
                <w:rFonts w:hint="eastAsia"/>
              </w:rPr>
              <w:t>编号</w:t>
            </w:r>
          </w:p>
        </w:tc>
        <w:tc>
          <w:tcPr>
            <w:tcW w:w="1733" w:type="dxa"/>
          </w:tcPr>
          <w:p w14:paraId="62F98661">
            <w:pPr>
              <w:pStyle w:val="178"/>
              <w:bidi w:val="0"/>
            </w:pPr>
            <w:r>
              <w:rPr>
                <w:rFonts w:hint="eastAsia"/>
              </w:rPr>
              <w:t>BIGINT</w:t>
            </w:r>
          </w:p>
        </w:tc>
        <w:tc>
          <w:tcPr>
            <w:tcW w:w="1733" w:type="dxa"/>
          </w:tcPr>
          <w:p w14:paraId="6E426822">
            <w:pPr>
              <w:pStyle w:val="178"/>
              <w:bidi w:val="0"/>
            </w:pPr>
            <w:r>
              <w:rPr>
                <w:rFonts w:hint="eastAsia"/>
              </w:rPr>
              <w:t>PK, AUTO_INCREMENT, NOT NULL</w:t>
            </w:r>
          </w:p>
        </w:tc>
        <w:tc>
          <w:tcPr>
            <w:tcW w:w="1733" w:type="dxa"/>
          </w:tcPr>
          <w:p w14:paraId="398D4570">
            <w:pPr>
              <w:pStyle w:val="178"/>
              <w:bidi w:val="0"/>
            </w:pPr>
            <w:r>
              <w:rPr>
                <w:rFonts w:hint="eastAsia"/>
              </w:rPr>
              <w:t>主键ID</w:t>
            </w:r>
          </w:p>
        </w:tc>
      </w:tr>
      <w:tr w14:paraId="278C2718">
        <w:tc>
          <w:tcPr>
            <w:tcW w:w="1733" w:type="dxa"/>
          </w:tcPr>
          <w:p w14:paraId="5F285AE0">
            <w:pPr>
              <w:pStyle w:val="178"/>
              <w:bidi w:val="0"/>
            </w:pPr>
            <w:r>
              <w:rPr>
                <w:rFonts w:hint="eastAsia"/>
              </w:rPr>
              <w:t>username</w:t>
            </w:r>
          </w:p>
        </w:tc>
        <w:tc>
          <w:tcPr>
            <w:tcW w:w="1733" w:type="dxa"/>
          </w:tcPr>
          <w:p w14:paraId="14CABDF9">
            <w:pPr>
              <w:pStyle w:val="178"/>
              <w:bidi w:val="0"/>
            </w:pPr>
            <w:r>
              <w:rPr>
                <w:rFonts w:hint="eastAsia"/>
              </w:rPr>
              <w:t>学号/工号</w:t>
            </w:r>
          </w:p>
        </w:tc>
        <w:tc>
          <w:tcPr>
            <w:tcW w:w="1733" w:type="dxa"/>
          </w:tcPr>
          <w:p w14:paraId="049742BA">
            <w:pPr>
              <w:pStyle w:val="178"/>
              <w:bidi w:val="0"/>
            </w:pPr>
            <w:r>
              <w:rPr>
                <w:rFonts w:hint="eastAsia"/>
              </w:rPr>
              <w:t>VARCHAR(255)</w:t>
            </w:r>
          </w:p>
        </w:tc>
        <w:tc>
          <w:tcPr>
            <w:tcW w:w="1733" w:type="dxa"/>
          </w:tcPr>
          <w:p w14:paraId="1EB58A97">
            <w:pPr>
              <w:pStyle w:val="178"/>
              <w:bidi w:val="0"/>
            </w:pPr>
            <w:r>
              <w:rPr>
                <w:rFonts w:hint="eastAsia"/>
              </w:rPr>
              <w:t>NOT NULL</w:t>
            </w:r>
          </w:p>
        </w:tc>
        <w:tc>
          <w:tcPr>
            <w:tcW w:w="1733" w:type="dxa"/>
          </w:tcPr>
          <w:p w14:paraId="3BD630C1">
            <w:pPr>
              <w:pStyle w:val="178"/>
              <w:bidi w:val="0"/>
            </w:pPr>
            <w:r>
              <w:rPr>
                <w:rFonts w:hint="eastAsia"/>
              </w:rPr>
              <w:t>登录账号，支持多种格式</w:t>
            </w:r>
          </w:p>
        </w:tc>
      </w:tr>
      <w:tr w14:paraId="72684DF7">
        <w:tc>
          <w:tcPr>
            <w:tcW w:w="1733" w:type="dxa"/>
          </w:tcPr>
          <w:p w14:paraId="406C682F">
            <w:pPr>
              <w:pStyle w:val="178"/>
              <w:bidi w:val="0"/>
            </w:pPr>
            <w:r>
              <w:rPr>
                <w:rFonts w:hint="eastAsia"/>
              </w:rPr>
              <w:t>real_name</w:t>
            </w:r>
          </w:p>
        </w:tc>
        <w:tc>
          <w:tcPr>
            <w:tcW w:w="1733" w:type="dxa"/>
          </w:tcPr>
          <w:p w14:paraId="2518CD74">
            <w:pPr>
              <w:pStyle w:val="178"/>
              <w:bidi w:val="0"/>
            </w:pPr>
            <w:r>
              <w:rPr>
                <w:rFonts w:hint="eastAsia"/>
              </w:rPr>
              <w:t>真实姓名</w:t>
            </w:r>
          </w:p>
        </w:tc>
        <w:tc>
          <w:tcPr>
            <w:tcW w:w="1733" w:type="dxa"/>
          </w:tcPr>
          <w:p w14:paraId="1A43E926">
            <w:pPr>
              <w:pStyle w:val="178"/>
              <w:bidi w:val="0"/>
            </w:pPr>
            <w:r>
              <w:rPr>
                <w:rFonts w:hint="eastAsia"/>
              </w:rPr>
              <w:t>VARCHAR(255)</w:t>
            </w:r>
          </w:p>
        </w:tc>
        <w:tc>
          <w:tcPr>
            <w:tcW w:w="1733" w:type="dxa"/>
          </w:tcPr>
          <w:p w14:paraId="7077FCA5">
            <w:pPr>
              <w:spacing w:before="0" w:after="0" w:line="240" w:lineRule="auto"/>
              <w:ind w:left="30" w:right="30" w:firstLine="0"/>
              <w:jc w:val="left"/>
            </w:pPr>
          </w:p>
        </w:tc>
        <w:tc>
          <w:tcPr>
            <w:tcW w:w="1733" w:type="dxa"/>
          </w:tcPr>
          <w:p w14:paraId="36F73B0D">
            <w:pPr>
              <w:pStyle w:val="178"/>
              <w:bidi w:val="0"/>
            </w:pPr>
            <w:r>
              <w:rPr>
                <w:rFonts w:hint="eastAsia"/>
              </w:rPr>
              <w:t>用户真实姓名</w:t>
            </w:r>
          </w:p>
        </w:tc>
      </w:tr>
      <w:tr w14:paraId="468E4201">
        <w:tc>
          <w:tcPr>
            <w:tcW w:w="1733" w:type="dxa"/>
          </w:tcPr>
          <w:p w14:paraId="1CF59D09">
            <w:pPr>
              <w:pStyle w:val="178"/>
              <w:bidi w:val="0"/>
            </w:pPr>
            <w:r>
              <w:rPr>
                <w:rFonts w:hint="eastAsia"/>
              </w:rPr>
              <w:t>password</w:t>
            </w:r>
          </w:p>
        </w:tc>
        <w:tc>
          <w:tcPr>
            <w:tcW w:w="1733" w:type="dxa"/>
          </w:tcPr>
          <w:p w14:paraId="0483D8BE">
            <w:pPr>
              <w:pStyle w:val="178"/>
              <w:bidi w:val="0"/>
            </w:pPr>
            <w:r>
              <w:rPr>
                <w:rFonts w:hint="eastAsia"/>
              </w:rPr>
              <w:t>密码</w:t>
            </w:r>
          </w:p>
        </w:tc>
        <w:tc>
          <w:tcPr>
            <w:tcW w:w="1733" w:type="dxa"/>
          </w:tcPr>
          <w:p w14:paraId="0CC3C9F6">
            <w:pPr>
              <w:pStyle w:val="178"/>
              <w:bidi w:val="0"/>
            </w:pPr>
            <w:r>
              <w:rPr>
                <w:rFonts w:hint="eastAsia"/>
              </w:rPr>
              <w:t>VARCHAR(255)</w:t>
            </w:r>
          </w:p>
        </w:tc>
        <w:tc>
          <w:tcPr>
            <w:tcW w:w="1733" w:type="dxa"/>
          </w:tcPr>
          <w:p w14:paraId="758FA1FC">
            <w:pPr>
              <w:pStyle w:val="178"/>
              <w:bidi w:val="0"/>
            </w:pPr>
            <w:r>
              <w:rPr>
                <w:rFonts w:hint="eastAsia"/>
              </w:rPr>
              <w:t>NOT NULL</w:t>
            </w:r>
          </w:p>
        </w:tc>
        <w:tc>
          <w:tcPr>
            <w:tcW w:w="1733" w:type="dxa"/>
          </w:tcPr>
          <w:p w14:paraId="7573DEE5">
            <w:pPr>
              <w:pStyle w:val="178"/>
              <w:bidi w:val="0"/>
            </w:pPr>
            <w:r>
              <w:rPr>
                <w:rFonts w:hint="eastAsia"/>
              </w:rPr>
              <w:t>BCrypt加密密码</w:t>
            </w:r>
          </w:p>
        </w:tc>
      </w:tr>
      <w:tr w14:paraId="167A4EF5">
        <w:tc>
          <w:tcPr>
            <w:tcW w:w="1733" w:type="dxa"/>
          </w:tcPr>
          <w:p w14:paraId="5AF6C02F">
            <w:pPr>
              <w:pStyle w:val="178"/>
              <w:bidi w:val="0"/>
            </w:pPr>
            <w:r>
              <w:rPr>
                <w:rFonts w:hint="eastAsia"/>
              </w:rPr>
              <w:t>role</w:t>
            </w:r>
          </w:p>
        </w:tc>
        <w:tc>
          <w:tcPr>
            <w:tcW w:w="1733" w:type="dxa"/>
          </w:tcPr>
          <w:p w14:paraId="62CD77FC">
            <w:pPr>
              <w:pStyle w:val="178"/>
              <w:bidi w:val="0"/>
            </w:pPr>
            <w:r>
              <w:rPr>
                <w:rFonts w:hint="eastAsia"/>
              </w:rPr>
              <w:t>角色</w:t>
            </w:r>
          </w:p>
        </w:tc>
        <w:tc>
          <w:tcPr>
            <w:tcW w:w="1733" w:type="dxa"/>
          </w:tcPr>
          <w:p w14:paraId="336732CB">
            <w:pPr>
              <w:pStyle w:val="178"/>
              <w:bidi w:val="0"/>
            </w:pPr>
            <w:r>
              <w:rPr>
                <w:rFonts w:hint="eastAsia"/>
              </w:rPr>
              <w:t>VARCHAR(50)</w:t>
            </w:r>
          </w:p>
        </w:tc>
        <w:tc>
          <w:tcPr>
            <w:tcW w:w="1733" w:type="dxa"/>
          </w:tcPr>
          <w:p w14:paraId="671513C8">
            <w:pPr>
              <w:pStyle w:val="178"/>
              <w:bidi w:val="0"/>
            </w:pPr>
            <w:r>
              <w:rPr>
                <w:rFonts w:hint="eastAsia"/>
              </w:rPr>
              <w:t>NOT NULL</w:t>
            </w:r>
          </w:p>
        </w:tc>
        <w:tc>
          <w:tcPr>
            <w:tcW w:w="1733" w:type="dxa"/>
          </w:tcPr>
          <w:p w14:paraId="76C81715">
            <w:pPr>
              <w:pStyle w:val="178"/>
              <w:bidi w:val="0"/>
            </w:pPr>
            <w:r>
              <w:rPr>
                <w:rFonts w:hint="eastAsia"/>
              </w:rPr>
              <w:t>用户角色：USER-用户，ADMIN-管理员</w:t>
            </w:r>
          </w:p>
        </w:tc>
      </w:tr>
      <w:tr w14:paraId="1AC21FE1">
        <w:tc>
          <w:tcPr>
            <w:tcW w:w="1733" w:type="dxa"/>
          </w:tcPr>
          <w:p w14:paraId="76E19650">
            <w:pPr>
              <w:pStyle w:val="178"/>
              <w:bidi w:val="0"/>
            </w:pPr>
            <w:r>
              <w:rPr>
                <w:rFonts w:hint="eastAsia"/>
              </w:rPr>
              <w:t>created_time</w:t>
            </w:r>
          </w:p>
        </w:tc>
        <w:tc>
          <w:tcPr>
            <w:tcW w:w="1733" w:type="dxa"/>
          </w:tcPr>
          <w:p w14:paraId="7F28680A">
            <w:pPr>
              <w:pStyle w:val="178"/>
              <w:bidi w:val="0"/>
            </w:pPr>
            <w:r>
              <w:rPr>
                <w:rFonts w:hint="eastAsia"/>
              </w:rPr>
              <w:t>创建时间</w:t>
            </w:r>
          </w:p>
        </w:tc>
        <w:tc>
          <w:tcPr>
            <w:tcW w:w="1733" w:type="dxa"/>
          </w:tcPr>
          <w:p w14:paraId="131778EE">
            <w:pPr>
              <w:pStyle w:val="178"/>
              <w:bidi w:val="0"/>
            </w:pPr>
            <w:r>
              <w:rPr>
                <w:rFonts w:hint="eastAsia"/>
              </w:rPr>
              <w:t>DATETIME</w:t>
            </w:r>
          </w:p>
        </w:tc>
        <w:tc>
          <w:tcPr>
            <w:tcW w:w="1733" w:type="dxa"/>
          </w:tcPr>
          <w:p w14:paraId="29183811">
            <w:pPr>
              <w:spacing w:before="0" w:after="0" w:line="240" w:lineRule="auto"/>
              <w:ind w:left="30" w:right="30" w:firstLine="0"/>
              <w:jc w:val="left"/>
            </w:pPr>
          </w:p>
        </w:tc>
        <w:tc>
          <w:tcPr>
            <w:tcW w:w="1733" w:type="dxa"/>
          </w:tcPr>
          <w:p w14:paraId="10C7E8F7">
            <w:pPr>
              <w:pStyle w:val="178"/>
              <w:bidi w:val="0"/>
            </w:pPr>
            <w:r>
              <w:rPr>
                <w:rFonts w:hint="eastAsia"/>
              </w:rPr>
              <w:t>记录创建时间</w:t>
            </w:r>
          </w:p>
        </w:tc>
      </w:tr>
      <w:tr w14:paraId="40AAE6D3">
        <w:tc>
          <w:tcPr>
            <w:tcW w:w="1733" w:type="dxa"/>
          </w:tcPr>
          <w:p w14:paraId="1538A55D">
            <w:pPr>
              <w:pStyle w:val="178"/>
              <w:bidi w:val="0"/>
            </w:pPr>
            <w:r>
              <w:rPr>
                <w:rFonts w:hint="eastAsia"/>
              </w:rPr>
              <w:t>updated_time</w:t>
            </w:r>
          </w:p>
        </w:tc>
        <w:tc>
          <w:tcPr>
            <w:tcW w:w="1733" w:type="dxa"/>
          </w:tcPr>
          <w:p w14:paraId="1864C98B">
            <w:pPr>
              <w:pStyle w:val="178"/>
              <w:bidi w:val="0"/>
            </w:pPr>
            <w:r>
              <w:rPr>
                <w:rFonts w:hint="eastAsia"/>
              </w:rPr>
              <w:t>更新时间</w:t>
            </w:r>
          </w:p>
        </w:tc>
        <w:tc>
          <w:tcPr>
            <w:tcW w:w="1733" w:type="dxa"/>
          </w:tcPr>
          <w:p w14:paraId="18431D29">
            <w:pPr>
              <w:pStyle w:val="178"/>
              <w:bidi w:val="0"/>
            </w:pPr>
            <w:r>
              <w:rPr>
                <w:rFonts w:hint="eastAsia"/>
              </w:rPr>
              <w:t>DATETIME</w:t>
            </w:r>
          </w:p>
        </w:tc>
        <w:tc>
          <w:tcPr>
            <w:tcW w:w="1733" w:type="dxa"/>
          </w:tcPr>
          <w:p w14:paraId="332066B4">
            <w:pPr>
              <w:spacing w:before="0" w:after="0" w:line="240" w:lineRule="auto"/>
              <w:ind w:left="30" w:right="30" w:firstLine="0"/>
              <w:jc w:val="left"/>
            </w:pPr>
          </w:p>
        </w:tc>
        <w:tc>
          <w:tcPr>
            <w:tcW w:w="1733" w:type="dxa"/>
          </w:tcPr>
          <w:p w14:paraId="6E8DA4D3">
            <w:pPr>
              <w:pStyle w:val="178"/>
              <w:bidi w:val="0"/>
            </w:pPr>
            <w:r>
              <w:rPr>
                <w:rFonts w:hint="eastAsia"/>
              </w:rPr>
              <w:t>记录更新时间</w:t>
            </w:r>
          </w:p>
        </w:tc>
      </w:tr>
      <w:tr w14:paraId="1951DD46">
        <w:tc>
          <w:tcPr>
            <w:tcW w:w="1733" w:type="dxa"/>
          </w:tcPr>
          <w:p w14:paraId="03531298">
            <w:pPr>
              <w:pStyle w:val="178"/>
              <w:bidi w:val="0"/>
            </w:pPr>
            <w:r>
              <w:rPr>
                <w:rFonts w:hint="eastAsia"/>
              </w:rPr>
              <w:t>is_deleted</w:t>
            </w:r>
          </w:p>
        </w:tc>
        <w:tc>
          <w:tcPr>
            <w:tcW w:w="1733" w:type="dxa"/>
          </w:tcPr>
          <w:p w14:paraId="09BC5D86">
            <w:pPr>
              <w:pStyle w:val="178"/>
              <w:bidi w:val="0"/>
            </w:pPr>
            <w:r>
              <w:rPr>
                <w:rFonts w:hint="eastAsia"/>
              </w:rPr>
              <w:t>删除标记</w:t>
            </w:r>
          </w:p>
        </w:tc>
        <w:tc>
          <w:tcPr>
            <w:tcW w:w="1733" w:type="dxa"/>
          </w:tcPr>
          <w:p w14:paraId="672600D2">
            <w:pPr>
              <w:pStyle w:val="178"/>
              <w:bidi w:val="0"/>
            </w:pPr>
            <w:r>
              <w:rPr>
                <w:rFonts w:hint="eastAsia"/>
              </w:rPr>
              <w:t>TINYINT(1)</w:t>
            </w:r>
          </w:p>
        </w:tc>
        <w:tc>
          <w:tcPr>
            <w:tcW w:w="1733" w:type="dxa"/>
          </w:tcPr>
          <w:p w14:paraId="14F2D373">
            <w:pPr>
              <w:pStyle w:val="178"/>
              <w:bidi w:val="0"/>
            </w:pPr>
            <w:r>
              <w:rPr>
                <w:rFonts w:hint="eastAsia"/>
              </w:rPr>
              <w:t>DEFAULT 0</w:t>
            </w:r>
          </w:p>
        </w:tc>
        <w:tc>
          <w:tcPr>
            <w:tcW w:w="1733" w:type="dxa"/>
          </w:tcPr>
          <w:p w14:paraId="5058C85D">
            <w:pPr>
              <w:pStyle w:val="178"/>
              <w:bidi w:val="0"/>
            </w:pPr>
            <w:r>
              <w:rPr>
                <w:rFonts w:hint="eastAsia"/>
              </w:rPr>
              <w:t>逻辑删除：0-未删除，1-已删除</w:t>
            </w:r>
          </w:p>
        </w:tc>
      </w:tr>
    </w:tbl>
    <w:p w14:paraId="02A2F2ED">
      <w:pPr>
        <w:pStyle w:val="19"/>
        <w:widowControl/>
        <w:ind w:firstLine="480" w:firstLineChars="200"/>
      </w:pPr>
      <w:r>
        <w:rPr>
          <w:b/>
          <w:color w:val="000000"/>
        </w:rPr>
        <w:t>食堂表（canteen）</w:t>
      </w:r>
    </w:p>
    <w:p w14:paraId="270344BD">
      <w:pPr>
        <w:pStyle w:val="19"/>
        <w:widowControl/>
        <w:ind w:firstLine="480" w:firstLineChars="200"/>
      </w:pPr>
      <w:r>
        <w:rPr>
          <w:color w:val="000000"/>
        </w:rPr>
        <w:t>食堂表（canteen），主要存储了本系统食堂基本信息的相关数据，其中包含食堂ID（id）、食堂名称（name）、位置（location）、简介（description）、图片（image）、营业时间（opening_hours）、联系电话（phone）、状态（status）、创建时间（create_time）、更新时间（update_time）、逻辑删除标记（is_deleted）。食堂表的数据库设计如下表，表4-2 食堂表 canteen所示。</w:t>
      </w:r>
    </w:p>
    <w:p w14:paraId="72B7D4B6">
      <w:pPr>
        <w:pStyle w:val="177"/>
        <w:widowControl/>
        <w:ind w:firstLine="420" w:firstLineChars="200"/>
      </w:pPr>
      <w:r>
        <w:t>表 4-2  食堂表（canteen）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629A9E0D">
        <w:tc>
          <w:tcPr>
            <w:tcW w:w="1733" w:type="dxa"/>
          </w:tcPr>
          <w:p w14:paraId="2F7E12D3">
            <w:pPr>
              <w:pStyle w:val="178"/>
              <w:bidi w:val="0"/>
            </w:pPr>
            <w:r>
              <w:rPr>
                <w:rFonts w:hint="eastAsia"/>
              </w:rPr>
              <w:t>字段名</w:t>
            </w:r>
          </w:p>
        </w:tc>
        <w:tc>
          <w:tcPr>
            <w:tcW w:w="1733" w:type="dxa"/>
          </w:tcPr>
          <w:p w14:paraId="687D33C9">
            <w:pPr>
              <w:pStyle w:val="178"/>
              <w:bidi w:val="0"/>
            </w:pPr>
            <w:r>
              <w:rPr>
                <w:rFonts w:hint="eastAsia"/>
              </w:rPr>
              <w:t>字段中文名</w:t>
            </w:r>
          </w:p>
        </w:tc>
        <w:tc>
          <w:tcPr>
            <w:tcW w:w="1733" w:type="dxa"/>
          </w:tcPr>
          <w:p w14:paraId="50E3CCA1">
            <w:pPr>
              <w:pStyle w:val="178"/>
              <w:bidi w:val="0"/>
            </w:pPr>
            <w:r>
              <w:rPr>
                <w:rFonts w:hint="eastAsia"/>
              </w:rPr>
              <w:t>类型</w:t>
            </w:r>
          </w:p>
        </w:tc>
        <w:tc>
          <w:tcPr>
            <w:tcW w:w="1733" w:type="dxa"/>
          </w:tcPr>
          <w:p w14:paraId="39C33D42">
            <w:pPr>
              <w:pStyle w:val="178"/>
              <w:bidi w:val="0"/>
            </w:pPr>
            <w:r>
              <w:rPr>
                <w:rFonts w:hint="eastAsia"/>
              </w:rPr>
              <w:t>约束</w:t>
            </w:r>
          </w:p>
        </w:tc>
        <w:tc>
          <w:tcPr>
            <w:tcW w:w="1733" w:type="dxa"/>
          </w:tcPr>
          <w:p w14:paraId="213F9B56">
            <w:pPr>
              <w:pStyle w:val="178"/>
              <w:bidi w:val="0"/>
            </w:pPr>
            <w:r>
              <w:rPr>
                <w:rFonts w:hint="eastAsia"/>
              </w:rPr>
              <w:t>说明</w:t>
            </w:r>
          </w:p>
        </w:tc>
      </w:tr>
      <w:tr w14:paraId="0B81F8FF">
        <w:tc>
          <w:tcPr>
            <w:tcW w:w="1733" w:type="dxa"/>
          </w:tcPr>
          <w:p w14:paraId="70949E06">
            <w:pPr>
              <w:pStyle w:val="178"/>
              <w:bidi w:val="0"/>
            </w:pPr>
            <w:r>
              <w:rPr>
                <w:rFonts w:hint="eastAsia"/>
              </w:rPr>
              <w:t>id</w:t>
            </w:r>
          </w:p>
        </w:tc>
        <w:tc>
          <w:tcPr>
            <w:tcW w:w="1733" w:type="dxa"/>
          </w:tcPr>
          <w:p w14:paraId="576EF8E7">
            <w:pPr>
              <w:pStyle w:val="178"/>
              <w:bidi w:val="0"/>
            </w:pPr>
            <w:r>
              <w:rPr>
                <w:rFonts w:hint="eastAsia"/>
              </w:rPr>
              <w:t>编号</w:t>
            </w:r>
          </w:p>
        </w:tc>
        <w:tc>
          <w:tcPr>
            <w:tcW w:w="1733" w:type="dxa"/>
          </w:tcPr>
          <w:p w14:paraId="6E64E078">
            <w:pPr>
              <w:pStyle w:val="178"/>
              <w:bidi w:val="0"/>
            </w:pPr>
            <w:r>
              <w:rPr>
                <w:rFonts w:hint="eastAsia"/>
              </w:rPr>
              <w:t>BIGINT</w:t>
            </w:r>
          </w:p>
        </w:tc>
        <w:tc>
          <w:tcPr>
            <w:tcW w:w="1733" w:type="dxa"/>
          </w:tcPr>
          <w:p w14:paraId="72076DB4">
            <w:pPr>
              <w:pStyle w:val="178"/>
              <w:bidi w:val="0"/>
            </w:pPr>
            <w:r>
              <w:rPr>
                <w:rFonts w:hint="eastAsia"/>
              </w:rPr>
              <w:t>PK, AUTO_INCREMENT, NOT NULL</w:t>
            </w:r>
          </w:p>
        </w:tc>
        <w:tc>
          <w:tcPr>
            <w:tcW w:w="1733" w:type="dxa"/>
          </w:tcPr>
          <w:p w14:paraId="28A07C0C">
            <w:pPr>
              <w:pStyle w:val="178"/>
              <w:bidi w:val="0"/>
            </w:pPr>
            <w:r>
              <w:rPr>
                <w:rFonts w:hint="eastAsia"/>
              </w:rPr>
              <w:t>主键ID</w:t>
            </w:r>
          </w:p>
        </w:tc>
      </w:tr>
      <w:tr w14:paraId="296A2B64">
        <w:tc>
          <w:tcPr>
            <w:tcW w:w="1733" w:type="dxa"/>
          </w:tcPr>
          <w:p w14:paraId="3D1BE3AB">
            <w:pPr>
              <w:pStyle w:val="178"/>
              <w:bidi w:val="0"/>
            </w:pPr>
            <w:r>
              <w:rPr>
                <w:rFonts w:hint="eastAsia"/>
              </w:rPr>
              <w:t>name</w:t>
            </w:r>
          </w:p>
        </w:tc>
        <w:tc>
          <w:tcPr>
            <w:tcW w:w="1733" w:type="dxa"/>
          </w:tcPr>
          <w:p w14:paraId="62C90ED9">
            <w:pPr>
              <w:pStyle w:val="178"/>
              <w:bidi w:val="0"/>
            </w:pPr>
            <w:r>
              <w:rPr>
                <w:rFonts w:hint="eastAsia"/>
              </w:rPr>
              <w:t>食堂名称</w:t>
            </w:r>
          </w:p>
        </w:tc>
        <w:tc>
          <w:tcPr>
            <w:tcW w:w="1733" w:type="dxa"/>
          </w:tcPr>
          <w:p w14:paraId="1E7DA9A2">
            <w:pPr>
              <w:pStyle w:val="178"/>
              <w:bidi w:val="0"/>
            </w:pPr>
            <w:r>
              <w:rPr>
                <w:rFonts w:hint="eastAsia"/>
              </w:rPr>
              <w:t>VARCHAR(255)</w:t>
            </w:r>
          </w:p>
        </w:tc>
        <w:tc>
          <w:tcPr>
            <w:tcW w:w="1733" w:type="dxa"/>
          </w:tcPr>
          <w:p w14:paraId="331076AB">
            <w:pPr>
              <w:pStyle w:val="178"/>
              <w:bidi w:val="0"/>
            </w:pPr>
            <w:r>
              <w:rPr>
                <w:rFonts w:hint="eastAsia"/>
              </w:rPr>
              <w:t>NOT NULL</w:t>
            </w:r>
          </w:p>
        </w:tc>
        <w:tc>
          <w:tcPr>
            <w:tcW w:w="1733" w:type="dxa"/>
          </w:tcPr>
          <w:p w14:paraId="3B49CB32">
            <w:pPr>
              <w:pStyle w:val="178"/>
              <w:bidi w:val="0"/>
            </w:pPr>
            <w:r>
              <w:rPr>
                <w:rFonts w:hint="eastAsia"/>
              </w:rPr>
              <w:t>食堂的名称</w:t>
            </w:r>
          </w:p>
        </w:tc>
      </w:tr>
      <w:tr w14:paraId="53A70BE1">
        <w:tc>
          <w:tcPr>
            <w:tcW w:w="1733" w:type="dxa"/>
          </w:tcPr>
          <w:p w14:paraId="02525CB9">
            <w:pPr>
              <w:pStyle w:val="178"/>
              <w:bidi w:val="0"/>
            </w:pPr>
            <w:r>
              <w:rPr>
                <w:rFonts w:hint="eastAsia"/>
              </w:rPr>
              <w:t>location</w:t>
            </w:r>
          </w:p>
        </w:tc>
        <w:tc>
          <w:tcPr>
            <w:tcW w:w="1733" w:type="dxa"/>
          </w:tcPr>
          <w:p w14:paraId="364CE11F">
            <w:pPr>
              <w:pStyle w:val="178"/>
              <w:bidi w:val="0"/>
            </w:pPr>
            <w:r>
              <w:rPr>
                <w:rFonts w:hint="eastAsia"/>
              </w:rPr>
              <w:t>位置信息</w:t>
            </w:r>
          </w:p>
        </w:tc>
        <w:tc>
          <w:tcPr>
            <w:tcW w:w="1733" w:type="dxa"/>
          </w:tcPr>
          <w:p w14:paraId="01CE4F2F">
            <w:pPr>
              <w:pStyle w:val="178"/>
              <w:bidi w:val="0"/>
            </w:pPr>
            <w:r>
              <w:rPr>
                <w:rFonts w:hint="eastAsia"/>
              </w:rPr>
              <w:t>VARCHAR(255)</w:t>
            </w:r>
          </w:p>
        </w:tc>
        <w:tc>
          <w:tcPr>
            <w:tcW w:w="1733" w:type="dxa"/>
          </w:tcPr>
          <w:p w14:paraId="364A31B4">
            <w:pPr>
              <w:spacing w:before="0" w:after="0" w:line="240" w:lineRule="auto"/>
              <w:ind w:left="30" w:right="30" w:firstLine="0"/>
              <w:jc w:val="left"/>
            </w:pPr>
          </w:p>
        </w:tc>
        <w:tc>
          <w:tcPr>
            <w:tcW w:w="1733" w:type="dxa"/>
          </w:tcPr>
          <w:p w14:paraId="2E8CF503">
            <w:pPr>
              <w:pStyle w:val="178"/>
              <w:bidi w:val="0"/>
            </w:pPr>
            <w:r>
              <w:rPr>
                <w:rFonts w:hint="eastAsia"/>
              </w:rPr>
              <w:t>食堂的地理位置描述</w:t>
            </w:r>
          </w:p>
        </w:tc>
      </w:tr>
      <w:tr w14:paraId="42ECF1BE">
        <w:tc>
          <w:tcPr>
            <w:tcW w:w="1733" w:type="dxa"/>
          </w:tcPr>
          <w:p w14:paraId="29575BD1">
            <w:pPr>
              <w:pStyle w:val="178"/>
              <w:bidi w:val="0"/>
            </w:pPr>
            <w:r>
              <w:rPr>
                <w:rFonts w:hint="eastAsia"/>
              </w:rPr>
              <w:t>open_time</w:t>
            </w:r>
          </w:p>
        </w:tc>
        <w:tc>
          <w:tcPr>
            <w:tcW w:w="1733" w:type="dxa"/>
          </w:tcPr>
          <w:p w14:paraId="7DCEF4A9">
            <w:pPr>
              <w:pStyle w:val="178"/>
              <w:bidi w:val="0"/>
            </w:pPr>
            <w:r>
              <w:rPr>
                <w:rFonts w:hint="eastAsia"/>
              </w:rPr>
              <w:t>开放时间</w:t>
            </w:r>
          </w:p>
        </w:tc>
        <w:tc>
          <w:tcPr>
            <w:tcW w:w="1733" w:type="dxa"/>
          </w:tcPr>
          <w:p w14:paraId="31B99959">
            <w:pPr>
              <w:pStyle w:val="178"/>
              <w:bidi w:val="0"/>
            </w:pPr>
            <w:r>
              <w:rPr>
                <w:rFonts w:hint="eastAsia"/>
              </w:rPr>
              <w:t>VARCHAR(50)</w:t>
            </w:r>
          </w:p>
        </w:tc>
        <w:tc>
          <w:tcPr>
            <w:tcW w:w="1733" w:type="dxa"/>
          </w:tcPr>
          <w:p w14:paraId="591BE7B4">
            <w:pPr>
              <w:spacing w:before="0" w:after="0" w:line="240" w:lineRule="auto"/>
              <w:ind w:left="30" w:right="30" w:firstLine="0"/>
              <w:jc w:val="left"/>
            </w:pPr>
          </w:p>
        </w:tc>
        <w:tc>
          <w:tcPr>
            <w:tcW w:w="1733" w:type="dxa"/>
          </w:tcPr>
          <w:p w14:paraId="4F0F8B9B">
            <w:pPr>
              <w:pStyle w:val="178"/>
              <w:bidi w:val="0"/>
            </w:pPr>
            <w:r>
              <w:rPr>
                <w:rFonts w:hint="eastAsia"/>
              </w:rPr>
              <w:t>食堂营业开始时间</w:t>
            </w:r>
          </w:p>
        </w:tc>
      </w:tr>
      <w:tr w14:paraId="2E942A30">
        <w:tc>
          <w:tcPr>
            <w:tcW w:w="1733" w:type="dxa"/>
          </w:tcPr>
          <w:p w14:paraId="27B7273E">
            <w:pPr>
              <w:pStyle w:val="178"/>
              <w:bidi w:val="0"/>
            </w:pPr>
            <w:r>
              <w:rPr>
                <w:rFonts w:hint="eastAsia"/>
              </w:rPr>
              <w:t>close_time</w:t>
            </w:r>
          </w:p>
        </w:tc>
        <w:tc>
          <w:tcPr>
            <w:tcW w:w="1733" w:type="dxa"/>
          </w:tcPr>
          <w:p w14:paraId="4BEDBBFE">
            <w:pPr>
              <w:pStyle w:val="178"/>
              <w:bidi w:val="0"/>
            </w:pPr>
            <w:r>
              <w:rPr>
                <w:rFonts w:hint="eastAsia"/>
              </w:rPr>
              <w:t>关闭时间</w:t>
            </w:r>
          </w:p>
        </w:tc>
        <w:tc>
          <w:tcPr>
            <w:tcW w:w="1733" w:type="dxa"/>
          </w:tcPr>
          <w:p w14:paraId="6611966A">
            <w:pPr>
              <w:pStyle w:val="178"/>
              <w:bidi w:val="0"/>
            </w:pPr>
            <w:r>
              <w:rPr>
                <w:rFonts w:hint="eastAsia"/>
              </w:rPr>
              <w:t>VARCHAR(50)</w:t>
            </w:r>
          </w:p>
        </w:tc>
        <w:tc>
          <w:tcPr>
            <w:tcW w:w="1733" w:type="dxa"/>
          </w:tcPr>
          <w:p w14:paraId="5C98B8B1">
            <w:pPr>
              <w:spacing w:before="0" w:after="0" w:line="240" w:lineRule="auto"/>
              <w:ind w:left="30" w:right="30" w:firstLine="0"/>
              <w:jc w:val="left"/>
            </w:pPr>
          </w:p>
        </w:tc>
        <w:tc>
          <w:tcPr>
            <w:tcW w:w="1733" w:type="dxa"/>
          </w:tcPr>
          <w:p w14:paraId="71DC94EA">
            <w:pPr>
              <w:pStyle w:val="178"/>
              <w:bidi w:val="0"/>
            </w:pPr>
            <w:r>
              <w:rPr>
                <w:rFonts w:hint="eastAsia"/>
              </w:rPr>
              <w:t>食堂营业结束时间</w:t>
            </w:r>
          </w:p>
        </w:tc>
      </w:tr>
      <w:tr w14:paraId="564596FA">
        <w:tc>
          <w:tcPr>
            <w:tcW w:w="1733" w:type="dxa"/>
          </w:tcPr>
          <w:p w14:paraId="2A862E98">
            <w:pPr>
              <w:pStyle w:val="178"/>
              <w:bidi w:val="0"/>
            </w:pPr>
            <w:r>
              <w:rPr>
                <w:rFonts w:hint="eastAsia"/>
              </w:rPr>
              <w:t>created_time</w:t>
            </w:r>
          </w:p>
        </w:tc>
        <w:tc>
          <w:tcPr>
            <w:tcW w:w="1733" w:type="dxa"/>
          </w:tcPr>
          <w:p w14:paraId="23F5702C">
            <w:pPr>
              <w:pStyle w:val="178"/>
              <w:bidi w:val="0"/>
            </w:pPr>
            <w:r>
              <w:rPr>
                <w:rFonts w:hint="eastAsia"/>
              </w:rPr>
              <w:t>创建时间</w:t>
            </w:r>
          </w:p>
        </w:tc>
        <w:tc>
          <w:tcPr>
            <w:tcW w:w="1733" w:type="dxa"/>
          </w:tcPr>
          <w:p w14:paraId="48C06C02">
            <w:pPr>
              <w:pStyle w:val="178"/>
              <w:bidi w:val="0"/>
            </w:pPr>
            <w:r>
              <w:rPr>
                <w:rFonts w:hint="eastAsia"/>
              </w:rPr>
              <w:t>DATETIME</w:t>
            </w:r>
          </w:p>
        </w:tc>
        <w:tc>
          <w:tcPr>
            <w:tcW w:w="1733" w:type="dxa"/>
          </w:tcPr>
          <w:p w14:paraId="0F5FCD08">
            <w:pPr>
              <w:spacing w:before="0" w:after="0" w:line="240" w:lineRule="auto"/>
              <w:ind w:left="30" w:right="30" w:firstLine="0"/>
              <w:jc w:val="left"/>
            </w:pPr>
          </w:p>
        </w:tc>
        <w:tc>
          <w:tcPr>
            <w:tcW w:w="1733" w:type="dxa"/>
          </w:tcPr>
          <w:p w14:paraId="1F29C292">
            <w:pPr>
              <w:pStyle w:val="178"/>
              <w:bidi w:val="0"/>
            </w:pPr>
            <w:r>
              <w:rPr>
                <w:rFonts w:hint="eastAsia"/>
              </w:rPr>
              <w:t>记录创建时间</w:t>
            </w:r>
          </w:p>
        </w:tc>
      </w:tr>
      <w:tr w14:paraId="5368D8F8">
        <w:tc>
          <w:tcPr>
            <w:tcW w:w="1733" w:type="dxa"/>
          </w:tcPr>
          <w:p w14:paraId="201F6770">
            <w:pPr>
              <w:pStyle w:val="178"/>
              <w:bidi w:val="0"/>
            </w:pPr>
            <w:r>
              <w:rPr>
                <w:rFonts w:hint="eastAsia"/>
              </w:rPr>
              <w:t>updated_time</w:t>
            </w:r>
          </w:p>
        </w:tc>
        <w:tc>
          <w:tcPr>
            <w:tcW w:w="1733" w:type="dxa"/>
          </w:tcPr>
          <w:p w14:paraId="7CB2AEE0">
            <w:pPr>
              <w:pStyle w:val="178"/>
              <w:bidi w:val="0"/>
            </w:pPr>
            <w:r>
              <w:rPr>
                <w:rFonts w:hint="eastAsia"/>
              </w:rPr>
              <w:t>更新时间</w:t>
            </w:r>
          </w:p>
        </w:tc>
        <w:tc>
          <w:tcPr>
            <w:tcW w:w="1733" w:type="dxa"/>
          </w:tcPr>
          <w:p w14:paraId="3A904EC0">
            <w:pPr>
              <w:pStyle w:val="178"/>
              <w:bidi w:val="0"/>
            </w:pPr>
            <w:r>
              <w:rPr>
                <w:rFonts w:hint="eastAsia"/>
              </w:rPr>
              <w:t>DATETIME</w:t>
            </w:r>
          </w:p>
        </w:tc>
        <w:tc>
          <w:tcPr>
            <w:tcW w:w="1733" w:type="dxa"/>
          </w:tcPr>
          <w:p w14:paraId="6BC2467B">
            <w:pPr>
              <w:spacing w:before="0" w:after="0" w:line="240" w:lineRule="auto"/>
              <w:ind w:left="30" w:right="30" w:firstLine="0"/>
              <w:jc w:val="left"/>
            </w:pPr>
          </w:p>
        </w:tc>
        <w:tc>
          <w:tcPr>
            <w:tcW w:w="1733" w:type="dxa"/>
          </w:tcPr>
          <w:p w14:paraId="7BE512EF">
            <w:pPr>
              <w:pStyle w:val="178"/>
              <w:bidi w:val="0"/>
            </w:pPr>
            <w:r>
              <w:rPr>
                <w:rFonts w:hint="eastAsia"/>
              </w:rPr>
              <w:t>记录更新时间</w:t>
            </w:r>
          </w:p>
        </w:tc>
      </w:tr>
      <w:tr w14:paraId="2783A63C">
        <w:tc>
          <w:tcPr>
            <w:tcW w:w="1733" w:type="dxa"/>
          </w:tcPr>
          <w:p w14:paraId="5703BFEC">
            <w:pPr>
              <w:pStyle w:val="178"/>
              <w:bidi w:val="0"/>
            </w:pPr>
            <w:r>
              <w:rPr>
                <w:rFonts w:hint="eastAsia"/>
              </w:rPr>
              <w:t>is_deleted</w:t>
            </w:r>
          </w:p>
        </w:tc>
        <w:tc>
          <w:tcPr>
            <w:tcW w:w="1733" w:type="dxa"/>
          </w:tcPr>
          <w:p w14:paraId="264DB935">
            <w:pPr>
              <w:pStyle w:val="178"/>
              <w:bidi w:val="0"/>
            </w:pPr>
            <w:r>
              <w:rPr>
                <w:rFonts w:hint="eastAsia"/>
              </w:rPr>
              <w:t>删除标记</w:t>
            </w:r>
          </w:p>
        </w:tc>
        <w:tc>
          <w:tcPr>
            <w:tcW w:w="1733" w:type="dxa"/>
          </w:tcPr>
          <w:p w14:paraId="4D352A26">
            <w:pPr>
              <w:pStyle w:val="178"/>
              <w:bidi w:val="0"/>
            </w:pPr>
            <w:r>
              <w:rPr>
                <w:rFonts w:hint="eastAsia"/>
              </w:rPr>
              <w:t>TINYINT(1)</w:t>
            </w:r>
          </w:p>
        </w:tc>
        <w:tc>
          <w:tcPr>
            <w:tcW w:w="1733" w:type="dxa"/>
          </w:tcPr>
          <w:p w14:paraId="459E3779">
            <w:pPr>
              <w:pStyle w:val="178"/>
              <w:bidi w:val="0"/>
            </w:pPr>
            <w:r>
              <w:rPr>
                <w:rFonts w:hint="eastAsia"/>
              </w:rPr>
              <w:t>DEFAULT 0</w:t>
            </w:r>
          </w:p>
        </w:tc>
        <w:tc>
          <w:tcPr>
            <w:tcW w:w="1733" w:type="dxa"/>
          </w:tcPr>
          <w:p w14:paraId="1F0BD9AE">
            <w:pPr>
              <w:pStyle w:val="178"/>
              <w:bidi w:val="0"/>
            </w:pPr>
            <w:r>
              <w:rPr>
                <w:rFonts w:hint="eastAsia"/>
              </w:rPr>
              <w:t>逻辑删除：0-未删除，1-已删除</w:t>
            </w:r>
          </w:p>
        </w:tc>
      </w:tr>
    </w:tbl>
    <w:p w14:paraId="7E668701">
      <w:pPr>
        <w:pStyle w:val="19"/>
        <w:widowControl/>
        <w:ind w:firstLine="480" w:firstLineChars="200"/>
      </w:pPr>
      <w:r>
        <w:rPr>
          <w:b/>
          <w:color w:val="000000"/>
        </w:rPr>
        <w:t>档口表（stall）</w:t>
      </w:r>
    </w:p>
    <w:p w14:paraId="0FE043D4">
      <w:pPr>
        <w:pStyle w:val="19"/>
        <w:widowControl/>
        <w:ind w:firstLine="480" w:firstLineChars="200"/>
      </w:pPr>
      <w:r>
        <w:rPr>
          <w:color w:val="000000"/>
        </w:rPr>
        <w:t>档口表（stall），主要存储了本系统档口信息的相关数据，其中包含档口ID（id）、档口名称（name）、所属食堂ID（canteen_id）、简介（description）、图片（image）、位置（location）、联系方式（contact）、状态（status）、创建时间（create_time）、更新时间（update_time）、逻辑删除标记（is_deleted）。档口表的数据库设计如下表，表4-3 档口表 stall所示。</w:t>
      </w:r>
    </w:p>
    <w:p w14:paraId="77BE0D19">
      <w:pPr>
        <w:pStyle w:val="177"/>
        <w:widowControl/>
        <w:ind w:firstLine="420" w:firstLineChars="200"/>
      </w:pPr>
      <w:r>
        <w:t>表 4-3  档口表（stall）</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026F05B3">
        <w:tc>
          <w:tcPr>
            <w:tcW w:w="1733" w:type="dxa"/>
          </w:tcPr>
          <w:p w14:paraId="3D79835A">
            <w:pPr>
              <w:pStyle w:val="178"/>
              <w:bidi w:val="0"/>
            </w:pPr>
            <w:r>
              <w:rPr>
                <w:rFonts w:hint="eastAsia"/>
              </w:rPr>
              <w:t>字段名</w:t>
            </w:r>
          </w:p>
        </w:tc>
        <w:tc>
          <w:tcPr>
            <w:tcW w:w="1733" w:type="dxa"/>
          </w:tcPr>
          <w:p w14:paraId="482EFE54">
            <w:pPr>
              <w:pStyle w:val="178"/>
              <w:bidi w:val="0"/>
            </w:pPr>
            <w:r>
              <w:rPr>
                <w:rFonts w:hint="eastAsia"/>
              </w:rPr>
              <w:t>字段中文名</w:t>
            </w:r>
          </w:p>
        </w:tc>
        <w:tc>
          <w:tcPr>
            <w:tcW w:w="1733" w:type="dxa"/>
          </w:tcPr>
          <w:p w14:paraId="0C9F9A0E">
            <w:pPr>
              <w:pStyle w:val="178"/>
              <w:bidi w:val="0"/>
            </w:pPr>
            <w:r>
              <w:rPr>
                <w:rFonts w:hint="eastAsia"/>
              </w:rPr>
              <w:t>类型</w:t>
            </w:r>
          </w:p>
        </w:tc>
        <w:tc>
          <w:tcPr>
            <w:tcW w:w="1733" w:type="dxa"/>
          </w:tcPr>
          <w:p w14:paraId="000D87AE">
            <w:pPr>
              <w:pStyle w:val="178"/>
              <w:bidi w:val="0"/>
            </w:pPr>
            <w:r>
              <w:rPr>
                <w:rFonts w:hint="eastAsia"/>
              </w:rPr>
              <w:t>约束</w:t>
            </w:r>
          </w:p>
        </w:tc>
        <w:tc>
          <w:tcPr>
            <w:tcW w:w="1733" w:type="dxa"/>
          </w:tcPr>
          <w:p w14:paraId="38068734">
            <w:pPr>
              <w:pStyle w:val="178"/>
              <w:bidi w:val="0"/>
            </w:pPr>
            <w:r>
              <w:rPr>
                <w:rFonts w:hint="eastAsia"/>
              </w:rPr>
              <w:t>说明</w:t>
            </w:r>
          </w:p>
        </w:tc>
      </w:tr>
      <w:tr w14:paraId="6638A3F8">
        <w:tc>
          <w:tcPr>
            <w:tcW w:w="1733" w:type="dxa"/>
          </w:tcPr>
          <w:p w14:paraId="440B5290">
            <w:pPr>
              <w:pStyle w:val="178"/>
              <w:bidi w:val="0"/>
            </w:pPr>
            <w:r>
              <w:rPr>
                <w:rFonts w:hint="eastAsia"/>
              </w:rPr>
              <w:t>id</w:t>
            </w:r>
          </w:p>
        </w:tc>
        <w:tc>
          <w:tcPr>
            <w:tcW w:w="1733" w:type="dxa"/>
          </w:tcPr>
          <w:p w14:paraId="5CC9EAF1">
            <w:pPr>
              <w:pStyle w:val="178"/>
              <w:bidi w:val="0"/>
            </w:pPr>
            <w:r>
              <w:rPr>
                <w:rFonts w:hint="eastAsia"/>
              </w:rPr>
              <w:t>编号</w:t>
            </w:r>
          </w:p>
        </w:tc>
        <w:tc>
          <w:tcPr>
            <w:tcW w:w="1733" w:type="dxa"/>
          </w:tcPr>
          <w:p w14:paraId="42538D6D">
            <w:pPr>
              <w:pStyle w:val="178"/>
              <w:bidi w:val="0"/>
            </w:pPr>
            <w:r>
              <w:rPr>
                <w:rFonts w:hint="eastAsia"/>
              </w:rPr>
              <w:t>BIGINT</w:t>
            </w:r>
          </w:p>
        </w:tc>
        <w:tc>
          <w:tcPr>
            <w:tcW w:w="1733" w:type="dxa"/>
          </w:tcPr>
          <w:p w14:paraId="4891C072">
            <w:pPr>
              <w:pStyle w:val="178"/>
              <w:bidi w:val="0"/>
            </w:pPr>
            <w:r>
              <w:rPr>
                <w:rFonts w:hint="eastAsia"/>
              </w:rPr>
              <w:t>PK, AUTO_INCREMENT, NOT NULL</w:t>
            </w:r>
          </w:p>
        </w:tc>
        <w:tc>
          <w:tcPr>
            <w:tcW w:w="1733" w:type="dxa"/>
          </w:tcPr>
          <w:p w14:paraId="3FB467BB">
            <w:pPr>
              <w:pStyle w:val="178"/>
              <w:bidi w:val="0"/>
            </w:pPr>
            <w:r>
              <w:rPr>
                <w:rFonts w:hint="eastAsia"/>
              </w:rPr>
              <w:t>主键ID</w:t>
            </w:r>
          </w:p>
        </w:tc>
      </w:tr>
      <w:tr w14:paraId="03EF99CA">
        <w:tc>
          <w:tcPr>
            <w:tcW w:w="1733" w:type="dxa"/>
          </w:tcPr>
          <w:p w14:paraId="76392D87">
            <w:pPr>
              <w:pStyle w:val="178"/>
              <w:bidi w:val="0"/>
            </w:pPr>
            <w:r>
              <w:rPr>
                <w:rFonts w:hint="eastAsia"/>
              </w:rPr>
              <w:t>canteen_id</w:t>
            </w:r>
          </w:p>
        </w:tc>
        <w:tc>
          <w:tcPr>
            <w:tcW w:w="1733" w:type="dxa"/>
          </w:tcPr>
          <w:p w14:paraId="5E5B2AAD">
            <w:pPr>
              <w:pStyle w:val="178"/>
              <w:bidi w:val="0"/>
            </w:pPr>
            <w:r>
              <w:rPr>
                <w:rFonts w:hint="eastAsia"/>
              </w:rPr>
              <w:t>食堂编号</w:t>
            </w:r>
          </w:p>
        </w:tc>
        <w:tc>
          <w:tcPr>
            <w:tcW w:w="1733" w:type="dxa"/>
          </w:tcPr>
          <w:p w14:paraId="353248D9">
            <w:pPr>
              <w:pStyle w:val="178"/>
              <w:bidi w:val="0"/>
            </w:pPr>
            <w:r>
              <w:rPr>
                <w:rFonts w:hint="eastAsia"/>
              </w:rPr>
              <w:t>BIGINT</w:t>
            </w:r>
          </w:p>
        </w:tc>
        <w:tc>
          <w:tcPr>
            <w:tcW w:w="1733" w:type="dxa"/>
          </w:tcPr>
          <w:p w14:paraId="3EF763DC">
            <w:pPr>
              <w:pStyle w:val="178"/>
              <w:bidi w:val="0"/>
            </w:pPr>
            <w:r>
              <w:rPr>
                <w:rFonts w:hint="eastAsia"/>
              </w:rPr>
              <w:t>NOT NULL</w:t>
            </w:r>
          </w:p>
        </w:tc>
        <w:tc>
          <w:tcPr>
            <w:tcW w:w="1733" w:type="dxa"/>
          </w:tcPr>
          <w:p w14:paraId="06D0DC14">
            <w:pPr>
              <w:pStyle w:val="178"/>
              <w:bidi w:val="0"/>
            </w:pPr>
            <w:r>
              <w:rPr>
                <w:rFonts w:hint="eastAsia"/>
              </w:rPr>
              <w:t>所属食堂的ID</w:t>
            </w:r>
          </w:p>
        </w:tc>
      </w:tr>
      <w:tr w14:paraId="27939F60">
        <w:tc>
          <w:tcPr>
            <w:tcW w:w="1733" w:type="dxa"/>
          </w:tcPr>
          <w:p w14:paraId="6AEE9044">
            <w:pPr>
              <w:pStyle w:val="178"/>
              <w:bidi w:val="0"/>
            </w:pPr>
            <w:r>
              <w:rPr>
                <w:rFonts w:hint="eastAsia"/>
              </w:rPr>
              <w:t>name</w:t>
            </w:r>
          </w:p>
        </w:tc>
        <w:tc>
          <w:tcPr>
            <w:tcW w:w="1733" w:type="dxa"/>
          </w:tcPr>
          <w:p w14:paraId="78B1DC9F">
            <w:pPr>
              <w:pStyle w:val="178"/>
              <w:bidi w:val="0"/>
            </w:pPr>
            <w:r>
              <w:rPr>
                <w:rFonts w:hint="eastAsia"/>
              </w:rPr>
              <w:t>档口名称</w:t>
            </w:r>
          </w:p>
        </w:tc>
        <w:tc>
          <w:tcPr>
            <w:tcW w:w="1733" w:type="dxa"/>
          </w:tcPr>
          <w:p w14:paraId="73DD0B80">
            <w:pPr>
              <w:pStyle w:val="178"/>
              <w:bidi w:val="0"/>
            </w:pPr>
            <w:r>
              <w:rPr>
                <w:rFonts w:hint="eastAsia"/>
              </w:rPr>
              <w:t>VARCHAR(255)</w:t>
            </w:r>
          </w:p>
        </w:tc>
        <w:tc>
          <w:tcPr>
            <w:tcW w:w="1733" w:type="dxa"/>
          </w:tcPr>
          <w:p w14:paraId="2125C3E8">
            <w:pPr>
              <w:pStyle w:val="178"/>
              <w:bidi w:val="0"/>
            </w:pPr>
            <w:r>
              <w:rPr>
                <w:rFonts w:hint="eastAsia"/>
              </w:rPr>
              <w:t>NOT NULL</w:t>
            </w:r>
          </w:p>
        </w:tc>
        <w:tc>
          <w:tcPr>
            <w:tcW w:w="1733" w:type="dxa"/>
          </w:tcPr>
          <w:p w14:paraId="4E3FE290">
            <w:pPr>
              <w:pStyle w:val="178"/>
              <w:bidi w:val="0"/>
            </w:pPr>
            <w:r>
              <w:rPr>
                <w:rFonts w:hint="eastAsia"/>
              </w:rPr>
              <w:t>档口的名称</w:t>
            </w:r>
          </w:p>
        </w:tc>
      </w:tr>
      <w:tr w14:paraId="1DB55CC4">
        <w:tc>
          <w:tcPr>
            <w:tcW w:w="1733" w:type="dxa"/>
          </w:tcPr>
          <w:p w14:paraId="1D59A6BF">
            <w:pPr>
              <w:pStyle w:val="178"/>
              <w:bidi w:val="0"/>
            </w:pPr>
            <w:r>
              <w:rPr>
                <w:rFonts w:hint="eastAsia"/>
              </w:rPr>
              <w:t>description</w:t>
            </w:r>
          </w:p>
        </w:tc>
        <w:tc>
          <w:tcPr>
            <w:tcW w:w="1733" w:type="dxa"/>
          </w:tcPr>
          <w:p w14:paraId="333A2D75">
            <w:pPr>
              <w:pStyle w:val="178"/>
              <w:bidi w:val="0"/>
            </w:pPr>
            <w:r>
              <w:rPr>
                <w:rFonts w:hint="eastAsia"/>
              </w:rPr>
              <w:t>档口描述</w:t>
            </w:r>
          </w:p>
        </w:tc>
        <w:tc>
          <w:tcPr>
            <w:tcW w:w="1733" w:type="dxa"/>
          </w:tcPr>
          <w:p w14:paraId="11A46E63">
            <w:pPr>
              <w:pStyle w:val="178"/>
              <w:bidi w:val="0"/>
            </w:pPr>
            <w:r>
              <w:rPr>
                <w:rFonts w:hint="eastAsia"/>
              </w:rPr>
              <w:t>TEXT</w:t>
            </w:r>
          </w:p>
        </w:tc>
        <w:tc>
          <w:tcPr>
            <w:tcW w:w="1733" w:type="dxa"/>
          </w:tcPr>
          <w:p w14:paraId="1B67B5E4">
            <w:pPr>
              <w:spacing w:before="0" w:after="0" w:line="240" w:lineRule="auto"/>
              <w:ind w:left="30" w:right="30" w:firstLine="0"/>
              <w:jc w:val="left"/>
            </w:pPr>
          </w:p>
        </w:tc>
        <w:tc>
          <w:tcPr>
            <w:tcW w:w="1733" w:type="dxa"/>
          </w:tcPr>
          <w:p w14:paraId="52D80016">
            <w:pPr>
              <w:pStyle w:val="178"/>
              <w:bidi w:val="0"/>
            </w:pPr>
            <w:r>
              <w:rPr>
                <w:rFonts w:hint="eastAsia"/>
              </w:rPr>
              <w:t>档口的详细描述信息</w:t>
            </w:r>
          </w:p>
        </w:tc>
      </w:tr>
      <w:tr w14:paraId="4F2BB13B">
        <w:tc>
          <w:tcPr>
            <w:tcW w:w="1733" w:type="dxa"/>
          </w:tcPr>
          <w:p w14:paraId="5380E3FB">
            <w:pPr>
              <w:pStyle w:val="178"/>
              <w:bidi w:val="0"/>
            </w:pPr>
            <w:r>
              <w:rPr>
                <w:rFonts w:hint="eastAsia"/>
              </w:rPr>
              <w:t>created_time</w:t>
            </w:r>
          </w:p>
        </w:tc>
        <w:tc>
          <w:tcPr>
            <w:tcW w:w="1733" w:type="dxa"/>
          </w:tcPr>
          <w:p w14:paraId="5F93A213">
            <w:pPr>
              <w:pStyle w:val="178"/>
              <w:bidi w:val="0"/>
            </w:pPr>
            <w:r>
              <w:rPr>
                <w:rFonts w:hint="eastAsia"/>
              </w:rPr>
              <w:t>创建时间</w:t>
            </w:r>
          </w:p>
        </w:tc>
        <w:tc>
          <w:tcPr>
            <w:tcW w:w="1733" w:type="dxa"/>
          </w:tcPr>
          <w:p w14:paraId="165485FC">
            <w:pPr>
              <w:pStyle w:val="178"/>
              <w:bidi w:val="0"/>
            </w:pPr>
            <w:r>
              <w:rPr>
                <w:rFonts w:hint="eastAsia"/>
              </w:rPr>
              <w:t>DATETIME</w:t>
            </w:r>
          </w:p>
        </w:tc>
        <w:tc>
          <w:tcPr>
            <w:tcW w:w="1733" w:type="dxa"/>
          </w:tcPr>
          <w:p w14:paraId="24957311">
            <w:pPr>
              <w:spacing w:before="0" w:after="0" w:line="240" w:lineRule="auto"/>
              <w:ind w:left="30" w:right="30" w:firstLine="0"/>
              <w:jc w:val="left"/>
            </w:pPr>
          </w:p>
        </w:tc>
        <w:tc>
          <w:tcPr>
            <w:tcW w:w="1733" w:type="dxa"/>
          </w:tcPr>
          <w:p w14:paraId="22EE9723">
            <w:pPr>
              <w:pStyle w:val="178"/>
              <w:bidi w:val="0"/>
            </w:pPr>
            <w:r>
              <w:rPr>
                <w:rFonts w:hint="eastAsia"/>
              </w:rPr>
              <w:t>记录创建时间</w:t>
            </w:r>
          </w:p>
        </w:tc>
      </w:tr>
      <w:tr w14:paraId="3417C333">
        <w:tc>
          <w:tcPr>
            <w:tcW w:w="1733" w:type="dxa"/>
          </w:tcPr>
          <w:p w14:paraId="72F5A3D6">
            <w:pPr>
              <w:pStyle w:val="178"/>
              <w:bidi w:val="0"/>
            </w:pPr>
            <w:r>
              <w:rPr>
                <w:rFonts w:hint="eastAsia"/>
              </w:rPr>
              <w:t>updated_time</w:t>
            </w:r>
          </w:p>
        </w:tc>
        <w:tc>
          <w:tcPr>
            <w:tcW w:w="1733" w:type="dxa"/>
          </w:tcPr>
          <w:p w14:paraId="12CFF30B">
            <w:pPr>
              <w:pStyle w:val="178"/>
              <w:bidi w:val="0"/>
            </w:pPr>
            <w:r>
              <w:rPr>
                <w:rFonts w:hint="eastAsia"/>
              </w:rPr>
              <w:t>更新时间</w:t>
            </w:r>
          </w:p>
        </w:tc>
        <w:tc>
          <w:tcPr>
            <w:tcW w:w="1733" w:type="dxa"/>
          </w:tcPr>
          <w:p w14:paraId="4A12358F">
            <w:pPr>
              <w:pStyle w:val="178"/>
              <w:bidi w:val="0"/>
            </w:pPr>
            <w:r>
              <w:rPr>
                <w:rFonts w:hint="eastAsia"/>
              </w:rPr>
              <w:t>DATETIME</w:t>
            </w:r>
          </w:p>
        </w:tc>
        <w:tc>
          <w:tcPr>
            <w:tcW w:w="1733" w:type="dxa"/>
          </w:tcPr>
          <w:p w14:paraId="5C178DCF">
            <w:pPr>
              <w:spacing w:before="0" w:after="0" w:line="240" w:lineRule="auto"/>
              <w:ind w:left="30" w:right="30" w:firstLine="0"/>
              <w:jc w:val="left"/>
            </w:pPr>
          </w:p>
        </w:tc>
        <w:tc>
          <w:tcPr>
            <w:tcW w:w="1733" w:type="dxa"/>
          </w:tcPr>
          <w:p w14:paraId="205787B8">
            <w:pPr>
              <w:pStyle w:val="178"/>
              <w:bidi w:val="0"/>
            </w:pPr>
            <w:r>
              <w:rPr>
                <w:rFonts w:hint="eastAsia"/>
              </w:rPr>
              <w:t>记录更新时间</w:t>
            </w:r>
          </w:p>
        </w:tc>
      </w:tr>
      <w:tr w14:paraId="4D8C959D">
        <w:tc>
          <w:tcPr>
            <w:tcW w:w="1733" w:type="dxa"/>
          </w:tcPr>
          <w:p w14:paraId="3BE5F2EE">
            <w:pPr>
              <w:pStyle w:val="178"/>
              <w:bidi w:val="0"/>
            </w:pPr>
            <w:r>
              <w:rPr>
                <w:rFonts w:hint="eastAsia"/>
              </w:rPr>
              <w:t>is_deleted</w:t>
            </w:r>
          </w:p>
        </w:tc>
        <w:tc>
          <w:tcPr>
            <w:tcW w:w="1733" w:type="dxa"/>
          </w:tcPr>
          <w:p w14:paraId="1A1AF359">
            <w:pPr>
              <w:pStyle w:val="178"/>
              <w:bidi w:val="0"/>
            </w:pPr>
            <w:r>
              <w:rPr>
                <w:rFonts w:hint="eastAsia"/>
              </w:rPr>
              <w:t>删除标记</w:t>
            </w:r>
          </w:p>
        </w:tc>
        <w:tc>
          <w:tcPr>
            <w:tcW w:w="1733" w:type="dxa"/>
          </w:tcPr>
          <w:p w14:paraId="0436DED3">
            <w:pPr>
              <w:pStyle w:val="178"/>
              <w:bidi w:val="0"/>
            </w:pPr>
            <w:r>
              <w:rPr>
                <w:rFonts w:hint="eastAsia"/>
              </w:rPr>
              <w:t>TINYINT(1)</w:t>
            </w:r>
          </w:p>
        </w:tc>
        <w:tc>
          <w:tcPr>
            <w:tcW w:w="1733" w:type="dxa"/>
          </w:tcPr>
          <w:p w14:paraId="463B7D6B">
            <w:pPr>
              <w:pStyle w:val="178"/>
              <w:bidi w:val="0"/>
            </w:pPr>
            <w:r>
              <w:rPr>
                <w:rFonts w:hint="eastAsia"/>
              </w:rPr>
              <w:t>DEFAULT 0</w:t>
            </w:r>
          </w:p>
        </w:tc>
        <w:tc>
          <w:tcPr>
            <w:tcW w:w="1733" w:type="dxa"/>
          </w:tcPr>
          <w:p w14:paraId="05EDCFE5">
            <w:pPr>
              <w:pStyle w:val="178"/>
              <w:bidi w:val="0"/>
            </w:pPr>
            <w:r>
              <w:rPr>
                <w:rFonts w:hint="eastAsia"/>
              </w:rPr>
              <w:t>逻辑删除：0-未删除，1-已删除</w:t>
            </w:r>
          </w:p>
        </w:tc>
      </w:tr>
    </w:tbl>
    <w:p w14:paraId="3AF21414">
      <w:pPr>
        <w:pStyle w:val="19"/>
        <w:widowControl/>
        <w:ind w:firstLine="480" w:firstLineChars="200"/>
      </w:pPr>
      <w:r>
        <w:rPr>
          <w:b/>
          <w:color w:val="000000"/>
        </w:rPr>
        <w:t>菜品表（dish）</w:t>
      </w:r>
    </w:p>
    <w:p w14:paraId="2317C8E6">
      <w:pPr>
        <w:pStyle w:val="19"/>
        <w:widowControl/>
        <w:ind w:firstLine="480" w:firstLineChars="200"/>
      </w:pPr>
      <w:r>
        <w:rPr>
          <w:color w:val="000000"/>
        </w:rPr>
        <w:t>菜品表（dish），主要存储了本系统菜品信息的相关数据，其中包含菜品ID（id）、菜品名称（name）、所属档口ID（stall_id）、分类（category）、价格（price）、图片（image）、描述（description）、是否推荐（is_recommended）、上架状态（status）、创建时间（create_time）、更新时间（update_time）、逻辑删除标记（is_deleted）。菜品表的数据库设计如下表，表4-4 菜品表 dish所示。</w:t>
      </w:r>
    </w:p>
    <w:p w14:paraId="5FE4B773">
      <w:pPr>
        <w:pStyle w:val="177"/>
        <w:widowControl/>
        <w:ind w:firstLine="420" w:firstLineChars="200"/>
      </w:pPr>
      <w:r>
        <w:t>表 4-4  菜品表（dish）</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044E31F1">
        <w:tc>
          <w:tcPr>
            <w:tcW w:w="1733" w:type="dxa"/>
          </w:tcPr>
          <w:p w14:paraId="23A42593">
            <w:pPr>
              <w:pStyle w:val="178"/>
              <w:bidi w:val="0"/>
            </w:pPr>
            <w:r>
              <w:rPr>
                <w:rFonts w:hint="eastAsia"/>
              </w:rPr>
              <w:t>字段名</w:t>
            </w:r>
          </w:p>
        </w:tc>
        <w:tc>
          <w:tcPr>
            <w:tcW w:w="1733" w:type="dxa"/>
          </w:tcPr>
          <w:p w14:paraId="2AA15DE8">
            <w:pPr>
              <w:pStyle w:val="178"/>
              <w:bidi w:val="0"/>
            </w:pPr>
            <w:r>
              <w:rPr>
                <w:rFonts w:hint="eastAsia"/>
              </w:rPr>
              <w:t>字段中文名</w:t>
            </w:r>
          </w:p>
        </w:tc>
        <w:tc>
          <w:tcPr>
            <w:tcW w:w="1733" w:type="dxa"/>
          </w:tcPr>
          <w:p w14:paraId="5ABDFB0B">
            <w:pPr>
              <w:pStyle w:val="178"/>
              <w:bidi w:val="0"/>
            </w:pPr>
            <w:r>
              <w:rPr>
                <w:rFonts w:hint="eastAsia"/>
              </w:rPr>
              <w:t>类型</w:t>
            </w:r>
          </w:p>
        </w:tc>
        <w:tc>
          <w:tcPr>
            <w:tcW w:w="1733" w:type="dxa"/>
          </w:tcPr>
          <w:p w14:paraId="73773C5C">
            <w:pPr>
              <w:pStyle w:val="178"/>
              <w:bidi w:val="0"/>
            </w:pPr>
            <w:r>
              <w:rPr>
                <w:rFonts w:hint="eastAsia"/>
              </w:rPr>
              <w:t>约束</w:t>
            </w:r>
          </w:p>
        </w:tc>
        <w:tc>
          <w:tcPr>
            <w:tcW w:w="1733" w:type="dxa"/>
          </w:tcPr>
          <w:p w14:paraId="27DBD797">
            <w:pPr>
              <w:pStyle w:val="178"/>
              <w:bidi w:val="0"/>
            </w:pPr>
            <w:r>
              <w:rPr>
                <w:rFonts w:hint="eastAsia"/>
              </w:rPr>
              <w:t>说明</w:t>
            </w:r>
          </w:p>
        </w:tc>
      </w:tr>
      <w:tr w14:paraId="6576D558">
        <w:tc>
          <w:tcPr>
            <w:tcW w:w="1733" w:type="dxa"/>
          </w:tcPr>
          <w:p w14:paraId="16B5D383">
            <w:pPr>
              <w:pStyle w:val="178"/>
              <w:bidi w:val="0"/>
            </w:pPr>
            <w:r>
              <w:rPr>
                <w:rFonts w:hint="eastAsia"/>
              </w:rPr>
              <w:t>id</w:t>
            </w:r>
          </w:p>
        </w:tc>
        <w:tc>
          <w:tcPr>
            <w:tcW w:w="1733" w:type="dxa"/>
          </w:tcPr>
          <w:p w14:paraId="676316D3">
            <w:pPr>
              <w:pStyle w:val="178"/>
              <w:bidi w:val="0"/>
            </w:pPr>
            <w:r>
              <w:rPr>
                <w:rFonts w:hint="eastAsia"/>
              </w:rPr>
              <w:t>编号</w:t>
            </w:r>
          </w:p>
        </w:tc>
        <w:tc>
          <w:tcPr>
            <w:tcW w:w="1733" w:type="dxa"/>
          </w:tcPr>
          <w:p w14:paraId="63F3CA21">
            <w:pPr>
              <w:pStyle w:val="178"/>
              <w:bidi w:val="0"/>
            </w:pPr>
            <w:r>
              <w:rPr>
                <w:rFonts w:hint="eastAsia"/>
              </w:rPr>
              <w:t>BIGINT</w:t>
            </w:r>
          </w:p>
        </w:tc>
        <w:tc>
          <w:tcPr>
            <w:tcW w:w="1733" w:type="dxa"/>
          </w:tcPr>
          <w:p w14:paraId="5D608D32">
            <w:pPr>
              <w:pStyle w:val="178"/>
              <w:bidi w:val="0"/>
            </w:pPr>
            <w:r>
              <w:rPr>
                <w:rFonts w:hint="eastAsia"/>
              </w:rPr>
              <w:t>PK, AUTO_INCREMENT, NOT NULL</w:t>
            </w:r>
          </w:p>
        </w:tc>
        <w:tc>
          <w:tcPr>
            <w:tcW w:w="1733" w:type="dxa"/>
          </w:tcPr>
          <w:p w14:paraId="6E9A9DAC">
            <w:pPr>
              <w:pStyle w:val="178"/>
              <w:bidi w:val="0"/>
            </w:pPr>
            <w:r>
              <w:rPr>
                <w:rFonts w:hint="eastAsia"/>
              </w:rPr>
              <w:t>主键ID</w:t>
            </w:r>
          </w:p>
        </w:tc>
      </w:tr>
      <w:tr w14:paraId="62D392E1">
        <w:tc>
          <w:tcPr>
            <w:tcW w:w="1733" w:type="dxa"/>
          </w:tcPr>
          <w:p w14:paraId="28863CF1">
            <w:pPr>
              <w:pStyle w:val="178"/>
              <w:bidi w:val="0"/>
            </w:pPr>
            <w:r>
              <w:rPr>
                <w:rFonts w:hint="eastAsia"/>
              </w:rPr>
              <w:t>name</w:t>
            </w:r>
          </w:p>
        </w:tc>
        <w:tc>
          <w:tcPr>
            <w:tcW w:w="1733" w:type="dxa"/>
          </w:tcPr>
          <w:p w14:paraId="4E189517">
            <w:pPr>
              <w:pStyle w:val="178"/>
              <w:bidi w:val="0"/>
            </w:pPr>
            <w:r>
              <w:rPr>
                <w:rFonts w:hint="eastAsia"/>
              </w:rPr>
              <w:t>菜品名称</w:t>
            </w:r>
          </w:p>
        </w:tc>
        <w:tc>
          <w:tcPr>
            <w:tcW w:w="1733" w:type="dxa"/>
          </w:tcPr>
          <w:p w14:paraId="09511D3E">
            <w:pPr>
              <w:pStyle w:val="178"/>
              <w:bidi w:val="0"/>
            </w:pPr>
            <w:r>
              <w:rPr>
                <w:rFonts w:hint="eastAsia"/>
              </w:rPr>
              <w:t>VARCHAR(255)</w:t>
            </w:r>
          </w:p>
        </w:tc>
        <w:tc>
          <w:tcPr>
            <w:tcW w:w="1733" w:type="dxa"/>
          </w:tcPr>
          <w:p w14:paraId="1D19B465">
            <w:pPr>
              <w:pStyle w:val="178"/>
              <w:bidi w:val="0"/>
            </w:pPr>
            <w:r>
              <w:rPr>
                <w:rFonts w:hint="eastAsia"/>
              </w:rPr>
              <w:t>NOT NULL</w:t>
            </w:r>
          </w:p>
        </w:tc>
        <w:tc>
          <w:tcPr>
            <w:tcW w:w="1733" w:type="dxa"/>
          </w:tcPr>
          <w:p w14:paraId="5CE9A67E">
            <w:pPr>
              <w:pStyle w:val="178"/>
              <w:bidi w:val="0"/>
            </w:pPr>
            <w:r>
              <w:rPr>
                <w:rFonts w:hint="eastAsia"/>
              </w:rPr>
              <w:t>菜品的名称</w:t>
            </w:r>
          </w:p>
        </w:tc>
      </w:tr>
      <w:tr w14:paraId="0ACB01C9">
        <w:tc>
          <w:tcPr>
            <w:tcW w:w="1733" w:type="dxa"/>
          </w:tcPr>
          <w:p w14:paraId="1A141392">
            <w:pPr>
              <w:pStyle w:val="178"/>
              <w:bidi w:val="0"/>
            </w:pPr>
            <w:r>
              <w:rPr>
                <w:rFonts w:hint="eastAsia"/>
              </w:rPr>
              <w:t>stall_id</w:t>
            </w:r>
          </w:p>
        </w:tc>
        <w:tc>
          <w:tcPr>
            <w:tcW w:w="1733" w:type="dxa"/>
          </w:tcPr>
          <w:p w14:paraId="15239422">
            <w:pPr>
              <w:pStyle w:val="178"/>
              <w:bidi w:val="0"/>
            </w:pPr>
            <w:r>
              <w:rPr>
                <w:rFonts w:hint="eastAsia"/>
              </w:rPr>
              <w:t>档口编号</w:t>
            </w:r>
          </w:p>
        </w:tc>
        <w:tc>
          <w:tcPr>
            <w:tcW w:w="1733" w:type="dxa"/>
          </w:tcPr>
          <w:p w14:paraId="3C2B5ECC">
            <w:pPr>
              <w:pStyle w:val="178"/>
              <w:bidi w:val="0"/>
            </w:pPr>
            <w:r>
              <w:rPr>
                <w:rFonts w:hint="eastAsia"/>
              </w:rPr>
              <w:t>BIGINT</w:t>
            </w:r>
          </w:p>
        </w:tc>
        <w:tc>
          <w:tcPr>
            <w:tcW w:w="1733" w:type="dxa"/>
          </w:tcPr>
          <w:p w14:paraId="1ABE7390">
            <w:pPr>
              <w:pStyle w:val="178"/>
              <w:bidi w:val="0"/>
            </w:pPr>
            <w:r>
              <w:rPr>
                <w:rFonts w:hint="eastAsia"/>
              </w:rPr>
              <w:t>NOT NULL</w:t>
            </w:r>
          </w:p>
        </w:tc>
        <w:tc>
          <w:tcPr>
            <w:tcW w:w="1733" w:type="dxa"/>
          </w:tcPr>
          <w:p w14:paraId="54C63200">
            <w:pPr>
              <w:pStyle w:val="178"/>
              <w:bidi w:val="0"/>
            </w:pPr>
            <w:r>
              <w:rPr>
                <w:rFonts w:hint="eastAsia"/>
              </w:rPr>
              <w:t>所属档口的ID</w:t>
            </w:r>
          </w:p>
        </w:tc>
      </w:tr>
      <w:tr w14:paraId="075D6AA5">
        <w:tc>
          <w:tcPr>
            <w:tcW w:w="1733" w:type="dxa"/>
          </w:tcPr>
          <w:p w14:paraId="5ECFDE36">
            <w:pPr>
              <w:pStyle w:val="178"/>
              <w:bidi w:val="0"/>
            </w:pPr>
            <w:r>
              <w:rPr>
                <w:rFonts w:hint="eastAsia"/>
              </w:rPr>
              <w:t>publish_date</w:t>
            </w:r>
          </w:p>
        </w:tc>
        <w:tc>
          <w:tcPr>
            <w:tcW w:w="1733" w:type="dxa"/>
          </w:tcPr>
          <w:p w14:paraId="0A967026">
            <w:pPr>
              <w:pStyle w:val="178"/>
              <w:bidi w:val="0"/>
            </w:pPr>
            <w:r>
              <w:rPr>
                <w:rFonts w:hint="eastAsia"/>
              </w:rPr>
              <w:t>发布日期</w:t>
            </w:r>
          </w:p>
        </w:tc>
        <w:tc>
          <w:tcPr>
            <w:tcW w:w="1733" w:type="dxa"/>
          </w:tcPr>
          <w:p w14:paraId="41670BE1">
            <w:pPr>
              <w:pStyle w:val="178"/>
              <w:bidi w:val="0"/>
            </w:pPr>
            <w:r>
              <w:rPr>
                <w:rFonts w:hint="eastAsia"/>
              </w:rPr>
              <w:t>DATE</w:t>
            </w:r>
          </w:p>
        </w:tc>
        <w:tc>
          <w:tcPr>
            <w:tcW w:w="1733" w:type="dxa"/>
          </w:tcPr>
          <w:p w14:paraId="5C60DD06">
            <w:pPr>
              <w:spacing w:before="0" w:after="0" w:line="240" w:lineRule="auto"/>
              <w:ind w:left="30" w:right="30" w:firstLine="0"/>
              <w:jc w:val="left"/>
            </w:pPr>
          </w:p>
        </w:tc>
        <w:tc>
          <w:tcPr>
            <w:tcW w:w="1733" w:type="dxa"/>
          </w:tcPr>
          <w:p w14:paraId="4D2067F6">
            <w:pPr>
              <w:pStyle w:val="178"/>
              <w:bidi w:val="0"/>
            </w:pPr>
            <w:r>
              <w:rPr>
                <w:rFonts w:hint="eastAsia"/>
              </w:rPr>
              <w:t>菜品发布日期，用于标识今日新品</w:t>
            </w:r>
          </w:p>
        </w:tc>
      </w:tr>
      <w:tr w14:paraId="215BB6CA">
        <w:tc>
          <w:tcPr>
            <w:tcW w:w="1733" w:type="dxa"/>
          </w:tcPr>
          <w:p w14:paraId="1317037D">
            <w:pPr>
              <w:pStyle w:val="178"/>
              <w:bidi w:val="0"/>
            </w:pPr>
            <w:r>
              <w:rPr>
                <w:rFonts w:hint="eastAsia"/>
              </w:rPr>
              <w:t>price</w:t>
            </w:r>
          </w:p>
        </w:tc>
        <w:tc>
          <w:tcPr>
            <w:tcW w:w="1733" w:type="dxa"/>
          </w:tcPr>
          <w:p w14:paraId="44BA9FD6">
            <w:pPr>
              <w:pStyle w:val="178"/>
              <w:bidi w:val="0"/>
            </w:pPr>
            <w:r>
              <w:rPr>
                <w:rFonts w:hint="eastAsia"/>
              </w:rPr>
              <w:t>菜品价格</w:t>
            </w:r>
          </w:p>
        </w:tc>
        <w:tc>
          <w:tcPr>
            <w:tcW w:w="1733" w:type="dxa"/>
          </w:tcPr>
          <w:p w14:paraId="35A36D75">
            <w:pPr>
              <w:pStyle w:val="178"/>
              <w:bidi w:val="0"/>
            </w:pPr>
            <w:r>
              <w:rPr>
                <w:rFonts w:hint="eastAsia"/>
              </w:rPr>
              <w:t>DECIMAL(10,2)</w:t>
            </w:r>
          </w:p>
        </w:tc>
        <w:tc>
          <w:tcPr>
            <w:tcW w:w="1733" w:type="dxa"/>
          </w:tcPr>
          <w:p w14:paraId="3BCEA222">
            <w:pPr>
              <w:spacing w:before="0" w:after="0" w:line="240" w:lineRule="auto"/>
              <w:ind w:left="30" w:right="30" w:firstLine="0"/>
              <w:jc w:val="left"/>
            </w:pPr>
          </w:p>
        </w:tc>
        <w:tc>
          <w:tcPr>
            <w:tcW w:w="1733" w:type="dxa"/>
          </w:tcPr>
          <w:p w14:paraId="1C051D1A">
            <w:pPr>
              <w:pStyle w:val="178"/>
              <w:bidi w:val="0"/>
            </w:pPr>
            <w:r>
              <w:rPr>
                <w:rFonts w:hint="eastAsia"/>
              </w:rPr>
              <w:t>菜品的价格</w:t>
            </w:r>
          </w:p>
        </w:tc>
      </w:tr>
      <w:tr w14:paraId="0BBB6EA3">
        <w:tc>
          <w:tcPr>
            <w:tcW w:w="1733" w:type="dxa"/>
          </w:tcPr>
          <w:p w14:paraId="26B02872">
            <w:pPr>
              <w:pStyle w:val="178"/>
              <w:bidi w:val="0"/>
            </w:pPr>
            <w:r>
              <w:rPr>
                <w:rFonts w:hint="eastAsia"/>
              </w:rPr>
              <w:t>description</w:t>
            </w:r>
          </w:p>
        </w:tc>
        <w:tc>
          <w:tcPr>
            <w:tcW w:w="1733" w:type="dxa"/>
          </w:tcPr>
          <w:p w14:paraId="2D464FBD">
            <w:pPr>
              <w:pStyle w:val="178"/>
              <w:bidi w:val="0"/>
            </w:pPr>
            <w:r>
              <w:rPr>
                <w:rFonts w:hint="eastAsia"/>
              </w:rPr>
              <w:t>菜品描述</w:t>
            </w:r>
          </w:p>
        </w:tc>
        <w:tc>
          <w:tcPr>
            <w:tcW w:w="1733" w:type="dxa"/>
          </w:tcPr>
          <w:p w14:paraId="289DF936">
            <w:pPr>
              <w:pStyle w:val="178"/>
              <w:bidi w:val="0"/>
            </w:pPr>
            <w:r>
              <w:rPr>
                <w:rFonts w:hint="eastAsia"/>
              </w:rPr>
              <w:t>TEXT</w:t>
            </w:r>
          </w:p>
        </w:tc>
        <w:tc>
          <w:tcPr>
            <w:tcW w:w="1733" w:type="dxa"/>
          </w:tcPr>
          <w:p w14:paraId="796EBCC0">
            <w:pPr>
              <w:spacing w:before="0" w:after="0" w:line="240" w:lineRule="auto"/>
              <w:ind w:left="30" w:right="30" w:firstLine="0"/>
              <w:jc w:val="left"/>
            </w:pPr>
          </w:p>
        </w:tc>
        <w:tc>
          <w:tcPr>
            <w:tcW w:w="1733" w:type="dxa"/>
          </w:tcPr>
          <w:p w14:paraId="0713DA56">
            <w:pPr>
              <w:pStyle w:val="178"/>
              <w:bidi w:val="0"/>
            </w:pPr>
            <w:r>
              <w:rPr>
                <w:rFonts w:hint="eastAsia"/>
              </w:rPr>
              <w:t>菜品的详细描述</w:t>
            </w:r>
          </w:p>
        </w:tc>
      </w:tr>
      <w:tr w14:paraId="033FD3A4">
        <w:tc>
          <w:tcPr>
            <w:tcW w:w="1733" w:type="dxa"/>
          </w:tcPr>
          <w:p w14:paraId="2CB94271">
            <w:pPr>
              <w:pStyle w:val="178"/>
              <w:bidi w:val="0"/>
            </w:pPr>
            <w:r>
              <w:rPr>
                <w:rFonts w:hint="eastAsia"/>
              </w:rPr>
              <w:t>image_path</w:t>
            </w:r>
          </w:p>
        </w:tc>
        <w:tc>
          <w:tcPr>
            <w:tcW w:w="1733" w:type="dxa"/>
          </w:tcPr>
          <w:p w14:paraId="24EF45AD">
            <w:pPr>
              <w:pStyle w:val="178"/>
              <w:bidi w:val="0"/>
            </w:pPr>
            <w:r>
              <w:rPr>
                <w:rFonts w:hint="eastAsia"/>
              </w:rPr>
              <w:t>图片路径</w:t>
            </w:r>
          </w:p>
        </w:tc>
        <w:tc>
          <w:tcPr>
            <w:tcW w:w="1733" w:type="dxa"/>
          </w:tcPr>
          <w:p w14:paraId="48EBB1AA">
            <w:pPr>
              <w:pStyle w:val="178"/>
              <w:bidi w:val="0"/>
            </w:pPr>
            <w:r>
              <w:rPr>
                <w:rFonts w:hint="eastAsia"/>
              </w:rPr>
              <w:t>VARCHAR(500)</w:t>
            </w:r>
          </w:p>
        </w:tc>
        <w:tc>
          <w:tcPr>
            <w:tcW w:w="1733" w:type="dxa"/>
          </w:tcPr>
          <w:p w14:paraId="5279D7B1">
            <w:pPr>
              <w:spacing w:before="0" w:after="0" w:line="240" w:lineRule="auto"/>
              <w:ind w:left="30" w:right="30" w:firstLine="0"/>
              <w:jc w:val="left"/>
            </w:pPr>
          </w:p>
        </w:tc>
        <w:tc>
          <w:tcPr>
            <w:tcW w:w="1733" w:type="dxa"/>
          </w:tcPr>
          <w:p w14:paraId="51BBBC3F">
            <w:pPr>
              <w:pStyle w:val="178"/>
              <w:bidi w:val="0"/>
            </w:pPr>
            <w:r>
              <w:rPr>
                <w:rFonts w:hint="eastAsia"/>
              </w:rPr>
              <w:t>菜品图片的存储路径</w:t>
            </w:r>
          </w:p>
        </w:tc>
      </w:tr>
      <w:tr w14:paraId="123514F2">
        <w:tc>
          <w:tcPr>
            <w:tcW w:w="1733" w:type="dxa"/>
          </w:tcPr>
          <w:p w14:paraId="5425F41D">
            <w:pPr>
              <w:pStyle w:val="178"/>
              <w:bidi w:val="0"/>
            </w:pPr>
            <w:r>
              <w:rPr>
                <w:rFonts w:hint="eastAsia"/>
              </w:rPr>
              <w:t>average_rating</w:t>
            </w:r>
          </w:p>
        </w:tc>
        <w:tc>
          <w:tcPr>
            <w:tcW w:w="1733" w:type="dxa"/>
          </w:tcPr>
          <w:p w14:paraId="5548B881">
            <w:pPr>
              <w:pStyle w:val="178"/>
              <w:bidi w:val="0"/>
            </w:pPr>
            <w:r>
              <w:rPr>
                <w:rFonts w:hint="eastAsia"/>
              </w:rPr>
              <w:t>平均评分</w:t>
            </w:r>
          </w:p>
        </w:tc>
        <w:tc>
          <w:tcPr>
            <w:tcW w:w="1733" w:type="dxa"/>
          </w:tcPr>
          <w:p w14:paraId="0ADB0A32">
            <w:pPr>
              <w:pStyle w:val="178"/>
              <w:bidi w:val="0"/>
            </w:pPr>
            <w:r>
              <w:rPr>
                <w:rFonts w:hint="eastAsia"/>
              </w:rPr>
              <w:t>DECIMAL(3,2)</w:t>
            </w:r>
          </w:p>
        </w:tc>
        <w:tc>
          <w:tcPr>
            <w:tcW w:w="1733" w:type="dxa"/>
          </w:tcPr>
          <w:p w14:paraId="6F9CFA7E">
            <w:pPr>
              <w:pStyle w:val="178"/>
              <w:bidi w:val="0"/>
            </w:pPr>
            <w:r>
              <w:rPr>
                <w:rFonts w:hint="eastAsia"/>
              </w:rPr>
              <w:t>DEFAULT 0.00</w:t>
            </w:r>
          </w:p>
        </w:tc>
        <w:tc>
          <w:tcPr>
            <w:tcW w:w="1733" w:type="dxa"/>
          </w:tcPr>
          <w:p w14:paraId="187FD73C">
            <w:pPr>
              <w:pStyle w:val="178"/>
              <w:bidi w:val="0"/>
            </w:pPr>
            <w:r>
              <w:rPr>
                <w:rFonts w:hint="eastAsia"/>
              </w:rPr>
              <w:t>菜品的平均评分（1-5分）</w:t>
            </w:r>
          </w:p>
        </w:tc>
      </w:tr>
      <w:tr w14:paraId="15E93887">
        <w:tc>
          <w:tcPr>
            <w:tcW w:w="1733" w:type="dxa"/>
          </w:tcPr>
          <w:p w14:paraId="4D19C542">
            <w:pPr>
              <w:pStyle w:val="178"/>
              <w:bidi w:val="0"/>
            </w:pPr>
            <w:r>
              <w:rPr>
                <w:rFonts w:hint="eastAsia"/>
              </w:rPr>
              <w:t>rating_count</w:t>
            </w:r>
          </w:p>
        </w:tc>
        <w:tc>
          <w:tcPr>
            <w:tcW w:w="1733" w:type="dxa"/>
          </w:tcPr>
          <w:p w14:paraId="434BA01B">
            <w:pPr>
              <w:pStyle w:val="178"/>
              <w:bidi w:val="0"/>
            </w:pPr>
            <w:r>
              <w:rPr>
                <w:rFonts w:hint="eastAsia"/>
              </w:rPr>
              <w:t>评价数量</w:t>
            </w:r>
          </w:p>
        </w:tc>
        <w:tc>
          <w:tcPr>
            <w:tcW w:w="1733" w:type="dxa"/>
          </w:tcPr>
          <w:p w14:paraId="0049F299">
            <w:pPr>
              <w:pStyle w:val="178"/>
              <w:bidi w:val="0"/>
            </w:pPr>
            <w:r>
              <w:rPr>
                <w:rFonts w:hint="eastAsia"/>
              </w:rPr>
              <w:t>INT</w:t>
            </w:r>
          </w:p>
        </w:tc>
        <w:tc>
          <w:tcPr>
            <w:tcW w:w="1733" w:type="dxa"/>
          </w:tcPr>
          <w:p w14:paraId="24163B98">
            <w:pPr>
              <w:pStyle w:val="178"/>
              <w:bidi w:val="0"/>
            </w:pPr>
            <w:r>
              <w:rPr>
                <w:rFonts w:hint="eastAsia"/>
              </w:rPr>
              <w:t>DEFAULT 0</w:t>
            </w:r>
          </w:p>
        </w:tc>
        <w:tc>
          <w:tcPr>
            <w:tcW w:w="1733" w:type="dxa"/>
          </w:tcPr>
          <w:p w14:paraId="799B10A6">
            <w:pPr>
              <w:pStyle w:val="178"/>
              <w:bidi w:val="0"/>
            </w:pPr>
            <w:r>
              <w:rPr>
                <w:rFonts w:hint="eastAsia"/>
              </w:rPr>
              <w:t>菜品的评价总数</w:t>
            </w:r>
          </w:p>
        </w:tc>
      </w:tr>
      <w:tr w14:paraId="22957A18">
        <w:tc>
          <w:tcPr>
            <w:tcW w:w="1733" w:type="dxa"/>
          </w:tcPr>
          <w:p w14:paraId="02C8B916">
            <w:pPr>
              <w:pStyle w:val="178"/>
              <w:bidi w:val="0"/>
            </w:pPr>
            <w:r>
              <w:rPr>
                <w:rFonts w:hint="eastAsia"/>
              </w:rPr>
              <w:t>created_time</w:t>
            </w:r>
          </w:p>
        </w:tc>
        <w:tc>
          <w:tcPr>
            <w:tcW w:w="1733" w:type="dxa"/>
          </w:tcPr>
          <w:p w14:paraId="79D8136B">
            <w:pPr>
              <w:pStyle w:val="178"/>
              <w:bidi w:val="0"/>
            </w:pPr>
            <w:r>
              <w:rPr>
                <w:rFonts w:hint="eastAsia"/>
              </w:rPr>
              <w:t>创建时间</w:t>
            </w:r>
          </w:p>
        </w:tc>
        <w:tc>
          <w:tcPr>
            <w:tcW w:w="1733" w:type="dxa"/>
          </w:tcPr>
          <w:p w14:paraId="2EA915F8">
            <w:pPr>
              <w:pStyle w:val="178"/>
              <w:bidi w:val="0"/>
            </w:pPr>
            <w:r>
              <w:rPr>
                <w:rFonts w:hint="eastAsia"/>
              </w:rPr>
              <w:t>DATETIME</w:t>
            </w:r>
          </w:p>
        </w:tc>
        <w:tc>
          <w:tcPr>
            <w:tcW w:w="1733" w:type="dxa"/>
          </w:tcPr>
          <w:p w14:paraId="6B9024AE">
            <w:pPr>
              <w:spacing w:before="0" w:after="0" w:line="240" w:lineRule="auto"/>
              <w:ind w:left="30" w:right="30" w:firstLine="0"/>
              <w:jc w:val="left"/>
            </w:pPr>
          </w:p>
        </w:tc>
        <w:tc>
          <w:tcPr>
            <w:tcW w:w="1733" w:type="dxa"/>
          </w:tcPr>
          <w:p w14:paraId="64671B7A">
            <w:pPr>
              <w:pStyle w:val="178"/>
              <w:bidi w:val="0"/>
            </w:pPr>
            <w:r>
              <w:rPr>
                <w:rFonts w:hint="eastAsia"/>
              </w:rPr>
              <w:t>记录创建时间</w:t>
            </w:r>
          </w:p>
        </w:tc>
      </w:tr>
      <w:tr w14:paraId="1771CB98">
        <w:tc>
          <w:tcPr>
            <w:tcW w:w="1733" w:type="dxa"/>
          </w:tcPr>
          <w:p w14:paraId="39754DE9">
            <w:pPr>
              <w:pStyle w:val="178"/>
              <w:bidi w:val="0"/>
            </w:pPr>
            <w:r>
              <w:rPr>
                <w:rFonts w:hint="eastAsia"/>
              </w:rPr>
              <w:t>updated_time</w:t>
            </w:r>
          </w:p>
        </w:tc>
        <w:tc>
          <w:tcPr>
            <w:tcW w:w="1733" w:type="dxa"/>
          </w:tcPr>
          <w:p w14:paraId="4C164076">
            <w:pPr>
              <w:pStyle w:val="178"/>
              <w:bidi w:val="0"/>
            </w:pPr>
            <w:r>
              <w:rPr>
                <w:rFonts w:hint="eastAsia"/>
              </w:rPr>
              <w:t>更新时间</w:t>
            </w:r>
          </w:p>
        </w:tc>
        <w:tc>
          <w:tcPr>
            <w:tcW w:w="1733" w:type="dxa"/>
          </w:tcPr>
          <w:p w14:paraId="17C90A06">
            <w:pPr>
              <w:pStyle w:val="178"/>
              <w:bidi w:val="0"/>
            </w:pPr>
            <w:r>
              <w:rPr>
                <w:rFonts w:hint="eastAsia"/>
              </w:rPr>
              <w:t>DATETIME</w:t>
            </w:r>
          </w:p>
        </w:tc>
        <w:tc>
          <w:tcPr>
            <w:tcW w:w="1733" w:type="dxa"/>
          </w:tcPr>
          <w:p w14:paraId="205EFA82">
            <w:pPr>
              <w:spacing w:before="0" w:after="0" w:line="240" w:lineRule="auto"/>
              <w:ind w:left="30" w:right="30" w:firstLine="0"/>
              <w:jc w:val="left"/>
            </w:pPr>
          </w:p>
        </w:tc>
        <w:tc>
          <w:tcPr>
            <w:tcW w:w="1733" w:type="dxa"/>
          </w:tcPr>
          <w:p w14:paraId="05B362F4">
            <w:pPr>
              <w:pStyle w:val="178"/>
              <w:bidi w:val="0"/>
            </w:pPr>
            <w:r>
              <w:rPr>
                <w:rFonts w:hint="eastAsia"/>
              </w:rPr>
              <w:t>记录更新时间</w:t>
            </w:r>
          </w:p>
        </w:tc>
      </w:tr>
      <w:tr w14:paraId="7426A1A3">
        <w:tc>
          <w:tcPr>
            <w:tcW w:w="1733" w:type="dxa"/>
          </w:tcPr>
          <w:p w14:paraId="5CCF1D90">
            <w:pPr>
              <w:pStyle w:val="178"/>
              <w:bidi w:val="0"/>
            </w:pPr>
            <w:r>
              <w:rPr>
                <w:rFonts w:hint="eastAsia"/>
              </w:rPr>
              <w:t>is_deleted</w:t>
            </w:r>
          </w:p>
        </w:tc>
        <w:tc>
          <w:tcPr>
            <w:tcW w:w="1733" w:type="dxa"/>
          </w:tcPr>
          <w:p w14:paraId="387480A1">
            <w:pPr>
              <w:pStyle w:val="178"/>
              <w:bidi w:val="0"/>
            </w:pPr>
            <w:r>
              <w:rPr>
                <w:rFonts w:hint="eastAsia"/>
              </w:rPr>
              <w:t>删除标记</w:t>
            </w:r>
          </w:p>
        </w:tc>
        <w:tc>
          <w:tcPr>
            <w:tcW w:w="1733" w:type="dxa"/>
          </w:tcPr>
          <w:p w14:paraId="7315EE72">
            <w:pPr>
              <w:pStyle w:val="178"/>
              <w:bidi w:val="0"/>
            </w:pPr>
            <w:r>
              <w:rPr>
                <w:rFonts w:hint="eastAsia"/>
              </w:rPr>
              <w:t>TINYINT(1)</w:t>
            </w:r>
          </w:p>
        </w:tc>
        <w:tc>
          <w:tcPr>
            <w:tcW w:w="1733" w:type="dxa"/>
          </w:tcPr>
          <w:p w14:paraId="19F02075">
            <w:pPr>
              <w:pStyle w:val="178"/>
              <w:bidi w:val="0"/>
            </w:pPr>
            <w:r>
              <w:rPr>
                <w:rFonts w:hint="eastAsia"/>
              </w:rPr>
              <w:t>DEFAULT 0</w:t>
            </w:r>
          </w:p>
        </w:tc>
        <w:tc>
          <w:tcPr>
            <w:tcW w:w="1733" w:type="dxa"/>
          </w:tcPr>
          <w:p w14:paraId="7F27ED8B">
            <w:pPr>
              <w:pStyle w:val="178"/>
              <w:bidi w:val="0"/>
            </w:pPr>
            <w:r>
              <w:rPr>
                <w:rFonts w:hint="eastAsia"/>
              </w:rPr>
              <w:t>逻辑删除：0-未删除，1-已删除</w:t>
            </w:r>
          </w:p>
        </w:tc>
      </w:tr>
    </w:tbl>
    <w:p w14:paraId="5BA378FA">
      <w:pPr>
        <w:pStyle w:val="19"/>
        <w:widowControl/>
        <w:ind w:firstLine="480" w:firstLineChars="200"/>
      </w:pPr>
      <w:r>
        <w:rPr>
          <w:b/>
          <w:color w:val="000000"/>
        </w:rPr>
        <w:t>评价表（rating）</w:t>
      </w:r>
    </w:p>
    <w:p w14:paraId="7C18677F">
      <w:pPr>
        <w:pStyle w:val="19"/>
        <w:widowControl/>
        <w:ind w:firstLine="480" w:firstLineChars="200"/>
      </w:pPr>
      <w:r>
        <w:rPr>
          <w:color w:val="000000"/>
        </w:rPr>
        <w:t>评价表（rating），主要存储了本系统用户评价信息的相关数据，其中包含评价ID（id）、用户ID（user_id）、菜品ID（dish_id）、评分（score）、评价内容（content）、图片（images）、审核状态（status）、创建时间（create_time）、更新时间（update_time）、逻辑删除标记（is_deleted）。评价表的数据库设计如下表，表4-5 评价表 rating所示。</w:t>
      </w:r>
    </w:p>
    <w:p w14:paraId="4488578E">
      <w:pPr>
        <w:pStyle w:val="177"/>
        <w:widowControl/>
        <w:ind w:firstLine="420" w:firstLineChars="200"/>
      </w:pPr>
      <w:r>
        <w:t>表 4-5  评价表（rating）</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0F1C3168">
        <w:tc>
          <w:tcPr>
            <w:tcW w:w="1733" w:type="dxa"/>
          </w:tcPr>
          <w:p w14:paraId="5C36EE8A">
            <w:pPr>
              <w:pStyle w:val="178"/>
              <w:bidi w:val="0"/>
            </w:pPr>
            <w:r>
              <w:rPr>
                <w:rFonts w:hint="eastAsia"/>
              </w:rPr>
              <w:t>字段名</w:t>
            </w:r>
          </w:p>
        </w:tc>
        <w:tc>
          <w:tcPr>
            <w:tcW w:w="1733" w:type="dxa"/>
          </w:tcPr>
          <w:p w14:paraId="0EF2ECE6">
            <w:pPr>
              <w:pStyle w:val="178"/>
              <w:bidi w:val="0"/>
            </w:pPr>
            <w:r>
              <w:rPr>
                <w:rFonts w:hint="eastAsia"/>
              </w:rPr>
              <w:t>字段中文名</w:t>
            </w:r>
          </w:p>
        </w:tc>
        <w:tc>
          <w:tcPr>
            <w:tcW w:w="1733" w:type="dxa"/>
          </w:tcPr>
          <w:p w14:paraId="42A334F0">
            <w:pPr>
              <w:pStyle w:val="178"/>
              <w:bidi w:val="0"/>
            </w:pPr>
            <w:r>
              <w:rPr>
                <w:rFonts w:hint="eastAsia"/>
              </w:rPr>
              <w:t>类型</w:t>
            </w:r>
          </w:p>
        </w:tc>
        <w:tc>
          <w:tcPr>
            <w:tcW w:w="1733" w:type="dxa"/>
          </w:tcPr>
          <w:p w14:paraId="3EF5F96A">
            <w:pPr>
              <w:pStyle w:val="178"/>
              <w:bidi w:val="0"/>
            </w:pPr>
            <w:r>
              <w:rPr>
                <w:rFonts w:hint="eastAsia"/>
              </w:rPr>
              <w:t>约束</w:t>
            </w:r>
          </w:p>
        </w:tc>
        <w:tc>
          <w:tcPr>
            <w:tcW w:w="1733" w:type="dxa"/>
          </w:tcPr>
          <w:p w14:paraId="7FAC33AB">
            <w:pPr>
              <w:pStyle w:val="178"/>
              <w:bidi w:val="0"/>
            </w:pPr>
            <w:r>
              <w:rPr>
                <w:rFonts w:hint="eastAsia"/>
              </w:rPr>
              <w:t>说明</w:t>
            </w:r>
          </w:p>
        </w:tc>
      </w:tr>
      <w:tr w14:paraId="59E52AB8">
        <w:tc>
          <w:tcPr>
            <w:tcW w:w="1733" w:type="dxa"/>
          </w:tcPr>
          <w:p w14:paraId="329A3E78">
            <w:pPr>
              <w:pStyle w:val="178"/>
              <w:bidi w:val="0"/>
            </w:pPr>
            <w:r>
              <w:rPr>
                <w:rFonts w:hint="eastAsia"/>
              </w:rPr>
              <w:t>id</w:t>
            </w:r>
          </w:p>
        </w:tc>
        <w:tc>
          <w:tcPr>
            <w:tcW w:w="1733" w:type="dxa"/>
          </w:tcPr>
          <w:p w14:paraId="3E9E32E7">
            <w:pPr>
              <w:pStyle w:val="178"/>
              <w:bidi w:val="0"/>
            </w:pPr>
            <w:r>
              <w:rPr>
                <w:rFonts w:hint="eastAsia"/>
              </w:rPr>
              <w:t>编号</w:t>
            </w:r>
          </w:p>
        </w:tc>
        <w:tc>
          <w:tcPr>
            <w:tcW w:w="1733" w:type="dxa"/>
          </w:tcPr>
          <w:p w14:paraId="7823C21C">
            <w:pPr>
              <w:pStyle w:val="178"/>
              <w:bidi w:val="0"/>
            </w:pPr>
            <w:r>
              <w:rPr>
                <w:rFonts w:hint="eastAsia"/>
              </w:rPr>
              <w:t>BIGINT</w:t>
            </w:r>
          </w:p>
        </w:tc>
        <w:tc>
          <w:tcPr>
            <w:tcW w:w="1733" w:type="dxa"/>
          </w:tcPr>
          <w:p w14:paraId="5A07BA09">
            <w:pPr>
              <w:pStyle w:val="178"/>
              <w:bidi w:val="0"/>
            </w:pPr>
            <w:r>
              <w:rPr>
                <w:rFonts w:hint="eastAsia"/>
              </w:rPr>
              <w:t>PK, AUTO_INCREMENT, NOT NULL</w:t>
            </w:r>
          </w:p>
        </w:tc>
        <w:tc>
          <w:tcPr>
            <w:tcW w:w="1733" w:type="dxa"/>
          </w:tcPr>
          <w:p w14:paraId="1D785F8A">
            <w:pPr>
              <w:pStyle w:val="178"/>
              <w:bidi w:val="0"/>
            </w:pPr>
            <w:r>
              <w:rPr>
                <w:rFonts w:hint="eastAsia"/>
              </w:rPr>
              <w:t>主键ID</w:t>
            </w:r>
          </w:p>
        </w:tc>
      </w:tr>
      <w:tr w14:paraId="3BA75E7C">
        <w:tc>
          <w:tcPr>
            <w:tcW w:w="1733" w:type="dxa"/>
          </w:tcPr>
          <w:p w14:paraId="3F016436">
            <w:pPr>
              <w:pStyle w:val="178"/>
              <w:bidi w:val="0"/>
            </w:pPr>
            <w:r>
              <w:rPr>
                <w:rFonts w:hint="eastAsia"/>
              </w:rPr>
              <w:t>user_id</w:t>
            </w:r>
          </w:p>
        </w:tc>
        <w:tc>
          <w:tcPr>
            <w:tcW w:w="1733" w:type="dxa"/>
          </w:tcPr>
          <w:p w14:paraId="53942DD8">
            <w:pPr>
              <w:pStyle w:val="178"/>
              <w:bidi w:val="0"/>
            </w:pPr>
            <w:r>
              <w:rPr>
                <w:rFonts w:hint="eastAsia"/>
              </w:rPr>
              <w:t>用户编号</w:t>
            </w:r>
          </w:p>
        </w:tc>
        <w:tc>
          <w:tcPr>
            <w:tcW w:w="1733" w:type="dxa"/>
          </w:tcPr>
          <w:p w14:paraId="782241BF">
            <w:pPr>
              <w:pStyle w:val="178"/>
              <w:bidi w:val="0"/>
            </w:pPr>
            <w:r>
              <w:rPr>
                <w:rFonts w:hint="eastAsia"/>
              </w:rPr>
              <w:t>BIGINT</w:t>
            </w:r>
          </w:p>
        </w:tc>
        <w:tc>
          <w:tcPr>
            <w:tcW w:w="1733" w:type="dxa"/>
          </w:tcPr>
          <w:p w14:paraId="2DCD89F2">
            <w:pPr>
              <w:pStyle w:val="178"/>
              <w:bidi w:val="0"/>
            </w:pPr>
            <w:r>
              <w:rPr>
                <w:rFonts w:hint="eastAsia"/>
              </w:rPr>
              <w:t>NOT NULL</w:t>
            </w:r>
          </w:p>
        </w:tc>
        <w:tc>
          <w:tcPr>
            <w:tcW w:w="1733" w:type="dxa"/>
          </w:tcPr>
          <w:p w14:paraId="3DF4B9B1">
            <w:pPr>
              <w:pStyle w:val="178"/>
              <w:bidi w:val="0"/>
            </w:pPr>
            <w:r>
              <w:rPr>
                <w:rFonts w:hint="eastAsia"/>
              </w:rPr>
              <w:t>评价用户的ID</w:t>
            </w:r>
          </w:p>
        </w:tc>
      </w:tr>
      <w:tr w14:paraId="026DB126">
        <w:tc>
          <w:tcPr>
            <w:tcW w:w="1733" w:type="dxa"/>
          </w:tcPr>
          <w:p w14:paraId="796551AA">
            <w:pPr>
              <w:pStyle w:val="178"/>
              <w:bidi w:val="0"/>
            </w:pPr>
            <w:r>
              <w:rPr>
                <w:rFonts w:hint="eastAsia"/>
              </w:rPr>
              <w:t>dish_id</w:t>
            </w:r>
          </w:p>
        </w:tc>
        <w:tc>
          <w:tcPr>
            <w:tcW w:w="1733" w:type="dxa"/>
          </w:tcPr>
          <w:p w14:paraId="2076B7B8">
            <w:pPr>
              <w:pStyle w:val="178"/>
              <w:bidi w:val="0"/>
            </w:pPr>
            <w:r>
              <w:rPr>
                <w:rFonts w:hint="eastAsia"/>
              </w:rPr>
              <w:t>菜品编号</w:t>
            </w:r>
          </w:p>
        </w:tc>
        <w:tc>
          <w:tcPr>
            <w:tcW w:w="1733" w:type="dxa"/>
          </w:tcPr>
          <w:p w14:paraId="06D4BB43">
            <w:pPr>
              <w:pStyle w:val="178"/>
              <w:bidi w:val="0"/>
            </w:pPr>
            <w:r>
              <w:rPr>
                <w:rFonts w:hint="eastAsia"/>
              </w:rPr>
              <w:t>BIGINT</w:t>
            </w:r>
          </w:p>
        </w:tc>
        <w:tc>
          <w:tcPr>
            <w:tcW w:w="1733" w:type="dxa"/>
          </w:tcPr>
          <w:p w14:paraId="0E2B8EA0">
            <w:pPr>
              <w:pStyle w:val="178"/>
              <w:bidi w:val="0"/>
            </w:pPr>
            <w:r>
              <w:rPr>
                <w:rFonts w:hint="eastAsia"/>
              </w:rPr>
              <w:t>NOT NULL</w:t>
            </w:r>
          </w:p>
        </w:tc>
        <w:tc>
          <w:tcPr>
            <w:tcW w:w="1733" w:type="dxa"/>
          </w:tcPr>
          <w:p w14:paraId="43F0FB26">
            <w:pPr>
              <w:pStyle w:val="178"/>
              <w:bidi w:val="0"/>
            </w:pPr>
            <w:r>
              <w:rPr>
                <w:rFonts w:hint="eastAsia"/>
              </w:rPr>
              <w:t>被评价菜品的ID</w:t>
            </w:r>
          </w:p>
        </w:tc>
      </w:tr>
      <w:tr w14:paraId="26C742AE">
        <w:tc>
          <w:tcPr>
            <w:tcW w:w="1733" w:type="dxa"/>
          </w:tcPr>
          <w:p w14:paraId="5F2B8BA6">
            <w:pPr>
              <w:pStyle w:val="178"/>
              <w:bidi w:val="0"/>
            </w:pPr>
            <w:r>
              <w:rPr>
                <w:rFonts w:hint="eastAsia"/>
              </w:rPr>
              <w:t>score</w:t>
            </w:r>
          </w:p>
        </w:tc>
        <w:tc>
          <w:tcPr>
            <w:tcW w:w="1733" w:type="dxa"/>
          </w:tcPr>
          <w:p w14:paraId="549726DA">
            <w:pPr>
              <w:pStyle w:val="178"/>
              <w:bidi w:val="0"/>
            </w:pPr>
            <w:r>
              <w:rPr>
                <w:rFonts w:hint="eastAsia"/>
              </w:rPr>
              <w:t>评分</w:t>
            </w:r>
          </w:p>
        </w:tc>
        <w:tc>
          <w:tcPr>
            <w:tcW w:w="1733" w:type="dxa"/>
          </w:tcPr>
          <w:p w14:paraId="3A9EB560">
            <w:pPr>
              <w:pStyle w:val="178"/>
              <w:bidi w:val="0"/>
            </w:pPr>
            <w:r>
              <w:rPr>
                <w:rFonts w:hint="eastAsia"/>
              </w:rPr>
              <w:t>INT</w:t>
            </w:r>
          </w:p>
        </w:tc>
        <w:tc>
          <w:tcPr>
            <w:tcW w:w="1733" w:type="dxa"/>
          </w:tcPr>
          <w:p w14:paraId="5540E5E0">
            <w:pPr>
              <w:pStyle w:val="178"/>
              <w:bidi w:val="0"/>
            </w:pPr>
            <w:r>
              <w:rPr>
                <w:rFonts w:hint="eastAsia"/>
              </w:rPr>
              <w:t>NOT NULL</w:t>
            </w:r>
          </w:p>
        </w:tc>
        <w:tc>
          <w:tcPr>
            <w:tcW w:w="1733" w:type="dxa"/>
          </w:tcPr>
          <w:p w14:paraId="6F70B347">
            <w:pPr>
              <w:pStyle w:val="178"/>
              <w:bidi w:val="0"/>
            </w:pPr>
            <w:r>
              <w:rPr>
                <w:rFonts w:hint="eastAsia"/>
              </w:rPr>
              <w:t>评分值（1-5分）</w:t>
            </w:r>
          </w:p>
        </w:tc>
      </w:tr>
      <w:tr w14:paraId="4DD5B5BB">
        <w:tc>
          <w:tcPr>
            <w:tcW w:w="1733" w:type="dxa"/>
          </w:tcPr>
          <w:p w14:paraId="69EA67DA">
            <w:pPr>
              <w:pStyle w:val="178"/>
              <w:bidi w:val="0"/>
            </w:pPr>
            <w:r>
              <w:rPr>
                <w:rFonts w:hint="eastAsia"/>
              </w:rPr>
              <w:t>comment</w:t>
            </w:r>
          </w:p>
        </w:tc>
        <w:tc>
          <w:tcPr>
            <w:tcW w:w="1733" w:type="dxa"/>
          </w:tcPr>
          <w:p w14:paraId="39F86C50">
            <w:pPr>
              <w:pStyle w:val="178"/>
              <w:bidi w:val="0"/>
            </w:pPr>
            <w:r>
              <w:rPr>
                <w:rFonts w:hint="eastAsia"/>
              </w:rPr>
              <w:t>评论内容</w:t>
            </w:r>
          </w:p>
        </w:tc>
        <w:tc>
          <w:tcPr>
            <w:tcW w:w="1733" w:type="dxa"/>
          </w:tcPr>
          <w:p w14:paraId="1B7E9A17">
            <w:pPr>
              <w:pStyle w:val="178"/>
              <w:bidi w:val="0"/>
            </w:pPr>
            <w:r>
              <w:rPr>
                <w:rFonts w:hint="eastAsia"/>
              </w:rPr>
              <w:t>TEXT</w:t>
            </w:r>
          </w:p>
        </w:tc>
        <w:tc>
          <w:tcPr>
            <w:tcW w:w="1733" w:type="dxa"/>
          </w:tcPr>
          <w:p w14:paraId="6230CCC4">
            <w:pPr>
              <w:spacing w:before="0" w:after="0" w:line="240" w:lineRule="auto"/>
              <w:ind w:left="30" w:right="30" w:firstLine="0"/>
              <w:jc w:val="left"/>
            </w:pPr>
          </w:p>
        </w:tc>
        <w:tc>
          <w:tcPr>
            <w:tcW w:w="1733" w:type="dxa"/>
          </w:tcPr>
          <w:p w14:paraId="6332682A">
            <w:pPr>
              <w:pStyle w:val="178"/>
              <w:bidi w:val="0"/>
            </w:pPr>
            <w:r>
              <w:rPr>
                <w:rFonts w:hint="eastAsia"/>
              </w:rPr>
              <w:t>文字评论内容</w:t>
            </w:r>
          </w:p>
        </w:tc>
      </w:tr>
      <w:tr w14:paraId="2C11F7AA">
        <w:tc>
          <w:tcPr>
            <w:tcW w:w="1733" w:type="dxa"/>
          </w:tcPr>
          <w:p w14:paraId="75603475">
            <w:pPr>
              <w:pStyle w:val="178"/>
              <w:bidi w:val="0"/>
            </w:pPr>
            <w:r>
              <w:rPr>
                <w:rFonts w:hint="eastAsia"/>
              </w:rPr>
              <w:t>image_path</w:t>
            </w:r>
          </w:p>
        </w:tc>
        <w:tc>
          <w:tcPr>
            <w:tcW w:w="1733" w:type="dxa"/>
          </w:tcPr>
          <w:p w14:paraId="2966D095">
            <w:pPr>
              <w:pStyle w:val="178"/>
              <w:bidi w:val="0"/>
            </w:pPr>
            <w:r>
              <w:rPr>
                <w:rFonts w:hint="eastAsia"/>
              </w:rPr>
              <w:t>图片路径</w:t>
            </w:r>
          </w:p>
        </w:tc>
        <w:tc>
          <w:tcPr>
            <w:tcW w:w="1733" w:type="dxa"/>
          </w:tcPr>
          <w:p w14:paraId="7BE9D03E">
            <w:pPr>
              <w:pStyle w:val="178"/>
              <w:bidi w:val="0"/>
            </w:pPr>
            <w:r>
              <w:rPr>
                <w:rFonts w:hint="eastAsia"/>
              </w:rPr>
              <w:t>VARCHAR(500)</w:t>
            </w:r>
          </w:p>
        </w:tc>
        <w:tc>
          <w:tcPr>
            <w:tcW w:w="1733" w:type="dxa"/>
          </w:tcPr>
          <w:p w14:paraId="734072DF">
            <w:pPr>
              <w:spacing w:before="0" w:after="0" w:line="240" w:lineRule="auto"/>
              <w:ind w:left="30" w:right="30" w:firstLine="0"/>
              <w:jc w:val="left"/>
            </w:pPr>
          </w:p>
        </w:tc>
        <w:tc>
          <w:tcPr>
            <w:tcW w:w="1733" w:type="dxa"/>
          </w:tcPr>
          <w:p w14:paraId="1CB97049">
            <w:pPr>
              <w:pStyle w:val="178"/>
              <w:bidi w:val="0"/>
            </w:pPr>
            <w:r>
              <w:rPr>
                <w:rFonts w:hint="eastAsia"/>
              </w:rPr>
              <w:t>上传图片的存储路径</w:t>
            </w:r>
          </w:p>
        </w:tc>
      </w:tr>
      <w:tr w14:paraId="0D465F59">
        <w:tc>
          <w:tcPr>
            <w:tcW w:w="1733" w:type="dxa"/>
          </w:tcPr>
          <w:p w14:paraId="44DAEBE4">
            <w:pPr>
              <w:pStyle w:val="178"/>
              <w:bidi w:val="0"/>
            </w:pPr>
            <w:r>
              <w:rPr>
                <w:rFonts w:hint="eastAsia"/>
              </w:rPr>
              <w:t>rating_date</w:t>
            </w:r>
          </w:p>
        </w:tc>
        <w:tc>
          <w:tcPr>
            <w:tcW w:w="1733" w:type="dxa"/>
          </w:tcPr>
          <w:p w14:paraId="08258FD5">
            <w:pPr>
              <w:pStyle w:val="178"/>
              <w:bidi w:val="0"/>
            </w:pPr>
            <w:r>
              <w:rPr>
                <w:rFonts w:hint="eastAsia"/>
              </w:rPr>
              <w:t>评价日期</w:t>
            </w:r>
          </w:p>
        </w:tc>
        <w:tc>
          <w:tcPr>
            <w:tcW w:w="1733" w:type="dxa"/>
          </w:tcPr>
          <w:p w14:paraId="5750576A">
            <w:pPr>
              <w:pStyle w:val="178"/>
              <w:bidi w:val="0"/>
            </w:pPr>
            <w:r>
              <w:rPr>
                <w:rFonts w:hint="eastAsia"/>
              </w:rPr>
              <w:t>DATE</w:t>
            </w:r>
          </w:p>
        </w:tc>
        <w:tc>
          <w:tcPr>
            <w:tcW w:w="1733" w:type="dxa"/>
          </w:tcPr>
          <w:p w14:paraId="5C7D54AE">
            <w:pPr>
              <w:spacing w:before="0" w:after="0" w:line="240" w:lineRule="auto"/>
              <w:ind w:left="30" w:right="30" w:firstLine="0"/>
              <w:jc w:val="left"/>
            </w:pPr>
          </w:p>
        </w:tc>
        <w:tc>
          <w:tcPr>
            <w:tcW w:w="1733" w:type="dxa"/>
          </w:tcPr>
          <w:p w14:paraId="4D41B108">
            <w:pPr>
              <w:pStyle w:val="178"/>
              <w:bidi w:val="0"/>
            </w:pPr>
            <w:r>
              <w:rPr>
                <w:rFonts w:hint="eastAsia"/>
              </w:rPr>
              <w:t>评价日期，用于每日限评约束</w:t>
            </w:r>
          </w:p>
        </w:tc>
      </w:tr>
      <w:tr w14:paraId="728176FF">
        <w:tc>
          <w:tcPr>
            <w:tcW w:w="1733" w:type="dxa"/>
          </w:tcPr>
          <w:p w14:paraId="1D00FD5A">
            <w:pPr>
              <w:pStyle w:val="178"/>
              <w:bidi w:val="0"/>
            </w:pPr>
            <w:r>
              <w:rPr>
                <w:rFonts w:hint="eastAsia"/>
              </w:rPr>
              <w:t>created_time</w:t>
            </w:r>
          </w:p>
        </w:tc>
        <w:tc>
          <w:tcPr>
            <w:tcW w:w="1733" w:type="dxa"/>
          </w:tcPr>
          <w:p w14:paraId="458E929B">
            <w:pPr>
              <w:pStyle w:val="178"/>
              <w:bidi w:val="0"/>
            </w:pPr>
            <w:r>
              <w:rPr>
                <w:rFonts w:hint="eastAsia"/>
              </w:rPr>
              <w:t>创建时间</w:t>
            </w:r>
          </w:p>
        </w:tc>
        <w:tc>
          <w:tcPr>
            <w:tcW w:w="1733" w:type="dxa"/>
          </w:tcPr>
          <w:p w14:paraId="17923705">
            <w:pPr>
              <w:pStyle w:val="178"/>
              <w:bidi w:val="0"/>
            </w:pPr>
            <w:r>
              <w:rPr>
                <w:rFonts w:hint="eastAsia"/>
              </w:rPr>
              <w:t>DATETIME</w:t>
            </w:r>
          </w:p>
        </w:tc>
        <w:tc>
          <w:tcPr>
            <w:tcW w:w="1733" w:type="dxa"/>
          </w:tcPr>
          <w:p w14:paraId="3FE08B53">
            <w:pPr>
              <w:spacing w:before="0" w:after="0" w:line="240" w:lineRule="auto"/>
              <w:ind w:left="30" w:right="30" w:firstLine="0"/>
              <w:jc w:val="left"/>
            </w:pPr>
          </w:p>
        </w:tc>
        <w:tc>
          <w:tcPr>
            <w:tcW w:w="1733" w:type="dxa"/>
          </w:tcPr>
          <w:p w14:paraId="450B9333">
            <w:pPr>
              <w:pStyle w:val="178"/>
              <w:bidi w:val="0"/>
            </w:pPr>
            <w:r>
              <w:rPr>
                <w:rFonts w:hint="eastAsia"/>
              </w:rPr>
              <w:t>记录创建时间</w:t>
            </w:r>
          </w:p>
        </w:tc>
      </w:tr>
      <w:tr w14:paraId="65153B76">
        <w:tc>
          <w:tcPr>
            <w:tcW w:w="1733" w:type="dxa"/>
          </w:tcPr>
          <w:p w14:paraId="21308328">
            <w:pPr>
              <w:pStyle w:val="178"/>
              <w:bidi w:val="0"/>
            </w:pPr>
            <w:r>
              <w:rPr>
                <w:rFonts w:hint="eastAsia"/>
              </w:rPr>
              <w:t>updated_time</w:t>
            </w:r>
          </w:p>
        </w:tc>
        <w:tc>
          <w:tcPr>
            <w:tcW w:w="1733" w:type="dxa"/>
          </w:tcPr>
          <w:p w14:paraId="5CD2F1B8">
            <w:pPr>
              <w:pStyle w:val="178"/>
              <w:bidi w:val="0"/>
            </w:pPr>
            <w:r>
              <w:rPr>
                <w:rFonts w:hint="eastAsia"/>
              </w:rPr>
              <w:t>更新时间</w:t>
            </w:r>
          </w:p>
        </w:tc>
        <w:tc>
          <w:tcPr>
            <w:tcW w:w="1733" w:type="dxa"/>
          </w:tcPr>
          <w:p w14:paraId="0A087979">
            <w:pPr>
              <w:pStyle w:val="178"/>
              <w:bidi w:val="0"/>
            </w:pPr>
            <w:r>
              <w:rPr>
                <w:rFonts w:hint="eastAsia"/>
              </w:rPr>
              <w:t>DATETIME</w:t>
            </w:r>
          </w:p>
        </w:tc>
        <w:tc>
          <w:tcPr>
            <w:tcW w:w="1733" w:type="dxa"/>
          </w:tcPr>
          <w:p w14:paraId="37CD3037">
            <w:pPr>
              <w:spacing w:before="0" w:after="0" w:line="240" w:lineRule="auto"/>
              <w:ind w:left="30" w:right="30" w:firstLine="0"/>
              <w:jc w:val="left"/>
            </w:pPr>
          </w:p>
        </w:tc>
        <w:tc>
          <w:tcPr>
            <w:tcW w:w="1733" w:type="dxa"/>
          </w:tcPr>
          <w:p w14:paraId="3EA69688">
            <w:pPr>
              <w:pStyle w:val="178"/>
              <w:bidi w:val="0"/>
            </w:pPr>
            <w:r>
              <w:rPr>
                <w:rFonts w:hint="eastAsia"/>
              </w:rPr>
              <w:t>记录更新时间</w:t>
            </w:r>
          </w:p>
        </w:tc>
      </w:tr>
      <w:tr w14:paraId="01D4C412">
        <w:tc>
          <w:tcPr>
            <w:tcW w:w="1733" w:type="dxa"/>
          </w:tcPr>
          <w:p w14:paraId="0DEAFC1A">
            <w:pPr>
              <w:pStyle w:val="178"/>
              <w:bidi w:val="0"/>
            </w:pPr>
            <w:r>
              <w:rPr>
                <w:rFonts w:hint="eastAsia"/>
              </w:rPr>
              <w:t>is_deleted</w:t>
            </w:r>
          </w:p>
        </w:tc>
        <w:tc>
          <w:tcPr>
            <w:tcW w:w="1733" w:type="dxa"/>
          </w:tcPr>
          <w:p w14:paraId="601898F5">
            <w:pPr>
              <w:pStyle w:val="178"/>
              <w:bidi w:val="0"/>
            </w:pPr>
            <w:r>
              <w:rPr>
                <w:rFonts w:hint="eastAsia"/>
              </w:rPr>
              <w:t>删除标记</w:t>
            </w:r>
          </w:p>
        </w:tc>
        <w:tc>
          <w:tcPr>
            <w:tcW w:w="1733" w:type="dxa"/>
          </w:tcPr>
          <w:p w14:paraId="42BD8EC0">
            <w:pPr>
              <w:pStyle w:val="178"/>
              <w:bidi w:val="0"/>
            </w:pPr>
            <w:r>
              <w:rPr>
                <w:rFonts w:hint="eastAsia"/>
              </w:rPr>
              <w:t>TINYINT(1)</w:t>
            </w:r>
          </w:p>
        </w:tc>
        <w:tc>
          <w:tcPr>
            <w:tcW w:w="1733" w:type="dxa"/>
          </w:tcPr>
          <w:p w14:paraId="01B674D2">
            <w:pPr>
              <w:pStyle w:val="178"/>
              <w:bidi w:val="0"/>
            </w:pPr>
            <w:r>
              <w:rPr>
                <w:rFonts w:hint="eastAsia"/>
              </w:rPr>
              <w:t>DEFAULT 0</w:t>
            </w:r>
          </w:p>
        </w:tc>
        <w:tc>
          <w:tcPr>
            <w:tcW w:w="1733" w:type="dxa"/>
          </w:tcPr>
          <w:p w14:paraId="5C406883">
            <w:pPr>
              <w:pStyle w:val="178"/>
              <w:bidi w:val="0"/>
            </w:pPr>
            <w:r>
              <w:rPr>
                <w:rFonts w:hint="eastAsia"/>
              </w:rPr>
              <w:t>逻辑删除：0-未删除，1-已删除</w:t>
            </w:r>
          </w:p>
        </w:tc>
      </w:tr>
    </w:tbl>
    <w:p w14:paraId="059CEE70">
      <w:pPr>
        <w:pStyle w:val="19"/>
        <w:widowControl/>
        <w:ind w:firstLine="480" w:firstLineChars="200"/>
      </w:pPr>
      <w:r>
        <w:rPr>
          <w:b/>
          <w:color w:val="000000"/>
        </w:rPr>
        <w:t>投诉表（complaint）</w:t>
      </w:r>
    </w:p>
    <w:p w14:paraId="509E0C48">
      <w:pPr>
        <w:pStyle w:val="19"/>
        <w:widowControl/>
        <w:ind w:firstLine="480" w:firstLineChars="200"/>
      </w:pPr>
      <w:r>
        <w:rPr>
          <w:color w:val="000000"/>
        </w:rPr>
        <w:t>投诉表（complaint），主要存储了本系统用户投诉信息的相关数据，其中包含投诉ID（id）、用户ID（user_id）、投诉类型（type）、投诉对象ID（target_id）、投诉内容（content）、图片（images）、处理状态（status）、处理结果（result）、处理时间（handle_time）、创建时间（create_time）、更新时间（update_time）、逻辑删除标记（is_deleted）。投诉表的数据库设计如下表，表4-6 投诉表 complaint所示。</w:t>
      </w:r>
    </w:p>
    <w:tbl>
      <w:tblPr>
        <w:tblStyle w:val="33"/>
        <w:tblpPr w:leftFromText="180" w:rightFromText="180" w:vertAnchor="text" w:horzAnchor="page" w:tblpX="1397" w:tblpY="2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1DFD8E2A">
        <w:tc>
          <w:tcPr>
            <w:tcW w:w="1733" w:type="dxa"/>
          </w:tcPr>
          <w:p w14:paraId="6B0DC63F">
            <w:pPr>
              <w:pStyle w:val="178"/>
              <w:wordWrap w:val="0"/>
              <w:bidi w:val="0"/>
              <w:spacing w:after="0"/>
              <w:rPr>
                <w:rFonts w:hint="eastAsia"/>
                <w:lang w:val="en-US" w:eastAsia="zh-CN"/>
              </w:rPr>
            </w:pPr>
            <w:r>
              <w:rPr>
                <w:rFonts w:hint="eastAsia" w:ascii="宋体" w:hAnsi="宋体" w:eastAsia="宋体" w:cs="宋体"/>
                <w:sz w:val="21"/>
                <w:szCs w:val="21"/>
                <w:lang w:val="en-US" w:eastAsia="zh-CN"/>
              </w:rPr>
              <w:t>字段名</w:t>
            </w:r>
          </w:p>
        </w:tc>
        <w:tc>
          <w:tcPr>
            <w:tcW w:w="1733" w:type="dxa"/>
          </w:tcPr>
          <w:p w14:paraId="305489AA">
            <w:pPr>
              <w:pStyle w:val="178"/>
              <w:wordWrap w:val="0"/>
              <w:bidi w:val="0"/>
              <w:spacing w:after="0"/>
              <w:rPr>
                <w:rFonts w:hint="eastAsia"/>
                <w:lang w:val="en-US" w:eastAsia="zh-CN"/>
              </w:rPr>
            </w:pPr>
            <w:r>
              <w:rPr>
                <w:rFonts w:hint="eastAsia" w:ascii="宋体" w:hAnsi="宋体" w:eastAsia="宋体" w:cs="宋体"/>
                <w:sz w:val="21"/>
                <w:szCs w:val="21"/>
                <w:lang w:val="en-US" w:eastAsia="zh-CN"/>
              </w:rPr>
              <w:t>字段中文名</w:t>
            </w:r>
          </w:p>
        </w:tc>
        <w:tc>
          <w:tcPr>
            <w:tcW w:w="1733" w:type="dxa"/>
          </w:tcPr>
          <w:p w14:paraId="12058136">
            <w:pPr>
              <w:pStyle w:val="178"/>
              <w:wordWrap w:val="0"/>
              <w:bidi w:val="0"/>
              <w:spacing w:after="0"/>
              <w:rPr>
                <w:rFonts w:hint="eastAsia"/>
                <w:lang w:val="en-US" w:eastAsia="zh-CN"/>
              </w:rPr>
            </w:pPr>
            <w:r>
              <w:rPr>
                <w:rFonts w:hint="eastAsia" w:ascii="宋体" w:hAnsi="宋体" w:eastAsia="宋体" w:cs="宋体"/>
                <w:sz w:val="21"/>
                <w:szCs w:val="21"/>
                <w:lang w:val="en-US" w:eastAsia="zh-CN"/>
              </w:rPr>
              <w:t>类型</w:t>
            </w:r>
          </w:p>
        </w:tc>
        <w:tc>
          <w:tcPr>
            <w:tcW w:w="1774" w:type="dxa"/>
          </w:tcPr>
          <w:p w14:paraId="1C552514">
            <w:pPr>
              <w:pStyle w:val="178"/>
              <w:wordWrap w:val="0"/>
              <w:bidi w:val="0"/>
              <w:spacing w:after="0"/>
              <w:rPr>
                <w:rFonts w:hint="eastAsia"/>
                <w:lang w:val="en-US" w:eastAsia="zh-CN"/>
              </w:rPr>
            </w:pPr>
            <w:r>
              <w:rPr>
                <w:rFonts w:hint="eastAsia" w:ascii="宋体" w:hAnsi="宋体" w:eastAsia="宋体" w:cs="宋体"/>
                <w:sz w:val="21"/>
                <w:szCs w:val="21"/>
                <w:lang w:val="en-US" w:eastAsia="zh-CN"/>
              </w:rPr>
              <w:t>约束</w:t>
            </w:r>
          </w:p>
        </w:tc>
        <w:tc>
          <w:tcPr>
            <w:tcW w:w="1733" w:type="dxa"/>
          </w:tcPr>
          <w:p w14:paraId="33E41354">
            <w:pPr>
              <w:pStyle w:val="178"/>
              <w:wordWrap w:val="0"/>
              <w:bidi w:val="0"/>
              <w:spacing w:after="0"/>
              <w:rPr>
                <w:rFonts w:hint="eastAsia"/>
                <w:lang w:val="en-US" w:eastAsia="zh-CN"/>
              </w:rPr>
            </w:pPr>
            <w:r>
              <w:rPr>
                <w:rFonts w:hint="eastAsia" w:ascii="宋体" w:hAnsi="宋体" w:eastAsia="宋体" w:cs="宋体"/>
                <w:sz w:val="21"/>
                <w:szCs w:val="21"/>
                <w:lang w:val="en-US" w:eastAsia="zh-CN"/>
              </w:rPr>
              <w:t>说明</w:t>
            </w:r>
          </w:p>
        </w:tc>
      </w:tr>
      <w:tr w14:paraId="743025C7">
        <w:tc>
          <w:tcPr>
            <w:tcW w:w="1733" w:type="dxa"/>
          </w:tcPr>
          <w:p w14:paraId="1932508B">
            <w:pPr>
              <w:pStyle w:val="178"/>
              <w:wordWrap w:val="0"/>
              <w:bidi w:val="0"/>
              <w:spacing w:after="0"/>
              <w:rPr>
                <w:rFonts w:hint="eastAsia"/>
                <w:lang w:val="en-US" w:eastAsia="zh-CN"/>
              </w:rPr>
            </w:pPr>
            <w:r>
              <w:rPr>
                <w:rFonts w:hint="eastAsia" w:ascii="宋体" w:hAnsi="宋体" w:eastAsia="宋体" w:cs="宋体"/>
                <w:sz w:val="21"/>
                <w:szCs w:val="21"/>
                <w:lang w:val="en-US" w:eastAsia="zh-CN"/>
              </w:rPr>
              <w:t>id</w:t>
            </w:r>
          </w:p>
        </w:tc>
        <w:tc>
          <w:tcPr>
            <w:tcW w:w="1733" w:type="dxa"/>
          </w:tcPr>
          <w:p w14:paraId="1DB498EE">
            <w:pPr>
              <w:pStyle w:val="178"/>
              <w:wordWrap w:val="0"/>
              <w:bidi w:val="0"/>
              <w:spacing w:after="0"/>
              <w:rPr>
                <w:rFonts w:hint="eastAsia"/>
                <w:lang w:val="en-US" w:eastAsia="zh-CN"/>
              </w:rPr>
            </w:pPr>
            <w:r>
              <w:rPr>
                <w:rFonts w:hint="eastAsia" w:ascii="宋体" w:hAnsi="宋体" w:eastAsia="宋体" w:cs="宋体"/>
                <w:sz w:val="21"/>
                <w:szCs w:val="21"/>
                <w:lang w:val="en-US" w:eastAsia="zh-CN"/>
              </w:rPr>
              <w:t>编号</w:t>
            </w:r>
          </w:p>
        </w:tc>
        <w:tc>
          <w:tcPr>
            <w:tcW w:w="1733" w:type="dxa"/>
          </w:tcPr>
          <w:p w14:paraId="7AD067E5">
            <w:pPr>
              <w:pStyle w:val="178"/>
              <w:wordWrap w:val="0"/>
              <w:bidi w:val="0"/>
              <w:spacing w:after="0"/>
              <w:rPr>
                <w:rFonts w:hint="eastAsia"/>
                <w:lang w:val="en-US" w:eastAsia="zh-CN"/>
              </w:rPr>
            </w:pPr>
            <w:r>
              <w:rPr>
                <w:rFonts w:hint="eastAsia" w:ascii="宋体" w:hAnsi="宋体" w:eastAsia="宋体" w:cs="宋体"/>
                <w:sz w:val="21"/>
                <w:szCs w:val="21"/>
                <w:lang w:val="en-US" w:eastAsia="zh-CN"/>
              </w:rPr>
              <w:t>BIGINT</w:t>
            </w:r>
          </w:p>
        </w:tc>
        <w:tc>
          <w:tcPr>
            <w:tcW w:w="1774" w:type="dxa"/>
          </w:tcPr>
          <w:p w14:paraId="1E9C7442">
            <w:pPr>
              <w:pStyle w:val="178"/>
              <w:wordWrap w:val="0"/>
              <w:bidi w:val="0"/>
              <w:spacing w:after="0"/>
              <w:rPr>
                <w:rFonts w:hint="eastAsia"/>
                <w:lang w:val="en-US" w:eastAsia="zh-CN"/>
              </w:rPr>
            </w:pPr>
            <w:r>
              <w:rPr>
                <w:rFonts w:hint="eastAsia" w:ascii="宋体" w:hAnsi="宋体" w:eastAsia="宋体" w:cs="宋体"/>
                <w:sz w:val="21"/>
                <w:szCs w:val="21"/>
                <w:lang w:val="en-US" w:eastAsia="zh-CN"/>
              </w:rPr>
              <w:t>PK, AUTO_INCREMENT, NOT NULL</w:t>
            </w:r>
          </w:p>
        </w:tc>
        <w:tc>
          <w:tcPr>
            <w:tcW w:w="1733" w:type="dxa"/>
          </w:tcPr>
          <w:p w14:paraId="071FAA21">
            <w:pPr>
              <w:pStyle w:val="178"/>
              <w:wordWrap w:val="0"/>
              <w:bidi w:val="0"/>
              <w:spacing w:after="0"/>
              <w:rPr>
                <w:rFonts w:hint="eastAsia"/>
                <w:lang w:val="en-US" w:eastAsia="zh-CN"/>
              </w:rPr>
            </w:pPr>
            <w:r>
              <w:rPr>
                <w:rFonts w:hint="eastAsia" w:ascii="宋体" w:hAnsi="宋体" w:eastAsia="宋体" w:cs="宋体"/>
                <w:sz w:val="21"/>
                <w:szCs w:val="21"/>
                <w:lang w:val="en-US" w:eastAsia="zh-CN"/>
              </w:rPr>
              <w:t>主键ID</w:t>
            </w:r>
          </w:p>
        </w:tc>
      </w:tr>
      <w:tr w14:paraId="73B24EA1">
        <w:tc>
          <w:tcPr>
            <w:tcW w:w="1733" w:type="dxa"/>
          </w:tcPr>
          <w:p w14:paraId="0A659630">
            <w:pPr>
              <w:pStyle w:val="178"/>
              <w:wordWrap w:val="0"/>
              <w:bidi w:val="0"/>
              <w:spacing w:after="0"/>
              <w:rPr>
                <w:rFonts w:hint="eastAsia"/>
                <w:lang w:val="en-US" w:eastAsia="zh-CN"/>
              </w:rPr>
            </w:pPr>
            <w:r>
              <w:rPr>
                <w:rFonts w:hint="eastAsia" w:ascii="宋体" w:hAnsi="宋体" w:eastAsia="宋体" w:cs="宋体"/>
                <w:sz w:val="21"/>
                <w:szCs w:val="21"/>
                <w:lang w:val="en-US" w:eastAsia="zh-CN"/>
              </w:rPr>
              <w:t>user_id</w:t>
            </w:r>
          </w:p>
        </w:tc>
        <w:tc>
          <w:tcPr>
            <w:tcW w:w="1733" w:type="dxa"/>
          </w:tcPr>
          <w:p w14:paraId="5637800C">
            <w:pPr>
              <w:pStyle w:val="178"/>
              <w:wordWrap w:val="0"/>
              <w:bidi w:val="0"/>
              <w:spacing w:after="0"/>
              <w:rPr>
                <w:rFonts w:hint="eastAsia"/>
                <w:lang w:val="en-US" w:eastAsia="zh-CN"/>
              </w:rPr>
            </w:pPr>
            <w:r>
              <w:rPr>
                <w:rFonts w:hint="eastAsia" w:ascii="宋体" w:hAnsi="宋体" w:eastAsia="宋体" w:cs="宋体"/>
                <w:sz w:val="21"/>
                <w:szCs w:val="21"/>
                <w:lang w:val="en-US" w:eastAsia="zh-CN"/>
              </w:rPr>
              <w:t>用户编号</w:t>
            </w:r>
          </w:p>
        </w:tc>
        <w:tc>
          <w:tcPr>
            <w:tcW w:w="1733" w:type="dxa"/>
          </w:tcPr>
          <w:p w14:paraId="6ED86B84">
            <w:pPr>
              <w:pStyle w:val="178"/>
              <w:wordWrap w:val="0"/>
              <w:bidi w:val="0"/>
              <w:spacing w:after="0"/>
              <w:rPr>
                <w:rFonts w:hint="eastAsia"/>
                <w:lang w:val="en-US" w:eastAsia="zh-CN"/>
              </w:rPr>
            </w:pPr>
            <w:r>
              <w:rPr>
                <w:rFonts w:hint="eastAsia" w:ascii="宋体" w:hAnsi="宋体" w:eastAsia="宋体" w:cs="宋体"/>
                <w:sz w:val="21"/>
                <w:szCs w:val="21"/>
                <w:lang w:val="en-US" w:eastAsia="zh-CN"/>
              </w:rPr>
              <w:t>BIGINT</w:t>
            </w:r>
          </w:p>
        </w:tc>
        <w:tc>
          <w:tcPr>
            <w:tcW w:w="1774" w:type="dxa"/>
          </w:tcPr>
          <w:p w14:paraId="0793F7C8">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66EB0BB4">
            <w:pPr>
              <w:pStyle w:val="178"/>
              <w:wordWrap w:val="0"/>
              <w:bidi w:val="0"/>
              <w:spacing w:after="0"/>
              <w:rPr>
                <w:rFonts w:hint="eastAsia"/>
                <w:lang w:val="en-US" w:eastAsia="zh-CN"/>
              </w:rPr>
            </w:pPr>
            <w:r>
              <w:rPr>
                <w:rFonts w:hint="eastAsia" w:ascii="宋体" w:hAnsi="宋体" w:eastAsia="宋体" w:cs="宋体"/>
                <w:sz w:val="21"/>
                <w:szCs w:val="21"/>
                <w:lang w:val="en-US" w:eastAsia="zh-CN"/>
              </w:rPr>
              <w:t>提交用户的ID</w:t>
            </w:r>
          </w:p>
        </w:tc>
      </w:tr>
      <w:tr w14:paraId="797A3DCF">
        <w:tc>
          <w:tcPr>
            <w:tcW w:w="1733" w:type="dxa"/>
          </w:tcPr>
          <w:p w14:paraId="47FD5547">
            <w:pPr>
              <w:pStyle w:val="178"/>
              <w:wordWrap w:val="0"/>
              <w:bidi w:val="0"/>
              <w:spacing w:after="0"/>
              <w:rPr>
                <w:rFonts w:hint="eastAsia"/>
                <w:lang w:val="en-US" w:eastAsia="zh-CN"/>
              </w:rPr>
            </w:pPr>
            <w:r>
              <w:rPr>
                <w:rFonts w:hint="eastAsia" w:ascii="宋体" w:hAnsi="宋体" w:eastAsia="宋体" w:cs="宋体"/>
                <w:sz w:val="21"/>
                <w:szCs w:val="21"/>
                <w:lang w:val="en-US" w:eastAsia="zh-CN"/>
              </w:rPr>
              <w:t>stall_id</w:t>
            </w:r>
          </w:p>
        </w:tc>
        <w:tc>
          <w:tcPr>
            <w:tcW w:w="1733" w:type="dxa"/>
          </w:tcPr>
          <w:p w14:paraId="4DB8C6A4">
            <w:pPr>
              <w:pStyle w:val="178"/>
              <w:wordWrap w:val="0"/>
              <w:bidi w:val="0"/>
              <w:spacing w:after="0"/>
              <w:rPr>
                <w:rFonts w:hint="eastAsia"/>
                <w:lang w:val="en-US" w:eastAsia="zh-CN"/>
              </w:rPr>
            </w:pPr>
            <w:r>
              <w:rPr>
                <w:rFonts w:hint="eastAsia" w:ascii="宋体" w:hAnsi="宋体" w:eastAsia="宋体" w:cs="宋体"/>
                <w:sz w:val="21"/>
                <w:szCs w:val="21"/>
                <w:lang w:val="en-US" w:eastAsia="zh-CN"/>
              </w:rPr>
              <w:t>档口编号</w:t>
            </w:r>
          </w:p>
        </w:tc>
        <w:tc>
          <w:tcPr>
            <w:tcW w:w="1733" w:type="dxa"/>
          </w:tcPr>
          <w:p w14:paraId="79C26880">
            <w:pPr>
              <w:pStyle w:val="178"/>
              <w:wordWrap w:val="0"/>
              <w:bidi w:val="0"/>
              <w:spacing w:after="0"/>
              <w:rPr>
                <w:rFonts w:hint="eastAsia"/>
                <w:lang w:val="en-US" w:eastAsia="zh-CN"/>
              </w:rPr>
            </w:pPr>
            <w:r>
              <w:rPr>
                <w:rFonts w:hint="eastAsia" w:ascii="宋体" w:hAnsi="宋体" w:eastAsia="宋体" w:cs="宋体"/>
                <w:sz w:val="21"/>
                <w:szCs w:val="21"/>
                <w:lang w:val="en-US" w:eastAsia="zh-CN"/>
              </w:rPr>
              <w:t>BIGINT</w:t>
            </w:r>
          </w:p>
        </w:tc>
        <w:tc>
          <w:tcPr>
            <w:tcW w:w="1774" w:type="dxa"/>
          </w:tcPr>
          <w:p w14:paraId="10E1FFB7">
            <w:pPr>
              <w:pStyle w:val="178"/>
              <w:wordWrap w:val="0"/>
              <w:bidi w:val="0"/>
              <w:spacing w:after="0"/>
              <w:rPr>
                <w:rFonts w:hint="eastAsia"/>
                <w:lang w:val="en-US" w:eastAsia="zh-CN"/>
              </w:rPr>
            </w:pPr>
          </w:p>
        </w:tc>
        <w:tc>
          <w:tcPr>
            <w:tcW w:w="1733" w:type="dxa"/>
          </w:tcPr>
          <w:p w14:paraId="1D76B2D5">
            <w:pPr>
              <w:pStyle w:val="178"/>
              <w:wordWrap w:val="0"/>
              <w:bidi w:val="0"/>
              <w:spacing w:after="0"/>
              <w:rPr>
                <w:rFonts w:hint="eastAsia"/>
                <w:lang w:val="en-US" w:eastAsia="zh-CN"/>
              </w:rPr>
            </w:pPr>
            <w:r>
              <w:rPr>
                <w:rFonts w:hint="eastAsia" w:ascii="宋体" w:hAnsi="宋体" w:eastAsia="宋体" w:cs="宋体"/>
                <w:sz w:val="21"/>
                <w:szCs w:val="21"/>
                <w:lang w:val="en-US" w:eastAsia="zh-CN"/>
              </w:rPr>
              <w:t>关联档口的ID（可为空）</w:t>
            </w:r>
          </w:p>
        </w:tc>
      </w:tr>
      <w:tr w14:paraId="35F84AE9">
        <w:tc>
          <w:tcPr>
            <w:tcW w:w="1733" w:type="dxa"/>
          </w:tcPr>
          <w:p w14:paraId="6B5E7FC6">
            <w:pPr>
              <w:pStyle w:val="178"/>
              <w:wordWrap w:val="0"/>
              <w:bidi w:val="0"/>
              <w:spacing w:after="0"/>
              <w:rPr>
                <w:rFonts w:hint="eastAsia"/>
                <w:lang w:val="en-US" w:eastAsia="zh-CN"/>
              </w:rPr>
            </w:pPr>
            <w:r>
              <w:rPr>
                <w:rFonts w:hint="eastAsia" w:ascii="宋体" w:hAnsi="宋体" w:eastAsia="宋体" w:cs="宋体"/>
                <w:sz w:val="21"/>
                <w:szCs w:val="21"/>
                <w:lang w:val="en-US" w:eastAsia="zh-CN"/>
              </w:rPr>
              <w:t>type</w:t>
            </w:r>
          </w:p>
        </w:tc>
        <w:tc>
          <w:tcPr>
            <w:tcW w:w="1733" w:type="dxa"/>
          </w:tcPr>
          <w:p w14:paraId="0D68A8FE">
            <w:pPr>
              <w:pStyle w:val="178"/>
              <w:wordWrap w:val="0"/>
              <w:bidi w:val="0"/>
              <w:spacing w:after="0"/>
              <w:rPr>
                <w:rFonts w:hint="eastAsia"/>
                <w:lang w:val="en-US" w:eastAsia="zh-CN"/>
              </w:rPr>
            </w:pPr>
            <w:r>
              <w:rPr>
                <w:rFonts w:hint="eastAsia" w:ascii="宋体" w:hAnsi="宋体" w:eastAsia="宋体" w:cs="宋体"/>
                <w:sz w:val="21"/>
                <w:szCs w:val="21"/>
                <w:lang w:val="en-US" w:eastAsia="zh-CN"/>
              </w:rPr>
              <w:t>类型</w:t>
            </w:r>
          </w:p>
        </w:tc>
        <w:tc>
          <w:tcPr>
            <w:tcW w:w="1733" w:type="dxa"/>
          </w:tcPr>
          <w:p w14:paraId="39239E85">
            <w:pPr>
              <w:pStyle w:val="178"/>
              <w:wordWrap w:val="0"/>
              <w:bidi w:val="0"/>
              <w:spacing w:after="0"/>
              <w:rPr>
                <w:rFonts w:hint="eastAsia"/>
                <w:lang w:val="en-US" w:eastAsia="zh-CN"/>
              </w:rPr>
            </w:pPr>
            <w:r>
              <w:rPr>
                <w:rFonts w:hint="eastAsia" w:ascii="宋体" w:hAnsi="宋体" w:eastAsia="宋体" w:cs="宋体"/>
                <w:sz w:val="21"/>
                <w:szCs w:val="21"/>
                <w:lang w:val="en-US" w:eastAsia="zh-CN"/>
              </w:rPr>
              <w:t>VARCHAR(50)</w:t>
            </w:r>
          </w:p>
        </w:tc>
        <w:tc>
          <w:tcPr>
            <w:tcW w:w="1774" w:type="dxa"/>
          </w:tcPr>
          <w:p w14:paraId="5A5AF6B9">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37677C11">
            <w:pPr>
              <w:pStyle w:val="178"/>
              <w:wordWrap w:val="0"/>
              <w:bidi w:val="0"/>
              <w:spacing w:after="0"/>
              <w:rPr>
                <w:rFonts w:hint="eastAsia"/>
                <w:lang w:val="en-US" w:eastAsia="zh-CN"/>
              </w:rPr>
            </w:pPr>
            <w:r>
              <w:rPr>
                <w:rFonts w:hint="eastAsia" w:ascii="宋体" w:hAnsi="宋体" w:eastAsia="宋体" w:cs="宋体"/>
                <w:sz w:val="21"/>
                <w:szCs w:val="21"/>
                <w:lang w:val="en-US" w:eastAsia="zh-CN"/>
              </w:rPr>
              <w:t>类型：COMPLAINT-投诉，SUGGESTION-建议</w:t>
            </w:r>
          </w:p>
        </w:tc>
      </w:tr>
      <w:tr w14:paraId="443FCAA4">
        <w:tc>
          <w:tcPr>
            <w:tcW w:w="1733" w:type="dxa"/>
          </w:tcPr>
          <w:p w14:paraId="5F54278D">
            <w:pPr>
              <w:pStyle w:val="178"/>
              <w:wordWrap w:val="0"/>
              <w:bidi w:val="0"/>
              <w:spacing w:after="0"/>
              <w:rPr>
                <w:rFonts w:hint="eastAsia"/>
                <w:lang w:val="en-US" w:eastAsia="zh-CN"/>
              </w:rPr>
            </w:pPr>
            <w:r>
              <w:rPr>
                <w:rFonts w:hint="eastAsia" w:ascii="宋体" w:hAnsi="宋体" w:eastAsia="宋体" w:cs="宋体"/>
                <w:sz w:val="21"/>
                <w:szCs w:val="21"/>
                <w:lang w:val="en-US" w:eastAsia="zh-CN"/>
              </w:rPr>
              <w:t>title</w:t>
            </w:r>
          </w:p>
        </w:tc>
        <w:tc>
          <w:tcPr>
            <w:tcW w:w="1733" w:type="dxa"/>
          </w:tcPr>
          <w:p w14:paraId="2AECB661">
            <w:pPr>
              <w:pStyle w:val="178"/>
              <w:wordWrap w:val="0"/>
              <w:bidi w:val="0"/>
              <w:spacing w:after="0"/>
              <w:rPr>
                <w:rFonts w:hint="eastAsia"/>
                <w:lang w:val="en-US" w:eastAsia="zh-CN"/>
              </w:rPr>
            </w:pPr>
            <w:r>
              <w:rPr>
                <w:rFonts w:hint="eastAsia" w:ascii="宋体" w:hAnsi="宋体" w:eastAsia="宋体" w:cs="宋体"/>
                <w:sz w:val="21"/>
                <w:szCs w:val="21"/>
                <w:lang w:val="en-US" w:eastAsia="zh-CN"/>
              </w:rPr>
              <w:t>标题</w:t>
            </w:r>
          </w:p>
        </w:tc>
        <w:tc>
          <w:tcPr>
            <w:tcW w:w="1733" w:type="dxa"/>
          </w:tcPr>
          <w:p w14:paraId="2A6F1E75">
            <w:pPr>
              <w:pStyle w:val="178"/>
              <w:wordWrap w:val="0"/>
              <w:bidi w:val="0"/>
              <w:spacing w:after="0"/>
              <w:rPr>
                <w:rFonts w:hint="eastAsia"/>
                <w:lang w:val="en-US" w:eastAsia="zh-CN"/>
              </w:rPr>
            </w:pPr>
            <w:r>
              <w:rPr>
                <w:rFonts w:hint="eastAsia" w:ascii="宋体" w:hAnsi="宋体" w:eastAsia="宋体" w:cs="宋体"/>
                <w:sz w:val="21"/>
                <w:szCs w:val="21"/>
                <w:lang w:val="en-US" w:eastAsia="zh-CN"/>
              </w:rPr>
              <w:t>VARCHAR(255)</w:t>
            </w:r>
          </w:p>
        </w:tc>
        <w:tc>
          <w:tcPr>
            <w:tcW w:w="1774" w:type="dxa"/>
          </w:tcPr>
          <w:p w14:paraId="14DBE6B4">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2F1284FE">
            <w:pPr>
              <w:pStyle w:val="178"/>
              <w:wordWrap w:val="0"/>
              <w:bidi w:val="0"/>
              <w:spacing w:after="0"/>
              <w:rPr>
                <w:rFonts w:hint="eastAsia"/>
                <w:lang w:val="en-US" w:eastAsia="zh-CN"/>
              </w:rPr>
            </w:pPr>
            <w:r>
              <w:rPr>
                <w:rFonts w:hint="eastAsia" w:ascii="宋体" w:hAnsi="宋体" w:eastAsia="宋体" w:cs="宋体"/>
                <w:sz w:val="21"/>
                <w:szCs w:val="21"/>
                <w:lang w:val="en-US" w:eastAsia="zh-CN"/>
              </w:rPr>
              <w:t>投诉建议的标题</w:t>
            </w:r>
          </w:p>
        </w:tc>
      </w:tr>
      <w:tr w14:paraId="73C6CD32">
        <w:tc>
          <w:tcPr>
            <w:tcW w:w="1733" w:type="dxa"/>
          </w:tcPr>
          <w:p w14:paraId="517A8AC7">
            <w:pPr>
              <w:pStyle w:val="178"/>
              <w:wordWrap w:val="0"/>
              <w:bidi w:val="0"/>
              <w:spacing w:after="0"/>
              <w:rPr>
                <w:rFonts w:hint="eastAsia"/>
                <w:lang w:val="en-US" w:eastAsia="zh-CN"/>
              </w:rPr>
            </w:pPr>
            <w:r>
              <w:rPr>
                <w:rFonts w:hint="eastAsia" w:ascii="宋体" w:hAnsi="宋体" w:eastAsia="宋体" w:cs="宋体"/>
                <w:sz w:val="21"/>
                <w:szCs w:val="21"/>
                <w:lang w:val="en-US" w:eastAsia="zh-CN"/>
              </w:rPr>
              <w:t>content</w:t>
            </w:r>
          </w:p>
        </w:tc>
        <w:tc>
          <w:tcPr>
            <w:tcW w:w="1733" w:type="dxa"/>
          </w:tcPr>
          <w:p w14:paraId="6274DB83">
            <w:pPr>
              <w:pStyle w:val="178"/>
              <w:wordWrap w:val="0"/>
              <w:bidi w:val="0"/>
              <w:spacing w:after="0"/>
              <w:rPr>
                <w:rFonts w:hint="eastAsia"/>
                <w:lang w:val="en-US" w:eastAsia="zh-CN"/>
              </w:rPr>
            </w:pPr>
            <w:r>
              <w:rPr>
                <w:rFonts w:hint="eastAsia" w:ascii="宋体" w:hAnsi="宋体" w:eastAsia="宋体" w:cs="宋体"/>
                <w:sz w:val="21"/>
                <w:szCs w:val="21"/>
                <w:lang w:val="en-US" w:eastAsia="zh-CN"/>
              </w:rPr>
              <w:t>内容</w:t>
            </w:r>
          </w:p>
        </w:tc>
        <w:tc>
          <w:tcPr>
            <w:tcW w:w="1733" w:type="dxa"/>
          </w:tcPr>
          <w:p w14:paraId="09D8FBEA">
            <w:pPr>
              <w:pStyle w:val="178"/>
              <w:wordWrap w:val="0"/>
              <w:bidi w:val="0"/>
              <w:spacing w:after="0"/>
              <w:rPr>
                <w:rFonts w:hint="eastAsia"/>
                <w:lang w:val="en-US" w:eastAsia="zh-CN"/>
              </w:rPr>
            </w:pPr>
            <w:r>
              <w:rPr>
                <w:rFonts w:hint="eastAsia" w:ascii="宋体" w:hAnsi="宋体" w:eastAsia="宋体" w:cs="宋体"/>
                <w:sz w:val="21"/>
                <w:szCs w:val="21"/>
                <w:lang w:val="en-US" w:eastAsia="zh-CN"/>
              </w:rPr>
              <w:t>TEXT</w:t>
            </w:r>
          </w:p>
        </w:tc>
        <w:tc>
          <w:tcPr>
            <w:tcW w:w="1774" w:type="dxa"/>
          </w:tcPr>
          <w:p w14:paraId="6301D83E">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63AFFE9D">
            <w:pPr>
              <w:pStyle w:val="178"/>
              <w:wordWrap w:val="0"/>
              <w:bidi w:val="0"/>
              <w:spacing w:after="0"/>
              <w:rPr>
                <w:rFonts w:hint="eastAsia"/>
                <w:lang w:val="en-US" w:eastAsia="zh-CN"/>
              </w:rPr>
            </w:pPr>
            <w:r>
              <w:rPr>
                <w:rFonts w:hint="eastAsia" w:ascii="宋体" w:hAnsi="宋体" w:eastAsia="宋体" w:cs="宋体"/>
                <w:sz w:val="21"/>
                <w:szCs w:val="21"/>
                <w:lang w:val="en-US" w:eastAsia="zh-CN"/>
              </w:rPr>
              <w:t>投诉建议的详细内容</w:t>
            </w:r>
          </w:p>
        </w:tc>
      </w:tr>
      <w:tr w14:paraId="1FE593AD">
        <w:tc>
          <w:tcPr>
            <w:tcW w:w="1733" w:type="dxa"/>
          </w:tcPr>
          <w:p w14:paraId="012D847F">
            <w:pPr>
              <w:pStyle w:val="178"/>
              <w:wordWrap w:val="0"/>
              <w:bidi w:val="0"/>
              <w:spacing w:after="0"/>
              <w:rPr>
                <w:rFonts w:hint="eastAsia"/>
                <w:lang w:val="en-US" w:eastAsia="zh-CN"/>
              </w:rPr>
            </w:pPr>
            <w:r>
              <w:rPr>
                <w:rFonts w:hint="eastAsia" w:ascii="宋体" w:hAnsi="宋体" w:eastAsia="宋体" w:cs="宋体"/>
                <w:sz w:val="21"/>
                <w:szCs w:val="21"/>
                <w:lang w:val="en-US" w:eastAsia="zh-CN"/>
              </w:rPr>
              <w:t>status</w:t>
            </w:r>
          </w:p>
        </w:tc>
        <w:tc>
          <w:tcPr>
            <w:tcW w:w="1733" w:type="dxa"/>
          </w:tcPr>
          <w:p w14:paraId="468EF020">
            <w:pPr>
              <w:pStyle w:val="178"/>
              <w:wordWrap w:val="0"/>
              <w:bidi w:val="0"/>
              <w:spacing w:after="0"/>
              <w:rPr>
                <w:rFonts w:hint="eastAsia"/>
                <w:lang w:val="en-US" w:eastAsia="zh-CN"/>
              </w:rPr>
            </w:pPr>
            <w:r>
              <w:rPr>
                <w:rFonts w:hint="eastAsia" w:ascii="宋体" w:hAnsi="宋体" w:eastAsia="宋体" w:cs="宋体"/>
                <w:sz w:val="21"/>
                <w:szCs w:val="21"/>
                <w:lang w:val="en-US" w:eastAsia="zh-CN"/>
              </w:rPr>
              <w:t>状态</w:t>
            </w:r>
          </w:p>
        </w:tc>
        <w:tc>
          <w:tcPr>
            <w:tcW w:w="1733" w:type="dxa"/>
          </w:tcPr>
          <w:p w14:paraId="1DC39A8C">
            <w:pPr>
              <w:pStyle w:val="178"/>
              <w:wordWrap w:val="0"/>
              <w:bidi w:val="0"/>
              <w:spacing w:after="0"/>
              <w:rPr>
                <w:rFonts w:hint="eastAsia"/>
                <w:lang w:val="en-US" w:eastAsia="zh-CN"/>
              </w:rPr>
            </w:pPr>
            <w:r>
              <w:rPr>
                <w:rFonts w:hint="eastAsia" w:ascii="宋体" w:hAnsi="宋体" w:eastAsia="宋体" w:cs="宋体"/>
                <w:sz w:val="21"/>
                <w:szCs w:val="21"/>
                <w:lang w:val="en-US" w:eastAsia="zh-CN"/>
              </w:rPr>
              <w:t>VARCHAR(50)</w:t>
            </w:r>
          </w:p>
        </w:tc>
        <w:tc>
          <w:tcPr>
            <w:tcW w:w="1774" w:type="dxa"/>
          </w:tcPr>
          <w:p w14:paraId="1E53B583">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14D6F6AF">
            <w:pPr>
              <w:pStyle w:val="178"/>
              <w:wordWrap w:val="0"/>
              <w:bidi w:val="0"/>
              <w:spacing w:after="0"/>
              <w:rPr>
                <w:rFonts w:hint="eastAsia"/>
                <w:lang w:val="en-US" w:eastAsia="zh-CN"/>
              </w:rPr>
            </w:pPr>
            <w:r>
              <w:rPr>
                <w:rFonts w:hint="eastAsia" w:ascii="宋体" w:hAnsi="宋体" w:eastAsia="宋体" w:cs="宋体"/>
                <w:sz w:val="21"/>
                <w:szCs w:val="21"/>
                <w:lang w:val="en-US" w:eastAsia="zh-CN"/>
              </w:rPr>
              <w:t>处理状态：PENDING-待处理，PROCESSING-处理中，RESOLVED-已解决，REJECTED-已拒绝</w:t>
            </w:r>
          </w:p>
        </w:tc>
      </w:tr>
      <w:tr w14:paraId="0D089F0C">
        <w:tc>
          <w:tcPr>
            <w:tcW w:w="1733" w:type="dxa"/>
          </w:tcPr>
          <w:p w14:paraId="42D926C7">
            <w:pPr>
              <w:pStyle w:val="178"/>
              <w:wordWrap w:val="0"/>
              <w:bidi w:val="0"/>
              <w:spacing w:after="0"/>
              <w:rPr>
                <w:rFonts w:hint="eastAsia"/>
                <w:lang w:val="en-US" w:eastAsia="zh-CN"/>
              </w:rPr>
            </w:pPr>
            <w:r>
              <w:rPr>
                <w:rFonts w:hint="eastAsia" w:ascii="宋体" w:hAnsi="宋体" w:eastAsia="宋体" w:cs="宋体"/>
                <w:sz w:val="21"/>
                <w:szCs w:val="21"/>
                <w:lang w:val="en-US" w:eastAsia="zh-CN"/>
              </w:rPr>
              <w:t>admin_reply</w:t>
            </w:r>
          </w:p>
        </w:tc>
        <w:tc>
          <w:tcPr>
            <w:tcW w:w="1733" w:type="dxa"/>
          </w:tcPr>
          <w:p w14:paraId="6999A6F0">
            <w:pPr>
              <w:pStyle w:val="178"/>
              <w:wordWrap w:val="0"/>
              <w:bidi w:val="0"/>
              <w:spacing w:after="0"/>
              <w:rPr>
                <w:rFonts w:hint="eastAsia"/>
                <w:lang w:val="en-US" w:eastAsia="zh-CN"/>
              </w:rPr>
            </w:pPr>
            <w:r>
              <w:rPr>
                <w:rFonts w:hint="eastAsia" w:ascii="宋体" w:hAnsi="宋体" w:eastAsia="宋体" w:cs="宋体"/>
                <w:sz w:val="21"/>
                <w:szCs w:val="21"/>
                <w:lang w:val="en-US" w:eastAsia="zh-CN"/>
              </w:rPr>
              <w:t>管理员回复</w:t>
            </w:r>
          </w:p>
        </w:tc>
        <w:tc>
          <w:tcPr>
            <w:tcW w:w="1733" w:type="dxa"/>
          </w:tcPr>
          <w:p w14:paraId="43E3451A">
            <w:pPr>
              <w:pStyle w:val="178"/>
              <w:wordWrap w:val="0"/>
              <w:bidi w:val="0"/>
              <w:spacing w:after="0"/>
              <w:rPr>
                <w:rFonts w:hint="eastAsia"/>
                <w:lang w:val="en-US" w:eastAsia="zh-CN"/>
              </w:rPr>
            </w:pPr>
            <w:r>
              <w:rPr>
                <w:rFonts w:hint="eastAsia" w:ascii="宋体" w:hAnsi="宋体" w:eastAsia="宋体" w:cs="宋体"/>
                <w:sz w:val="21"/>
                <w:szCs w:val="21"/>
                <w:lang w:val="en-US" w:eastAsia="zh-CN"/>
              </w:rPr>
              <w:t>TEXT</w:t>
            </w:r>
          </w:p>
        </w:tc>
        <w:tc>
          <w:tcPr>
            <w:tcW w:w="1774" w:type="dxa"/>
          </w:tcPr>
          <w:p w14:paraId="3EA87418">
            <w:pPr>
              <w:pStyle w:val="178"/>
              <w:wordWrap w:val="0"/>
              <w:bidi w:val="0"/>
              <w:spacing w:after="0"/>
              <w:rPr>
                <w:rFonts w:hint="eastAsia"/>
                <w:lang w:val="en-US" w:eastAsia="zh-CN"/>
              </w:rPr>
            </w:pPr>
          </w:p>
        </w:tc>
        <w:tc>
          <w:tcPr>
            <w:tcW w:w="1733" w:type="dxa"/>
          </w:tcPr>
          <w:p w14:paraId="14BFC20D">
            <w:pPr>
              <w:pStyle w:val="178"/>
              <w:wordWrap w:val="0"/>
              <w:bidi w:val="0"/>
              <w:spacing w:after="0"/>
              <w:rPr>
                <w:rFonts w:hint="eastAsia"/>
                <w:lang w:val="en-US" w:eastAsia="zh-CN"/>
              </w:rPr>
            </w:pPr>
            <w:r>
              <w:rPr>
                <w:rFonts w:hint="eastAsia" w:ascii="宋体" w:hAnsi="宋体" w:eastAsia="宋体" w:cs="宋体"/>
                <w:sz w:val="21"/>
                <w:szCs w:val="21"/>
                <w:lang w:val="en-US" w:eastAsia="zh-CN"/>
              </w:rPr>
              <w:t>管理员的回复内容</w:t>
            </w:r>
          </w:p>
        </w:tc>
      </w:tr>
      <w:tr w14:paraId="04DD6026">
        <w:tc>
          <w:tcPr>
            <w:tcW w:w="1733" w:type="dxa"/>
          </w:tcPr>
          <w:p w14:paraId="34B0752F">
            <w:pPr>
              <w:pStyle w:val="178"/>
              <w:wordWrap w:val="0"/>
              <w:bidi w:val="0"/>
              <w:spacing w:after="0"/>
              <w:rPr>
                <w:rFonts w:hint="eastAsia"/>
                <w:lang w:val="en-US" w:eastAsia="zh-CN"/>
              </w:rPr>
            </w:pPr>
            <w:r>
              <w:rPr>
                <w:rFonts w:hint="eastAsia" w:ascii="宋体" w:hAnsi="宋体" w:eastAsia="宋体" w:cs="宋体"/>
                <w:sz w:val="21"/>
                <w:szCs w:val="21"/>
                <w:lang w:val="en-US" w:eastAsia="zh-CN"/>
              </w:rPr>
              <w:t>created_time</w:t>
            </w:r>
          </w:p>
        </w:tc>
        <w:tc>
          <w:tcPr>
            <w:tcW w:w="1733" w:type="dxa"/>
          </w:tcPr>
          <w:p w14:paraId="11A56087">
            <w:pPr>
              <w:pStyle w:val="178"/>
              <w:wordWrap w:val="0"/>
              <w:bidi w:val="0"/>
              <w:spacing w:after="0"/>
              <w:rPr>
                <w:rFonts w:hint="eastAsia"/>
                <w:lang w:val="en-US" w:eastAsia="zh-CN"/>
              </w:rPr>
            </w:pPr>
            <w:r>
              <w:rPr>
                <w:rFonts w:hint="eastAsia" w:ascii="宋体" w:hAnsi="宋体" w:eastAsia="宋体" w:cs="宋体"/>
                <w:sz w:val="21"/>
                <w:szCs w:val="21"/>
                <w:lang w:val="en-US" w:eastAsia="zh-CN"/>
              </w:rPr>
              <w:t>创建时间</w:t>
            </w:r>
          </w:p>
        </w:tc>
        <w:tc>
          <w:tcPr>
            <w:tcW w:w="1733" w:type="dxa"/>
          </w:tcPr>
          <w:p w14:paraId="214D0A0A">
            <w:pPr>
              <w:pStyle w:val="178"/>
              <w:wordWrap w:val="0"/>
              <w:bidi w:val="0"/>
              <w:spacing w:after="0"/>
              <w:rPr>
                <w:rFonts w:hint="eastAsia"/>
                <w:lang w:val="en-US" w:eastAsia="zh-CN"/>
              </w:rPr>
            </w:pPr>
            <w:r>
              <w:rPr>
                <w:rFonts w:hint="eastAsia" w:ascii="宋体" w:hAnsi="宋体" w:eastAsia="宋体" w:cs="宋体"/>
                <w:sz w:val="21"/>
                <w:szCs w:val="21"/>
                <w:lang w:val="en-US" w:eastAsia="zh-CN"/>
              </w:rPr>
              <w:t>DATETIME</w:t>
            </w:r>
          </w:p>
        </w:tc>
        <w:tc>
          <w:tcPr>
            <w:tcW w:w="1774" w:type="dxa"/>
          </w:tcPr>
          <w:p w14:paraId="299C1889">
            <w:pPr>
              <w:pStyle w:val="178"/>
              <w:wordWrap w:val="0"/>
              <w:bidi w:val="0"/>
              <w:spacing w:after="0"/>
              <w:rPr>
                <w:rFonts w:hint="eastAsia"/>
                <w:lang w:val="en-US" w:eastAsia="zh-CN"/>
              </w:rPr>
            </w:pPr>
          </w:p>
        </w:tc>
        <w:tc>
          <w:tcPr>
            <w:tcW w:w="1733" w:type="dxa"/>
          </w:tcPr>
          <w:p w14:paraId="110770C0">
            <w:pPr>
              <w:pStyle w:val="178"/>
              <w:wordWrap w:val="0"/>
              <w:bidi w:val="0"/>
              <w:spacing w:after="0"/>
              <w:rPr>
                <w:rFonts w:hint="eastAsia"/>
                <w:lang w:val="en-US" w:eastAsia="zh-CN"/>
              </w:rPr>
            </w:pPr>
            <w:r>
              <w:rPr>
                <w:rFonts w:hint="eastAsia" w:ascii="宋体" w:hAnsi="宋体" w:eastAsia="宋体" w:cs="宋体"/>
                <w:sz w:val="21"/>
                <w:szCs w:val="21"/>
                <w:lang w:val="en-US" w:eastAsia="zh-CN"/>
              </w:rPr>
              <w:t>记录创建时间</w:t>
            </w:r>
          </w:p>
        </w:tc>
      </w:tr>
      <w:tr w14:paraId="17D0CE60">
        <w:tc>
          <w:tcPr>
            <w:tcW w:w="1733" w:type="dxa"/>
          </w:tcPr>
          <w:p w14:paraId="31451481">
            <w:pPr>
              <w:pStyle w:val="178"/>
              <w:wordWrap w:val="0"/>
              <w:bidi w:val="0"/>
              <w:spacing w:after="0"/>
              <w:rPr>
                <w:rFonts w:hint="eastAsia"/>
                <w:lang w:val="en-US" w:eastAsia="zh-CN"/>
              </w:rPr>
            </w:pPr>
            <w:r>
              <w:rPr>
                <w:rFonts w:hint="eastAsia" w:ascii="宋体" w:hAnsi="宋体" w:eastAsia="宋体" w:cs="宋体"/>
                <w:sz w:val="21"/>
                <w:szCs w:val="21"/>
                <w:lang w:val="en-US" w:eastAsia="zh-CN"/>
              </w:rPr>
              <w:t>updated_time</w:t>
            </w:r>
          </w:p>
        </w:tc>
        <w:tc>
          <w:tcPr>
            <w:tcW w:w="1733" w:type="dxa"/>
          </w:tcPr>
          <w:p w14:paraId="3AFFADF2">
            <w:pPr>
              <w:pStyle w:val="178"/>
              <w:wordWrap w:val="0"/>
              <w:bidi w:val="0"/>
              <w:spacing w:after="0"/>
              <w:rPr>
                <w:rFonts w:hint="eastAsia"/>
                <w:lang w:val="en-US" w:eastAsia="zh-CN"/>
              </w:rPr>
            </w:pPr>
            <w:r>
              <w:rPr>
                <w:rFonts w:hint="eastAsia" w:ascii="宋体" w:hAnsi="宋体" w:eastAsia="宋体" w:cs="宋体"/>
                <w:sz w:val="21"/>
                <w:szCs w:val="21"/>
                <w:lang w:val="en-US" w:eastAsia="zh-CN"/>
              </w:rPr>
              <w:t>更新时间</w:t>
            </w:r>
          </w:p>
        </w:tc>
        <w:tc>
          <w:tcPr>
            <w:tcW w:w="1733" w:type="dxa"/>
          </w:tcPr>
          <w:p w14:paraId="0C66BE7F">
            <w:pPr>
              <w:pStyle w:val="178"/>
              <w:wordWrap w:val="0"/>
              <w:bidi w:val="0"/>
              <w:spacing w:after="0"/>
              <w:rPr>
                <w:rFonts w:hint="eastAsia"/>
                <w:lang w:val="en-US" w:eastAsia="zh-CN"/>
              </w:rPr>
            </w:pPr>
            <w:r>
              <w:rPr>
                <w:rFonts w:hint="eastAsia" w:ascii="宋体" w:hAnsi="宋体" w:eastAsia="宋体" w:cs="宋体"/>
                <w:sz w:val="21"/>
                <w:szCs w:val="21"/>
                <w:lang w:val="en-US" w:eastAsia="zh-CN"/>
              </w:rPr>
              <w:t>DATETIME</w:t>
            </w:r>
          </w:p>
        </w:tc>
        <w:tc>
          <w:tcPr>
            <w:tcW w:w="1774" w:type="dxa"/>
          </w:tcPr>
          <w:p w14:paraId="6687DCC0">
            <w:pPr>
              <w:pStyle w:val="178"/>
              <w:wordWrap w:val="0"/>
              <w:bidi w:val="0"/>
              <w:spacing w:after="0"/>
              <w:rPr>
                <w:rFonts w:hint="eastAsia"/>
                <w:lang w:val="en-US" w:eastAsia="zh-CN"/>
              </w:rPr>
            </w:pPr>
          </w:p>
        </w:tc>
        <w:tc>
          <w:tcPr>
            <w:tcW w:w="1733" w:type="dxa"/>
          </w:tcPr>
          <w:p w14:paraId="3D471C11">
            <w:pPr>
              <w:pStyle w:val="178"/>
              <w:wordWrap w:val="0"/>
              <w:bidi w:val="0"/>
              <w:spacing w:after="0"/>
              <w:rPr>
                <w:rFonts w:hint="eastAsia"/>
                <w:lang w:val="en-US" w:eastAsia="zh-CN"/>
              </w:rPr>
            </w:pPr>
            <w:r>
              <w:rPr>
                <w:rFonts w:hint="eastAsia" w:ascii="宋体" w:hAnsi="宋体" w:eastAsia="宋体" w:cs="宋体"/>
                <w:sz w:val="21"/>
                <w:szCs w:val="21"/>
                <w:lang w:val="en-US" w:eastAsia="zh-CN"/>
              </w:rPr>
              <w:t>记录更新时间</w:t>
            </w:r>
          </w:p>
        </w:tc>
      </w:tr>
      <w:tr w14:paraId="51A97BE0">
        <w:tc>
          <w:tcPr>
            <w:tcW w:w="1733" w:type="dxa"/>
          </w:tcPr>
          <w:p w14:paraId="6E5A2701">
            <w:pPr>
              <w:pStyle w:val="178"/>
              <w:wordWrap w:val="0"/>
              <w:bidi w:val="0"/>
              <w:spacing w:after="0"/>
              <w:rPr>
                <w:rFonts w:hint="eastAsia"/>
                <w:lang w:val="en-US" w:eastAsia="zh-CN"/>
              </w:rPr>
            </w:pPr>
            <w:r>
              <w:rPr>
                <w:rFonts w:hint="eastAsia" w:ascii="宋体" w:hAnsi="宋体" w:eastAsia="宋体" w:cs="宋体"/>
                <w:sz w:val="21"/>
                <w:szCs w:val="21"/>
                <w:lang w:val="en-US" w:eastAsia="zh-CN"/>
              </w:rPr>
              <w:t>is_deleted</w:t>
            </w:r>
          </w:p>
        </w:tc>
        <w:tc>
          <w:tcPr>
            <w:tcW w:w="1733" w:type="dxa"/>
          </w:tcPr>
          <w:p w14:paraId="24BA681E">
            <w:pPr>
              <w:pStyle w:val="178"/>
              <w:wordWrap w:val="0"/>
              <w:bidi w:val="0"/>
              <w:spacing w:after="0"/>
              <w:rPr>
                <w:rFonts w:hint="eastAsia"/>
                <w:lang w:val="en-US" w:eastAsia="zh-CN"/>
              </w:rPr>
            </w:pPr>
            <w:r>
              <w:rPr>
                <w:rFonts w:hint="eastAsia" w:ascii="宋体" w:hAnsi="宋体" w:eastAsia="宋体" w:cs="宋体"/>
                <w:sz w:val="21"/>
                <w:szCs w:val="21"/>
                <w:lang w:val="en-US" w:eastAsia="zh-CN"/>
              </w:rPr>
              <w:t>删除标记</w:t>
            </w:r>
          </w:p>
        </w:tc>
        <w:tc>
          <w:tcPr>
            <w:tcW w:w="1733" w:type="dxa"/>
          </w:tcPr>
          <w:p w14:paraId="67A75AFC">
            <w:pPr>
              <w:pStyle w:val="178"/>
              <w:wordWrap w:val="0"/>
              <w:bidi w:val="0"/>
              <w:spacing w:after="0"/>
              <w:rPr>
                <w:rFonts w:hint="eastAsia"/>
                <w:lang w:val="en-US" w:eastAsia="zh-CN"/>
              </w:rPr>
            </w:pPr>
            <w:r>
              <w:rPr>
                <w:rFonts w:hint="eastAsia" w:ascii="宋体" w:hAnsi="宋体" w:eastAsia="宋体" w:cs="宋体"/>
                <w:sz w:val="21"/>
                <w:szCs w:val="21"/>
                <w:lang w:val="en-US" w:eastAsia="zh-CN"/>
              </w:rPr>
              <w:t>TINYINT(1)</w:t>
            </w:r>
          </w:p>
        </w:tc>
        <w:tc>
          <w:tcPr>
            <w:tcW w:w="1774" w:type="dxa"/>
          </w:tcPr>
          <w:p w14:paraId="4032AA34">
            <w:pPr>
              <w:pStyle w:val="178"/>
              <w:wordWrap w:val="0"/>
              <w:bidi w:val="0"/>
              <w:spacing w:after="0"/>
              <w:rPr>
                <w:rFonts w:hint="eastAsia"/>
                <w:lang w:val="en-US" w:eastAsia="zh-CN"/>
              </w:rPr>
            </w:pPr>
            <w:r>
              <w:rPr>
                <w:rFonts w:hint="eastAsia" w:ascii="宋体" w:hAnsi="宋体" w:eastAsia="宋体" w:cs="宋体"/>
                <w:sz w:val="21"/>
                <w:szCs w:val="21"/>
                <w:lang w:val="en-US" w:eastAsia="zh-CN"/>
              </w:rPr>
              <w:t>DEFAULT 0</w:t>
            </w:r>
          </w:p>
        </w:tc>
        <w:tc>
          <w:tcPr>
            <w:tcW w:w="1733" w:type="dxa"/>
          </w:tcPr>
          <w:p w14:paraId="452791CC">
            <w:pPr>
              <w:pStyle w:val="178"/>
              <w:wordWrap w:val="0"/>
              <w:bidi w:val="0"/>
              <w:spacing w:after="0"/>
              <w:rPr>
                <w:rFonts w:hint="eastAsia"/>
                <w:lang w:val="en-US" w:eastAsia="zh-CN"/>
              </w:rPr>
            </w:pPr>
            <w:r>
              <w:rPr>
                <w:rFonts w:hint="eastAsia" w:ascii="宋体" w:hAnsi="宋体" w:eastAsia="宋体" w:cs="宋体"/>
                <w:sz w:val="21"/>
                <w:szCs w:val="21"/>
                <w:lang w:val="en-US" w:eastAsia="zh-CN"/>
              </w:rPr>
              <w:t>逻辑删除：0-未删除，1-已删除</w:t>
            </w:r>
          </w:p>
        </w:tc>
      </w:tr>
    </w:tbl>
    <w:p w14:paraId="0931D114">
      <w:pPr>
        <w:pStyle w:val="177"/>
        <w:widowControl/>
        <w:ind w:firstLine="420" w:firstLineChars="200"/>
      </w:pPr>
      <w:r>
        <w:t>表 4-6  投诉表（complaint）</w:t>
      </w:r>
    </w:p>
    <w:p w14:paraId="2951E3F7">
      <w:pPr>
        <w:pStyle w:val="19"/>
        <w:widowControl/>
        <w:ind w:firstLine="480" w:firstLineChars="200"/>
      </w:pPr>
      <w:r>
        <w:rPr>
          <w:b/>
          <w:color w:val="000000"/>
        </w:rPr>
        <w:t>敏感词表（sensitive_word）</w:t>
      </w:r>
    </w:p>
    <w:p w14:paraId="0074B8A5">
      <w:pPr>
        <w:pStyle w:val="19"/>
        <w:widowControl/>
        <w:ind w:firstLine="480" w:firstLineChars="200"/>
      </w:pPr>
      <w:r>
        <w:rPr>
          <w:color w:val="000000"/>
        </w:rPr>
        <w:t>敏感词表（sensitive_word），主要存储了本系统敏感词管理的相关数据，其中包含敏感词ID（id）、敏感词内容（word）、类型（type）、状态（status）、创建时间（create_time）、更新时间（update_time）、逻辑删除标记（is_deleted）。敏感词表的数据库设计如下表，表4-7 敏感词表 sensitive_word所示。</w:t>
      </w:r>
    </w:p>
    <w:p w14:paraId="163B1C88">
      <w:pPr>
        <w:pStyle w:val="177"/>
        <w:widowControl/>
        <w:ind w:firstLine="420" w:firstLineChars="200"/>
      </w:pPr>
      <w:r>
        <w:t>表 4-7  敏感词表（sensitive_word）</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596F8EF6">
        <w:tc>
          <w:tcPr>
            <w:tcW w:w="1733" w:type="dxa"/>
          </w:tcPr>
          <w:p w14:paraId="09C24957">
            <w:pPr>
              <w:pStyle w:val="178"/>
              <w:bidi w:val="0"/>
            </w:pPr>
            <w:r>
              <w:rPr>
                <w:rFonts w:hint="eastAsia"/>
              </w:rPr>
              <w:t>字段名</w:t>
            </w:r>
          </w:p>
        </w:tc>
        <w:tc>
          <w:tcPr>
            <w:tcW w:w="1733" w:type="dxa"/>
          </w:tcPr>
          <w:p w14:paraId="166C421F">
            <w:pPr>
              <w:pStyle w:val="178"/>
              <w:bidi w:val="0"/>
            </w:pPr>
            <w:r>
              <w:rPr>
                <w:rFonts w:hint="eastAsia"/>
              </w:rPr>
              <w:t>字段中文名</w:t>
            </w:r>
          </w:p>
        </w:tc>
        <w:tc>
          <w:tcPr>
            <w:tcW w:w="1733" w:type="dxa"/>
          </w:tcPr>
          <w:p w14:paraId="4132F1FF">
            <w:pPr>
              <w:pStyle w:val="178"/>
              <w:bidi w:val="0"/>
            </w:pPr>
            <w:r>
              <w:rPr>
                <w:rFonts w:hint="eastAsia"/>
              </w:rPr>
              <w:t>类型</w:t>
            </w:r>
          </w:p>
        </w:tc>
        <w:tc>
          <w:tcPr>
            <w:tcW w:w="1733" w:type="dxa"/>
          </w:tcPr>
          <w:p w14:paraId="11792AF9">
            <w:pPr>
              <w:pStyle w:val="178"/>
              <w:bidi w:val="0"/>
            </w:pPr>
            <w:r>
              <w:rPr>
                <w:rFonts w:hint="eastAsia"/>
              </w:rPr>
              <w:t>约束</w:t>
            </w:r>
          </w:p>
        </w:tc>
        <w:tc>
          <w:tcPr>
            <w:tcW w:w="1733" w:type="dxa"/>
          </w:tcPr>
          <w:p w14:paraId="12C62BEE">
            <w:pPr>
              <w:pStyle w:val="178"/>
              <w:bidi w:val="0"/>
            </w:pPr>
            <w:r>
              <w:rPr>
                <w:rFonts w:hint="eastAsia"/>
              </w:rPr>
              <w:t>说明</w:t>
            </w:r>
          </w:p>
        </w:tc>
      </w:tr>
      <w:tr w14:paraId="3C711F28">
        <w:tc>
          <w:tcPr>
            <w:tcW w:w="1733" w:type="dxa"/>
          </w:tcPr>
          <w:p w14:paraId="7E1031EA">
            <w:pPr>
              <w:pStyle w:val="178"/>
              <w:bidi w:val="0"/>
            </w:pPr>
            <w:r>
              <w:rPr>
                <w:rFonts w:hint="eastAsia"/>
              </w:rPr>
              <w:t>id</w:t>
            </w:r>
          </w:p>
        </w:tc>
        <w:tc>
          <w:tcPr>
            <w:tcW w:w="1733" w:type="dxa"/>
          </w:tcPr>
          <w:p w14:paraId="30DC3A6F">
            <w:pPr>
              <w:pStyle w:val="178"/>
              <w:bidi w:val="0"/>
            </w:pPr>
            <w:r>
              <w:rPr>
                <w:rFonts w:hint="eastAsia"/>
              </w:rPr>
              <w:t>编号</w:t>
            </w:r>
          </w:p>
        </w:tc>
        <w:tc>
          <w:tcPr>
            <w:tcW w:w="1733" w:type="dxa"/>
          </w:tcPr>
          <w:p w14:paraId="01777724">
            <w:pPr>
              <w:pStyle w:val="178"/>
              <w:bidi w:val="0"/>
            </w:pPr>
            <w:r>
              <w:rPr>
                <w:rFonts w:hint="eastAsia"/>
              </w:rPr>
              <w:t>BIGINT</w:t>
            </w:r>
          </w:p>
        </w:tc>
        <w:tc>
          <w:tcPr>
            <w:tcW w:w="1733" w:type="dxa"/>
          </w:tcPr>
          <w:p w14:paraId="716D63B9">
            <w:pPr>
              <w:pStyle w:val="178"/>
              <w:bidi w:val="0"/>
            </w:pPr>
            <w:r>
              <w:rPr>
                <w:rFonts w:hint="eastAsia"/>
              </w:rPr>
              <w:t>PK, AUTO_INCREMENT, NOT NULL</w:t>
            </w:r>
          </w:p>
        </w:tc>
        <w:tc>
          <w:tcPr>
            <w:tcW w:w="1733" w:type="dxa"/>
          </w:tcPr>
          <w:p w14:paraId="3E306A6B">
            <w:pPr>
              <w:pStyle w:val="178"/>
              <w:bidi w:val="0"/>
            </w:pPr>
            <w:r>
              <w:rPr>
                <w:rFonts w:hint="eastAsia"/>
              </w:rPr>
              <w:t>主键ID</w:t>
            </w:r>
          </w:p>
        </w:tc>
      </w:tr>
      <w:tr w14:paraId="48A976E2">
        <w:tc>
          <w:tcPr>
            <w:tcW w:w="1733" w:type="dxa"/>
          </w:tcPr>
          <w:p w14:paraId="14743922">
            <w:pPr>
              <w:pStyle w:val="178"/>
              <w:bidi w:val="0"/>
            </w:pPr>
            <w:r>
              <w:rPr>
                <w:rFonts w:hint="eastAsia"/>
              </w:rPr>
              <w:t>word</w:t>
            </w:r>
          </w:p>
        </w:tc>
        <w:tc>
          <w:tcPr>
            <w:tcW w:w="1733" w:type="dxa"/>
          </w:tcPr>
          <w:p w14:paraId="00E25172">
            <w:pPr>
              <w:pStyle w:val="178"/>
              <w:bidi w:val="0"/>
            </w:pPr>
            <w:r>
              <w:rPr>
                <w:rFonts w:hint="eastAsia"/>
              </w:rPr>
              <w:t>敏感词</w:t>
            </w:r>
          </w:p>
        </w:tc>
        <w:tc>
          <w:tcPr>
            <w:tcW w:w="1733" w:type="dxa"/>
          </w:tcPr>
          <w:p w14:paraId="7B5F1391">
            <w:pPr>
              <w:pStyle w:val="178"/>
              <w:bidi w:val="0"/>
            </w:pPr>
            <w:r>
              <w:rPr>
                <w:rFonts w:hint="eastAsia"/>
              </w:rPr>
              <w:t>VARCHAR(255)</w:t>
            </w:r>
          </w:p>
        </w:tc>
        <w:tc>
          <w:tcPr>
            <w:tcW w:w="1733" w:type="dxa"/>
          </w:tcPr>
          <w:p w14:paraId="6A31A221">
            <w:pPr>
              <w:pStyle w:val="178"/>
              <w:bidi w:val="0"/>
            </w:pPr>
            <w:r>
              <w:rPr>
                <w:rFonts w:hint="eastAsia"/>
              </w:rPr>
              <w:t>NOT NULL</w:t>
            </w:r>
          </w:p>
        </w:tc>
        <w:tc>
          <w:tcPr>
            <w:tcW w:w="1733" w:type="dxa"/>
          </w:tcPr>
          <w:p w14:paraId="36ED0CB7">
            <w:pPr>
              <w:pStyle w:val="178"/>
              <w:bidi w:val="0"/>
            </w:pPr>
            <w:r>
              <w:rPr>
                <w:rFonts w:hint="eastAsia"/>
              </w:rPr>
              <w:t>敏感词内容</w:t>
            </w:r>
          </w:p>
        </w:tc>
      </w:tr>
      <w:tr w14:paraId="6B1B8803">
        <w:tc>
          <w:tcPr>
            <w:tcW w:w="1733" w:type="dxa"/>
          </w:tcPr>
          <w:p w14:paraId="45773E60">
            <w:pPr>
              <w:pStyle w:val="178"/>
              <w:bidi w:val="0"/>
            </w:pPr>
            <w:r>
              <w:rPr>
                <w:rFonts w:hint="eastAsia"/>
              </w:rPr>
              <w:t>level</w:t>
            </w:r>
          </w:p>
        </w:tc>
        <w:tc>
          <w:tcPr>
            <w:tcW w:w="1733" w:type="dxa"/>
          </w:tcPr>
          <w:p w14:paraId="4EC0822C">
            <w:pPr>
              <w:pStyle w:val="178"/>
              <w:bidi w:val="0"/>
            </w:pPr>
            <w:r>
              <w:rPr>
                <w:rFonts w:hint="eastAsia"/>
              </w:rPr>
              <w:t>敏感等级</w:t>
            </w:r>
          </w:p>
        </w:tc>
        <w:tc>
          <w:tcPr>
            <w:tcW w:w="1733" w:type="dxa"/>
          </w:tcPr>
          <w:p w14:paraId="409A6ED0">
            <w:pPr>
              <w:pStyle w:val="178"/>
              <w:bidi w:val="0"/>
            </w:pPr>
            <w:r>
              <w:rPr>
                <w:rFonts w:hint="eastAsia"/>
              </w:rPr>
              <w:t>VARCHAR(50)</w:t>
            </w:r>
          </w:p>
        </w:tc>
        <w:tc>
          <w:tcPr>
            <w:tcW w:w="1733" w:type="dxa"/>
          </w:tcPr>
          <w:p w14:paraId="17FCA6E5">
            <w:pPr>
              <w:pStyle w:val="178"/>
              <w:bidi w:val="0"/>
            </w:pPr>
            <w:r>
              <w:rPr>
                <w:rFonts w:hint="eastAsia"/>
              </w:rPr>
              <w:t>NOT NULL</w:t>
            </w:r>
          </w:p>
        </w:tc>
        <w:tc>
          <w:tcPr>
            <w:tcW w:w="1733" w:type="dxa"/>
          </w:tcPr>
          <w:p w14:paraId="1BCC9D20">
            <w:pPr>
              <w:pStyle w:val="178"/>
              <w:bidi w:val="0"/>
            </w:pPr>
            <w:r>
              <w:rPr>
                <w:rFonts w:hint="eastAsia"/>
              </w:rPr>
              <w:t>敏感等级：LOW-低，MEDIUM-中，HIGH-高</w:t>
            </w:r>
          </w:p>
        </w:tc>
      </w:tr>
      <w:tr w14:paraId="1025BEFF">
        <w:tc>
          <w:tcPr>
            <w:tcW w:w="1733" w:type="dxa"/>
          </w:tcPr>
          <w:p w14:paraId="4434631A">
            <w:pPr>
              <w:pStyle w:val="178"/>
              <w:bidi w:val="0"/>
            </w:pPr>
            <w:r>
              <w:rPr>
                <w:rFonts w:hint="eastAsia"/>
              </w:rPr>
              <w:t>created_time</w:t>
            </w:r>
          </w:p>
        </w:tc>
        <w:tc>
          <w:tcPr>
            <w:tcW w:w="1733" w:type="dxa"/>
          </w:tcPr>
          <w:p w14:paraId="3618280A">
            <w:pPr>
              <w:pStyle w:val="178"/>
              <w:bidi w:val="0"/>
            </w:pPr>
            <w:r>
              <w:rPr>
                <w:rFonts w:hint="eastAsia"/>
              </w:rPr>
              <w:t>创建时间</w:t>
            </w:r>
          </w:p>
        </w:tc>
        <w:tc>
          <w:tcPr>
            <w:tcW w:w="1733" w:type="dxa"/>
          </w:tcPr>
          <w:p w14:paraId="58AEC157">
            <w:pPr>
              <w:pStyle w:val="178"/>
              <w:bidi w:val="0"/>
            </w:pPr>
            <w:r>
              <w:rPr>
                <w:rFonts w:hint="eastAsia"/>
              </w:rPr>
              <w:t>DATETIME</w:t>
            </w:r>
          </w:p>
        </w:tc>
        <w:tc>
          <w:tcPr>
            <w:tcW w:w="1733" w:type="dxa"/>
          </w:tcPr>
          <w:p w14:paraId="4761488A">
            <w:pPr>
              <w:spacing w:before="0" w:after="0" w:line="240" w:lineRule="auto"/>
              <w:ind w:left="30" w:right="30" w:firstLine="0"/>
              <w:jc w:val="left"/>
            </w:pPr>
          </w:p>
        </w:tc>
        <w:tc>
          <w:tcPr>
            <w:tcW w:w="1733" w:type="dxa"/>
          </w:tcPr>
          <w:p w14:paraId="79BE467A">
            <w:pPr>
              <w:pStyle w:val="178"/>
              <w:bidi w:val="0"/>
            </w:pPr>
            <w:r>
              <w:rPr>
                <w:rFonts w:hint="eastAsia"/>
              </w:rPr>
              <w:t>记录创建时间</w:t>
            </w:r>
          </w:p>
        </w:tc>
      </w:tr>
      <w:tr w14:paraId="7BAF70C7">
        <w:tc>
          <w:tcPr>
            <w:tcW w:w="1733" w:type="dxa"/>
          </w:tcPr>
          <w:p w14:paraId="34EAB5D6">
            <w:pPr>
              <w:pStyle w:val="178"/>
              <w:bidi w:val="0"/>
            </w:pPr>
            <w:r>
              <w:rPr>
                <w:rFonts w:hint="eastAsia"/>
              </w:rPr>
              <w:t>updated_time</w:t>
            </w:r>
          </w:p>
        </w:tc>
        <w:tc>
          <w:tcPr>
            <w:tcW w:w="1733" w:type="dxa"/>
          </w:tcPr>
          <w:p w14:paraId="29924860">
            <w:pPr>
              <w:pStyle w:val="178"/>
              <w:bidi w:val="0"/>
            </w:pPr>
            <w:r>
              <w:rPr>
                <w:rFonts w:hint="eastAsia"/>
              </w:rPr>
              <w:t>更新时间</w:t>
            </w:r>
          </w:p>
        </w:tc>
        <w:tc>
          <w:tcPr>
            <w:tcW w:w="1733" w:type="dxa"/>
          </w:tcPr>
          <w:p w14:paraId="77511933">
            <w:pPr>
              <w:pStyle w:val="178"/>
              <w:bidi w:val="0"/>
            </w:pPr>
            <w:r>
              <w:rPr>
                <w:rFonts w:hint="eastAsia"/>
              </w:rPr>
              <w:t>DATETIME</w:t>
            </w:r>
          </w:p>
        </w:tc>
        <w:tc>
          <w:tcPr>
            <w:tcW w:w="1733" w:type="dxa"/>
          </w:tcPr>
          <w:p w14:paraId="31A80831">
            <w:pPr>
              <w:spacing w:before="0" w:after="0" w:line="240" w:lineRule="auto"/>
              <w:ind w:left="30" w:right="30" w:firstLine="0"/>
              <w:jc w:val="left"/>
            </w:pPr>
          </w:p>
        </w:tc>
        <w:tc>
          <w:tcPr>
            <w:tcW w:w="1733" w:type="dxa"/>
          </w:tcPr>
          <w:p w14:paraId="08354B9A">
            <w:pPr>
              <w:pStyle w:val="178"/>
              <w:bidi w:val="0"/>
            </w:pPr>
            <w:r>
              <w:rPr>
                <w:rFonts w:hint="eastAsia"/>
              </w:rPr>
              <w:t>记录更新时间</w:t>
            </w:r>
          </w:p>
        </w:tc>
      </w:tr>
      <w:tr w14:paraId="1FDBF9AB">
        <w:tc>
          <w:tcPr>
            <w:tcW w:w="1733" w:type="dxa"/>
          </w:tcPr>
          <w:p w14:paraId="56EACD6D">
            <w:pPr>
              <w:pStyle w:val="178"/>
              <w:bidi w:val="0"/>
            </w:pPr>
            <w:r>
              <w:rPr>
                <w:rFonts w:hint="eastAsia"/>
              </w:rPr>
              <w:t>is_deleted</w:t>
            </w:r>
          </w:p>
        </w:tc>
        <w:tc>
          <w:tcPr>
            <w:tcW w:w="1733" w:type="dxa"/>
          </w:tcPr>
          <w:p w14:paraId="60B2EB08">
            <w:pPr>
              <w:pStyle w:val="178"/>
              <w:bidi w:val="0"/>
            </w:pPr>
            <w:r>
              <w:rPr>
                <w:rFonts w:hint="eastAsia"/>
              </w:rPr>
              <w:t>删除标记</w:t>
            </w:r>
          </w:p>
        </w:tc>
        <w:tc>
          <w:tcPr>
            <w:tcW w:w="1733" w:type="dxa"/>
          </w:tcPr>
          <w:p w14:paraId="48552CEE">
            <w:pPr>
              <w:pStyle w:val="178"/>
              <w:bidi w:val="0"/>
            </w:pPr>
            <w:r>
              <w:rPr>
                <w:rFonts w:hint="eastAsia"/>
              </w:rPr>
              <w:t>TINYINT(1)</w:t>
            </w:r>
          </w:p>
        </w:tc>
        <w:tc>
          <w:tcPr>
            <w:tcW w:w="1733" w:type="dxa"/>
          </w:tcPr>
          <w:p w14:paraId="108AFEE7">
            <w:pPr>
              <w:pStyle w:val="178"/>
              <w:bidi w:val="0"/>
            </w:pPr>
            <w:r>
              <w:rPr>
                <w:rFonts w:hint="eastAsia"/>
              </w:rPr>
              <w:t>DEFAULT 0</w:t>
            </w:r>
          </w:p>
        </w:tc>
        <w:tc>
          <w:tcPr>
            <w:tcW w:w="1733" w:type="dxa"/>
          </w:tcPr>
          <w:p w14:paraId="158D3F7E">
            <w:pPr>
              <w:pStyle w:val="178"/>
              <w:bidi w:val="0"/>
            </w:pPr>
            <w:r>
              <w:rPr>
                <w:rFonts w:hint="eastAsia"/>
              </w:rPr>
              <w:t>逻辑删除：0-未删除，1-已删除</w:t>
            </w:r>
          </w:p>
        </w:tc>
      </w:tr>
    </w:tbl>
    <w:p w14:paraId="5DC39D8F">
      <w:pPr>
        <w:pStyle w:val="4"/>
        <w:keepNext/>
        <w:widowControl/>
        <w:ind w:firstLine="601" w:firstLineChars="200"/>
      </w:pPr>
      <w:r>
        <w:t>4.3 系统访问流程</w:t>
      </w:r>
    </w:p>
    <w:p w14:paraId="5E1C4CBC">
      <w:pPr>
        <w:pStyle w:val="19"/>
        <w:widowControl/>
        <w:ind w:firstLine="480" w:firstLineChars="200"/>
      </w:pPr>
      <w:r>
        <w:rPr>
          <w:color w:val="000000"/>
        </w:rPr>
        <w:t>系统访问流程描述了用户请求在系统各层之间的完整流转过程，以及数据在各个功能模块之间的交互关系。本系统采用前后端分离的架构模式，前端与后端通过HTTP协议进行通信，数据交换采用JSON格式。</w:t>
      </w:r>
    </w:p>
    <w:p w14:paraId="6B17826F">
      <w:pPr>
        <w:pStyle w:val="19"/>
        <w:widowControl/>
        <w:ind w:firstLine="480" w:firstLineChars="200"/>
      </w:pPr>
      <w:r>
        <w:rPr>
          <w:color w:val="000000"/>
        </w:rPr>
        <w:t>完整的系统访问流程如下：用户通过浏览器访问系统的Vue 3前端单页面应用（SPA），前端页面加载后，通过Vue Router实现页面路由和导航。当用户进行操作（如查询菜品、提交评价）时，前端通过Axios HTTP客户端库向Spring Boot后端发送异步请求。请求到达后端后，首先经过JWT认证过滤器（JwtAuthenticationFilter）的拦截，过滤器从请求头中提取JWT令牌，验证令牌的签名有效性和是否过期，若验证通过则解析令牌提取用户信息，并将用户信息设置到Spring Security的安全上下文（SecurityContext）中。接着，请求经过Spring Security的权限验证，根据用户角色判断是否有权访问该接口。通过认证和授权后，请求到达Controller层，Controller接收请求参数，进行参数校验，调用Service层的业务逻辑方法。Service层处理具体的业务逻辑，如数据验证、业务规则判断、敏感词过滤等，然后调用Mapper层访问数据库。Mapper层通过MyBatis Plus执行SQL语句，完成数据的查询或修改操作。数据库操作完成后，结果逐层返回，Service层将数据封装成DTO或VO对象返回给Controller层，Controller层将结果封装成统一的JSON响应格式（包含状态码、消息、数据等）返回给前端。前端接收到响应后，根据响应数据更新UI界面，展示给用户。</w:t>
      </w:r>
    </w:p>
    <w:p w14:paraId="65603AF3">
      <w:pPr>
        <w:pStyle w:val="19"/>
        <w:widowControl/>
        <w:ind w:firstLine="480" w:firstLineChars="200"/>
      </w:pPr>
      <w:r>
        <w:rPr>
          <w:color w:val="000000"/>
        </w:rPr>
        <w:t>系统的核心数据流程包括多个典型场景。用户认证流程中，用户提交登录表单，后端验证用户名密码，生成JWT令牌返回，前端保存令牌到localStorage。食堂档口数据查询流程中，前端请求食堂列表，后端从数据库查询数据并返回，前端渲染列表展示。菜品评价提交流程中，用户填写评价表单，前端发送评价数据，后端进行敏感词过滤，保存评价到数据库，更新菜品平均分。投诉处理流程中，用户提交投诉，管理员查看投诉列表，处理投诉并填写结果，系统更新投诉状态通知用户。</w:t>
      </w:r>
    </w:p>
    <w:p w14:paraId="5A06A104">
      <w:pPr>
        <w:pStyle w:val="19"/>
        <w:widowControl/>
        <w:ind w:firstLine="480" w:firstLineChars="200"/>
      </w:pPr>
      <w:r>
        <w:rPr>
          <w:color w:val="000000"/>
        </w:rPr>
        <w:t>下面通过数据流图（DFD）详细展示各功能模块内部的数据流转过程，包括数据的来源、处理步骤和存储位置。</w:t>
      </w:r>
    </w:p>
    <w:p w14:paraId="630549DD">
      <w:pPr>
        <w:spacing w:line="240" w:lineRule="auto"/>
        <w:ind w:firstLine="440" w:firstLineChars="200"/>
        <w:jc w:val="center"/>
      </w:pPr>
      <w:r>
        <w:drawing>
          <wp:inline distT="0" distB="0" distL="114300" distR="114300">
            <wp:extent cx="5039995" cy="1162685"/>
            <wp:effectExtent l="0" t="0" r="1460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040000" cy="1163077"/>
                    </a:xfrm>
                    <a:prstGeom prst="rect">
                      <a:avLst/>
                    </a:prstGeom>
                  </pic:spPr>
                </pic:pic>
              </a:graphicData>
            </a:graphic>
          </wp:inline>
        </w:drawing>
      </w:r>
    </w:p>
    <w:p w14:paraId="36A9E1A1">
      <w:pPr>
        <w:pStyle w:val="174"/>
        <w:widowControl/>
        <w:ind w:firstLine="420" w:firstLineChars="200"/>
      </w:pPr>
      <w:r>
        <w:t>图 4-10  系统访问流程</w:t>
      </w:r>
    </w:p>
    <w:p w14:paraId="0B289F43">
      <w:pPr>
        <w:pStyle w:val="5"/>
        <w:keepNext/>
        <w:widowControl/>
        <w:ind w:firstLine="561" w:firstLineChars="200"/>
      </w:pPr>
      <w:r>
        <w:t>4.3.1 数据流图</w:t>
      </w:r>
    </w:p>
    <w:p w14:paraId="550EE2C6">
      <w:pPr>
        <w:pStyle w:val="19"/>
        <w:widowControl/>
        <w:ind w:firstLine="480" w:firstLineChars="200"/>
      </w:pPr>
      <w:r>
        <w:rPr>
          <w:color w:val="000000"/>
        </w:rPr>
        <w:t>数据流图（Data Flow Diagram，简称DFD）是一种图形化的系统模型，用于描述数据在信息系统中的流动和处理过程。数据流图由数据流、处理过程、数据存储和外部实体四种基本元素组成，通过这些元素的组合，可以清晰地表达系统的功能和数据流转逻辑。</w:t>
      </w:r>
    </w:p>
    <w:p w14:paraId="0968F7CC">
      <w:pPr>
        <w:pStyle w:val="19"/>
        <w:widowControl/>
        <w:ind w:firstLine="480" w:firstLineChars="200"/>
      </w:pPr>
      <w:r>
        <w:rPr>
          <w:color w:val="000000"/>
        </w:rPr>
        <w:t>数据流图具有分层结构，可以从不同的抽象层次描述系统。顶层数据流图（0层DFD）展示系统的整体输入输出和主要处理过程，给出系统的宏观视图。一层数据流图将顶层的处理过程进一步分解，展示各个子系统或功能模块。二层数据流图对一层DFD中的处理过程进行更详细的分解，展示功能模块内部的数据处理细节。</w:t>
      </w:r>
    </w:p>
    <w:p w14:paraId="554635E0">
      <w:pPr>
        <w:pStyle w:val="19"/>
        <w:widowControl/>
        <w:ind w:firstLine="480" w:firstLineChars="200"/>
      </w:pPr>
      <w:r>
        <w:rPr>
          <w:color w:val="000000"/>
        </w:rPr>
        <w:t>本系统采用分层数据流图进行设计。顶层DFD展示了用户、管理员等外部实体与系统的交互，以及系统的主要处理过程，如用户认证、信息管理、评价管理、投诉管理等。一层DFD将系统分解为六个功能模块，对应前面的系统模块划分。二层DFD对每个功能模块内部的数据流进行详细描述，展示模块内部的数据处理逻辑和数据存储操作。</w:t>
      </w:r>
    </w:p>
    <w:p w14:paraId="1283106D">
      <w:pPr>
        <w:pStyle w:val="19"/>
        <w:widowControl/>
        <w:ind w:firstLine="480" w:firstLineChars="200"/>
      </w:pPr>
      <w:r>
        <w:rPr>
          <w:color w:val="000000"/>
        </w:rPr>
        <w:t>下面按功能模块展示各模块的二层数据流图，详细说明系统各功能模块内部的数据流动和处理过程。</w:t>
      </w:r>
    </w:p>
    <w:p w14:paraId="267F937D">
      <w:pPr>
        <w:pStyle w:val="19"/>
        <w:widowControl/>
        <w:ind w:firstLine="480" w:firstLineChars="200"/>
      </w:pPr>
      <w:r>
        <w:rPr>
          <w:b/>
          <w:color w:val="000000"/>
        </w:rPr>
        <w:t>用户认证与权限管理功能2层数据流图</w:t>
      </w:r>
    </w:p>
    <w:p w14:paraId="0E8A68EB">
      <w:pPr>
        <w:pStyle w:val="19"/>
        <w:widowControl/>
        <w:ind w:firstLine="480" w:firstLineChars="200"/>
      </w:pPr>
      <w:r>
        <w:rPr>
          <w:color w:val="000000"/>
        </w:rPr>
        <w:t>展示用户登录认证、JWT令牌生成和验证、角色权限检查的数据流程。用户提交用户名密码，系统验证后生成JWT令牌返回前端，前端携带令牌访问受保护接口，后端验证令牌有效性并提取用户信息进行权限判断。</w:t>
      </w:r>
    </w:p>
    <w:p w14:paraId="1DCDED34">
      <w:pPr>
        <w:spacing w:line="240" w:lineRule="auto"/>
        <w:ind w:firstLine="440" w:firstLineChars="200"/>
        <w:jc w:val="center"/>
      </w:pPr>
      <w:r>
        <w:drawing>
          <wp:inline distT="0" distB="0" distL="114300" distR="114300">
            <wp:extent cx="5039995" cy="8542655"/>
            <wp:effectExtent l="0" t="0" r="14605" b="171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1"/>
                    <a:stretch>
                      <a:fillRect/>
                    </a:stretch>
                  </pic:blipFill>
                  <pic:spPr>
                    <a:xfrm>
                      <a:off x="0" y="0"/>
                      <a:ext cx="5040000" cy="8543182"/>
                    </a:xfrm>
                    <a:prstGeom prst="rect">
                      <a:avLst/>
                    </a:prstGeom>
                  </pic:spPr>
                </pic:pic>
              </a:graphicData>
            </a:graphic>
          </wp:inline>
        </w:drawing>
      </w:r>
    </w:p>
    <w:p w14:paraId="2679C347">
      <w:pPr>
        <w:pStyle w:val="174"/>
        <w:widowControl/>
        <w:ind w:firstLine="420" w:firstLineChars="200"/>
      </w:pPr>
      <w:r>
        <w:t>图 4-11  用户认证与权限管理功能2层数据流图</w:t>
      </w:r>
    </w:p>
    <w:p w14:paraId="6E727032">
      <w:pPr>
        <w:pStyle w:val="19"/>
        <w:widowControl/>
        <w:ind w:firstLine="480" w:firstLineChars="200"/>
      </w:pPr>
      <w:r>
        <w:rPr>
          <w:b/>
          <w:color w:val="000000"/>
        </w:rPr>
        <w:t>食堂与档口管理功能2层数据流图</w:t>
      </w:r>
    </w:p>
    <w:p w14:paraId="3096F7D7">
      <w:pPr>
        <w:pStyle w:val="19"/>
        <w:widowControl/>
        <w:ind w:firstLine="480" w:firstLineChars="200"/>
      </w:pPr>
      <w:r>
        <w:rPr>
          <w:color w:val="000000"/>
        </w:rPr>
        <w:t>展示食堂档口信息的增删改查数据流程。管理员通过前端界面提交食堂或档口信息，后端接收数据进行校验，通过Service层处理业务逻辑，调用Mapper层操作数据库，返回处理结果给前端显示。包括食堂列表查询、档口关联查询等操作。</w:t>
      </w:r>
    </w:p>
    <w:p w14:paraId="161C555D">
      <w:pPr>
        <w:spacing w:line="240" w:lineRule="auto"/>
        <w:ind w:firstLine="440" w:firstLineChars="200"/>
        <w:jc w:val="center"/>
      </w:pPr>
      <w:r>
        <w:drawing>
          <wp:inline distT="0" distB="0" distL="114300" distR="114300">
            <wp:extent cx="5039995" cy="5955030"/>
            <wp:effectExtent l="0" t="0" r="14605" b="139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2"/>
                    <a:stretch>
                      <a:fillRect/>
                    </a:stretch>
                  </pic:blipFill>
                  <pic:spPr>
                    <a:xfrm>
                      <a:off x="0" y="0"/>
                      <a:ext cx="5040000" cy="5955600"/>
                    </a:xfrm>
                    <a:prstGeom prst="rect">
                      <a:avLst/>
                    </a:prstGeom>
                  </pic:spPr>
                </pic:pic>
              </a:graphicData>
            </a:graphic>
          </wp:inline>
        </w:drawing>
      </w:r>
    </w:p>
    <w:p w14:paraId="24615806">
      <w:pPr>
        <w:pStyle w:val="174"/>
        <w:widowControl/>
        <w:ind w:firstLine="420" w:firstLineChars="200"/>
      </w:pPr>
      <w:r>
        <w:t>图 4-12  食堂与档口管理功能2层数据流图</w:t>
      </w:r>
    </w:p>
    <w:p w14:paraId="2F788EF6">
      <w:pPr>
        <w:pStyle w:val="19"/>
        <w:widowControl/>
        <w:ind w:firstLine="480" w:firstLineChars="200"/>
      </w:pPr>
      <w:r>
        <w:rPr>
          <w:b/>
          <w:color w:val="000000"/>
        </w:rPr>
        <w:t>菜品管理功能2层数据流图</w:t>
      </w:r>
    </w:p>
    <w:p w14:paraId="2E631124">
      <w:pPr>
        <w:pStyle w:val="19"/>
        <w:widowControl/>
        <w:ind w:firstLine="480" w:firstLineChars="200"/>
      </w:pPr>
      <w:r>
        <w:rPr>
          <w:color w:val="000000"/>
        </w:rPr>
        <w:t>展示菜品信息管理的数据流程，包括菜品新增、修改、删除、上下架、图片上传等操作。管理员提交菜品信息和图片，系统处理图片上传到服务器，保存菜品信息到数据库，支持按档口查询菜品列表、按分类筛选、按状态过滤等。</w:t>
      </w:r>
    </w:p>
    <w:p w14:paraId="2A251473">
      <w:pPr>
        <w:spacing w:line="240" w:lineRule="auto"/>
        <w:ind w:firstLine="440" w:firstLineChars="200"/>
        <w:jc w:val="center"/>
      </w:pPr>
      <w:r>
        <w:drawing>
          <wp:inline distT="0" distB="0" distL="114300" distR="114300">
            <wp:extent cx="5039995" cy="5740400"/>
            <wp:effectExtent l="0" t="0" r="146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3"/>
                    <a:stretch>
                      <a:fillRect/>
                    </a:stretch>
                  </pic:blipFill>
                  <pic:spPr>
                    <a:xfrm>
                      <a:off x="0" y="0"/>
                      <a:ext cx="5040000" cy="5740596"/>
                    </a:xfrm>
                    <a:prstGeom prst="rect">
                      <a:avLst/>
                    </a:prstGeom>
                  </pic:spPr>
                </pic:pic>
              </a:graphicData>
            </a:graphic>
          </wp:inline>
        </w:drawing>
      </w:r>
    </w:p>
    <w:p w14:paraId="6A4FD562">
      <w:pPr>
        <w:pStyle w:val="174"/>
        <w:widowControl/>
        <w:ind w:firstLine="420" w:firstLineChars="200"/>
      </w:pPr>
      <w:r>
        <w:t>图 4-13  菜品管理功能2层数据流图</w:t>
      </w:r>
    </w:p>
    <w:p w14:paraId="3E21B0E4">
      <w:pPr>
        <w:pStyle w:val="19"/>
        <w:widowControl/>
        <w:ind w:firstLine="480" w:firstLineChars="200"/>
      </w:pPr>
      <w:r>
        <w:rPr>
          <w:b/>
          <w:color w:val="000000"/>
        </w:rPr>
        <w:t>评价管理功能2层数据流图</w:t>
      </w:r>
    </w:p>
    <w:p w14:paraId="61602948">
      <w:pPr>
        <w:pStyle w:val="19"/>
        <w:widowControl/>
        <w:ind w:firstLine="480" w:firstLineChars="200"/>
      </w:pPr>
      <w:r>
        <w:rPr>
          <w:color w:val="000000"/>
        </w:rPr>
        <w:t>展示用户评价提交和管理的数据流程。用户选择菜品提交评分和评价内容，系统进行敏感词过滤，保存评价到数据库，计算菜品平均分。管理员可查看所有评价，进行审核操作，用户可查看自己的评价历史。支持按菜品、按用户、按时间范围查询评价。</w:t>
      </w:r>
    </w:p>
    <w:p w14:paraId="058FE85F">
      <w:pPr>
        <w:spacing w:line="240" w:lineRule="auto"/>
        <w:ind w:firstLine="440" w:firstLineChars="200"/>
        <w:jc w:val="center"/>
      </w:pPr>
      <w:r>
        <w:drawing>
          <wp:inline distT="0" distB="0" distL="114300" distR="114300">
            <wp:extent cx="5039995" cy="4954270"/>
            <wp:effectExtent l="0" t="0" r="14605" b="241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4"/>
                    <a:stretch>
                      <a:fillRect/>
                    </a:stretch>
                  </pic:blipFill>
                  <pic:spPr>
                    <a:xfrm>
                      <a:off x="0" y="0"/>
                      <a:ext cx="5040000" cy="4954286"/>
                    </a:xfrm>
                    <a:prstGeom prst="rect">
                      <a:avLst/>
                    </a:prstGeom>
                  </pic:spPr>
                </pic:pic>
              </a:graphicData>
            </a:graphic>
          </wp:inline>
        </w:drawing>
      </w:r>
    </w:p>
    <w:p w14:paraId="23DBB8D6">
      <w:pPr>
        <w:pStyle w:val="174"/>
        <w:widowControl/>
        <w:ind w:firstLine="420" w:firstLineChars="200"/>
      </w:pPr>
      <w:r>
        <w:t>图 4-14  评价管理功能2层数据流图</w:t>
      </w:r>
    </w:p>
    <w:p w14:paraId="2A52C17E">
      <w:pPr>
        <w:pStyle w:val="19"/>
        <w:widowControl/>
        <w:ind w:firstLine="480" w:firstLineChars="200"/>
      </w:pPr>
      <w:r>
        <w:rPr>
          <w:b/>
          <w:color w:val="000000"/>
        </w:rPr>
        <w:t>投诉管理功能2层数据流图</w:t>
      </w:r>
    </w:p>
    <w:p w14:paraId="5E3A94A0">
      <w:pPr>
        <w:pStyle w:val="19"/>
        <w:widowControl/>
        <w:ind w:firstLine="480" w:firstLineChars="200"/>
      </w:pPr>
      <w:r>
        <w:rPr>
          <w:color w:val="000000"/>
        </w:rPr>
        <w:t>展示投诉提交和处理的数据流程。用户提交投诉内容和图片，系统保存投诉信息到数据库，管理员查看投诉列表，选择投诉进行处理，填写处理结果，更新投诉状态为已处理。用户可查看自己的投诉历史和处理结果。支持按状态、按类型筛选投诉。</w:t>
      </w:r>
    </w:p>
    <w:p w14:paraId="27F6353A">
      <w:pPr>
        <w:spacing w:line="240" w:lineRule="auto"/>
        <w:ind w:firstLine="440" w:firstLineChars="200"/>
        <w:jc w:val="center"/>
      </w:pPr>
      <w:r>
        <w:drawing>
          <wp:inline distT="0" distB="0" distL="114300" distR="114300">
            <wp:extent cx="5039995" cy="5902325"/>
            <wp:effectExtent l="0" t="0" r="14605" b="15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
                    <a:stretch>
                      <a:fillRect/>
                    </a:stretch>
                  </pic:blipFill>
                  <pic:spPr>
                    <a:xfrm>
                      <a:off x="0" y="0"/>
                      <a:ext cx="5040000" cy="5902427"/>
                    </a:xfrm>
                    <a:prstGeom prst="rect">
                      <a:avLst/>
                    </a:prstGeom>
                  </pic:spPr>
                </pic:pic>
              </a:graphicData>
            </a:graphic>
          </wp:inline>
        </w:drawing>
      </w:r>
    </w:p>
    <w:p w14:paraId="260CF8B8">
      <w:pPr>
        <w:pStyle w:val="174"/>
        <w:widowControl/>
        <w:ind w:firstLine="420" w:firstLineChars="200"/>
      </w:pPr>
      <w:r>
        <w:t>图 4-15  投诉管理功能2层数据流图</w:t>
      </w:r>
    </w:p>
    <w:p w14:paraId="387FC03D">
      <w:pPr>
        <w:pStyle w:val="4"/>
        <w:keepNext/>
        <w:widowControl/>
        <w:ind w:firstLine="601" w:firstLineChars="200"/>
      </w:pPr>
      <w:r>
        <w:t>4.4 系统类图</w:t>
      </w:r>
    </w:p>
    <w:p w14:paraId="3B6FFCE5">
      <w:pPr>
        <w:pStyle w:val="19"/>
        <w:widowControl/>
        <w:ind w:firstLine="480" w:firstLineChars="200"/>
      </w:pPr>
      <w:r>
        <w:rPr>
          <w:color w:val="000000"/>
        </w:rPr>
        <w:t>类图（Class Diagram）是统一建模语言（UML）中最常用的图之一，用于描述系统的静态结构，包括系统中的类、类的属性和方法，以及类之间的关系。类图是面向对象系统设计的核心工具，能够直观地展示系统的架构和代码组织方式。</w:t>
      </w:r>
    </w:p>
    <w:p w14:paraId="5C88E90D">
      <w:pPr>
        <w:pStyle w:val="19"/>
        <w:widowControl/>
        <w:ind w:firstLine="480" w:firstLineChars="200"/>
      </w:pPr>
      <w:r>
        <w:rPr>
          <w:color w:val="000000"/>
        </w:rPr>
        <w:t>本系统采用分层架构设计，类图完整展示了Controller层、Service层、Mapper层和Entity层的核心类及其相互关系。整个类图体现了系统的分层思想和依赖倒置原则，高层模块依赖于抽象接口而非具体实现，保证了系统的灵活性和可扩展性。</w:t>
      </w:r>
    </w:p>
    <w:p w14:paraId="1FD85AAF">
      <w:pPr>
        <w:pStyle w:val="19"/>
        <w:widowControl/>
        <w:ind w:firstLine="480" w:firstLineChars="200"/>
      </w:pPr>
      <w:r>
        <w:rPr>
          <w:color w:val="000000"/>
        </w:rPr>
        <w:t>在Entity层，系统定义了七个实体类：User（用户）、Canteen（食堂）、Stall（档口）、Dish（菜品）、Rating（评价）、Complaint（投诉）、SensitiveWord（敏感词）。这些实体类与数据库表一一对应，使用MyBatis Plus提供的注解进行对象关系映射（ORM）。每个实体类使用@TableName注解指定对应的数据库表名，使用@TableId注解标注主键字段并指定主键生成策略为自增（IdType.AUTO），使用@TableField注解定义字段映射关系，使用@TableLogic注解标记逻辑删除字段。实体类之间通过字段体现关系，如Stall类包含canteenId字段表示所属食堂，Dish类包含stallId字段表示所属档口。</w:t>
      </w:r>
    </w:p>
    <w:p w14:paraId="7AF854DA">
      <w:pPr>
        <w:pStyle w:val="19"/>
        <w:widowControl/>
        <w:ind w:firstLine="480" w:firstLineChars="200"/>
      </w:pPr>
      <w:r>
        <w:rPr>
          <w:color w:val="000000"/>
        </w:rPr>
        <w:t>Mapper层定义了数据访问接口，每个实体对应一个Mapper接口。Mapper接口继承MyBatis Plus提供的BaseMapper&lt;T&gt;泛型接口，T为对应的实体类型。通过继承BaseMapper，Mapper接口自动获得了insert、deleteById、updateById、selectById、selectList等基础CRUD方法，无需编写任何SQL语句或XML配置。对于基础方法无法满足的复杂查询，可以在Mapper接口中定义自定义方法，使用@Select等注解编写SQL或在XML文件中配置。</w:t>
      </w:r>
    </w:p>
    <w:p w14:paraId="18DCD7AF">
      <w:pPr>
        <w:pStyle w:val="19"/>
        <w:widowControl/>
        <w:ind w:firstLine="480" w:firstLineChars="200"/>
      </w:pPr>
      <w:r>
        <w:rPr>
          <w:color w:val="000000"/>
        </w:rPr>
        <w:t>Service层分为接口和实现类两部分。Service接口定义了业务方法的契约，如UserService接口定义了register、login、getUserById等方法。Service实现类（如UserServiceImpl）实现Service接口，同时继承MyBatis Plus提供的ServiceImpl&lt;Mapper, Entity&gt;基类，这样既获得了MyBatis Plus提供的批量操作等增强方法，又实现了自定义的业务逻辑。Service实现类通过@Service注解标注为Spring的服务组件，通过@Autowired注解注入Mapper接口。在Service层实现业务逻辑，包括数据验证、事务管理、业务规则处理等。</w:t>
      </w:r>
    </w:p>
    <w:p w14:paraId="3E968642">
      <w:pPr>
        <w:pStyle w:val="19"/>
        <w:widowControl/>
        <w:ind w:firstLine="480" w:firstLineChars="200"/>
      </w:pPr>
      <w:r>
        <w:rPr>
          <w:color w:val="000000"/>
        </w:rPr>
        <w:t>Controller层负责处理HTTP请求。每个Controller类使用@RestController注解标注，表示该类是RESTful控制器，方法返回值自动序列化为JSON。使用@RequestMapping注解定义基础URL路径。Controller类通过@Autowired注解注入Service接口（而非实现类），遵循依赖倒置原则。Controller方法使用@GetMapping、@PostMapping、@PutMapping、@DeleteMapping等注解标注HTTP方法和路径，使用@RequestBody接收JSON请求体，使用@PathVariable接收路径参数，使用@RequestParam接收查询参数。方法返回统一封装的Result对象，包含code状态码、msg消息和data数据，便于前端统一处理。</w:t>
      </w:r>
    </w:p>
    <w:p w14:paraId="71941DF1">
      <w:pPr>
        <w:pStyle w:val="19"/>
        <w:widowControl/>
        <w:ind w:firstLine="480" w:firstLineChars="200"/>
      </w:pPr>
      <w:r>
        <w:rPr>
          <w:color w:val="000000"/>
        </w:rPr>
        <w:t>类与类之间通过多种UML关系连接。依赖关系（虚线箭头）表示Controller依赖于Service接口，Service依赖于Mapper接口。关联关系（实线）表示实体之间的业务关联，如Rating关联User和Dish。继承关系（空心三角箭头）表示ServiceImpl继承ServiceImpl基类，Mapper接口继承BaseMapper接口。这些关系清晰地展示了系统的分层架构和模块依赖关系。</w:t>
      </w:r>
    </w:p>
    <w:p w14:paraId="6B8EE7D4">
      <w:pPr>
        <w:pStyle w:val="19"/>
        <w:widowControl/>
        <w:ind w:firstLine="480" w:firstLineChars="200"/>
      </w:pPr>
      <w:r>
        <w:rPr>
          <w:color w:val="000000"/>
        </w:rPr>
        <w:t>系统类图如图所示，完整展示了系统的类结构和层次关系，为系统的实现提供了清晰的设计蓝图。</w:t>
      </w:r>
    </w:p>
    <w:p w14:paraId="19B79001">
      <w:pPr>
        <w:spacing w:line="240" w:lineRule="auto"/>
        <w:ind w:firstLine="440" w:firstLineChars="200"/>
        <w:jc w:val="center"/>
      </w:pPr>
      <w:r>
        <w:drawing>
          <wp:inline distT="0" distB="0" distL="114300" distR="114300">
            <wp:extent cx="5039995" cy="11490325"/>
            <wp:effectExtent l="0" t="0" r="14605" b="158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6"/>
                    <a:stretch>
                      <a:fillRect/>
                    </a:stretch>
                  </pic:blipFill>
                  <pic:spPr>
                    <a:xfrm>
                      <a:off x="0" y="0"/>
                      <a:ext cx="5040000" cy="11490718"/>
                    </a:xfrm>
                    <a:prstGeom prst="rect">
                      <a:avLst/>
                    </a:prstGeom>
                  </pic:spPr>
                </pic:pic>
              </a:graphicData>
            </a:graphic>
          </wp:inline>
        </w:drawing>
      </w:r>
    </w:p>
    <w:p w14:paraId="19651322">
      <w:pPr>
        <w:pStyle w:val="174"/>
        <w:widowControl/>
        <w:ind w:firstLine="420" w:firstLineChars="200"/>
      </w:pPr>
      <w:r>
        <w:t>图 4-16  系统类图</w:t>
      </w:r>
    </w:p>
    <w:p w14:paraId="794CFD9E">
      <w:pPr>
        <w:ind w:firstLine="440" w:firstLineChars="200"/>
      </w:pPr>
      <w:r>
        <w:br w:type="page"/>
      </w:r>
    </w:p>
    <w:p w14:paraId="5E7128C4">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系统实现</w:t>
      </w:r>
    </w:p>
    <w:p w14:paraId="1249B1B4">
      <w:pPr>
        <w:pStyle w:val="4"/>
        <w:keepNext/>
        <w:widowControl/>
        <w:numPr>
          <w:ilvl w:val="0"/>
          <w:numId w:val="17"/>
        </w:numPr>
        <w:ind w:left="0" w:leftChars="0" w:firstLine="601" w:firstLineChars="200"/>
        <w:rPr>
          <w:b/>
        </w:rPr>
      </w:pPr>
      <w:r>
        <w:t>用户认证与权限管理模块</w:t>
      </w:r>
    </w:p>
    <w:p w14:paraId="0EBBCBD0">
      <w:pPr>
        <w:pStyle w:val="5"/>
        <w:keepNext/>
        <w:widowControl/>
        <w:ind w:firstLine="561" w:firstLineChars="200"/>
      </w:pPr>
      <w:r>
        <w:t>5.1.1 功能描述</w:t>
      </w:r>
    </w:p>
    <w:p w14:paraId="2A58CDE1">
      <w:pPr>
        <w:pStyle w:val="19"/>
        <w:widowControl/>
        <w:ind w:firstLine="480" w:firstLineChars="200"/>
      </w:pPr>
      <w:r>
        <w:rPr>
          <w:color w:val="000000"/>
        </w:rPr>
        <w:t>用户认证与权限管理模块是整个系统的安全基石，负责验证用户身份和控制用户对系统资源的访问权限。该模块的核心功能包括用户注册、用户登录、JWT令牌的生成与验证、基于角色的访问控制（RBAC）等，为系统的其他功能模块提供了安全保障。</w:t>
      </w:r>
    </w:p>
    <w:p w14:paraId="04633E06">
      <w:pPr>
        <w:pStyle w:val="19"/>
        <w:widowControl/>
        <w:ind w:firstLine="480" w:firstLineChars="200"/>
      </w:pPr>
      <w:r>
        <w:rPr>
          <w:color w:val="000000"/>
        </w:rPr>
        <w:t>在用户注册功能中，新用户需要填写用户名、密码、邮箱等基本信息。系统对用户输入进行校验，检查用户名是否已存在、密码强度是否符合要求、邮箱格式是否正确等。验证通过后，系统使用BCrypt算法对用户密码进行加密，BCrypt是一种单向哈希算法，具有自适应特性，即使相同的密码每次加密的结果也不同，有效防止了彩虹表攻击。加密后的密码存储到数据库中，绝不以明文形式保存密码，保障了用户信息安全。</w:t>
      </w:r>
    </w:p>
    <w:p w14:paraId="74F4EC40">
      <w:pPr>
        <w:pStyle w:val="19"/>
        <w:widowControl/>
        <w:ind w:firstLine="480" w:firstLineChars="200"/>
      </w:pPr>
      <w:r>
        <w:rPr>
          <w:color w:val="000000"/>
        </w:rPr>
        <w:t>在用户登录功能中，用户通过用户名和密码进行身份认证。前端收集用户输入的用户名和密码，发送到后端的登录接口。后端从数据库中根据用户名查询用户信息，使用BCrypt的matches方法验证用户输入的密码与数据库中存储的加密密码是否匹配。验证通过后，系统生成JWT令牌（Token），将用户ID、用户名、角色等信息编码到令牌的Payload部分，设置令牌有效期为24小时，使用系统配置的密钥对令牌进行签名，最后将生成的JWT令牌返回给前端。前端接收到令牌后，将其存储在浏览器的localStorage中，在后续的每次HTTP请求中，通过Axios拦截器自动在请求头的Authorization字段中携带令牌（格式为"Bearer {token}"）。</w:t>
      </w:r>
    </w:p>
    <w:p w14:paraId="2D3A735C">
      <w:pPr>
        <w:pStyle w:val="19"/>
        <w:widowControl/>
        <w:ind w:firstLine="480" w:firstLineChars="200"/>
      </w:pPr>
      <w:r>
        <w:rPr>
          <w:color w:val="000000"/>
        </w:rPr>
        <w:t>在令牌验证功能中，后端配置了自定义的JWT认证过滤器（JwtAuthenticationFilter），该过滤器拦截所有需要认证的请求。过滤器从请求头中提取JWT令牌，验证令牌的签名是否正确、是否在有效期内。验证通过后，解析令牌的Payload部分，提取用户ID和角色信息，从数据库加载完整的用户信息，构造Authentication对象并存入SecurityContext。这样，在Controller和Service层中就可以通过SecurityContextHolder获取当前登录用户的信息。如果令牌验证失败（如令牌过期、签名错误），系统返回401未授权错误，前端自动跳转到登录页面要求用户重新登录。</w:t>
      </w:r>
    </w:p>
    <w:p w14:paraId="35C2E65D">
      <w:pPr>
        <w:pStyle w:val="19"/>
        <w:widowControl/>
        <w:ind w:firstLine="480" w:firstLineChars="200"/>
      </w:pPr>
      <w:r>
        <w:rPr>
          <w:color w:val="000000"/>
        </w:rPr>
        <w:t>在权限管理功能中，系统实现了基于角色的访问控制（RBAC）。系统预设了三种角色：普通用户（USER）、食堂管理员（CANTEEN_ADMIN）、系统管理员（SYSTEM_ADMIN）。不同角色具有不同的功能权限，如普通用户只能查看信息和提交评价，食堂管理员可以管理菜品和处理投诉，系统管理员拥有所有权限。权限控制通过Spring Security的@PreAuthorize注解实现，在Controller方法上标注所需的角色，如@PreAuthorize("hasRole('ADMIN')")表示该方法只有管理员可以访问。Spring Security在方法执行前自动进行权限判断，如果当前用户角色不满足要求，返回403禁止访问错误。</w:t>
      </w:r>
    </w:p>
    <w:p w14:paraId="458E99E0">
      <w:pPr>
        <w:pStyle w:val="19"/>
        <w:widowControl/>
        <w:ind w:firstLine="480" w:firstLineChars="200"/>
      </w:pPr>
      <w:r>
        <w:rPr>
          <w:color w:val="000000"/>
        </w:rPr>
        <w:t>该模块还实现了一些安全增强功能。为防止暴力破解，系统记录登录失败次数，连续失败超过5次后临时锁定账户30分钟。为防止会话劫持，JWT令牌具有过期时间，超时后需要重新登录。为保护敏感操作，对删除数据、修改权限等操作记录审计日志。该模块的核心业务流程如图所示，清晰展示了从用户登录到令牌验证再到权限判断的完整过程，为整个系统提供了可靠的安全保障机制。</w:t>
      </w:r>
    </w:p>
    <w:p w14:paraId="3276BE34">
      <w:pPr>
        <w:spacing w:line="240" w:lineRule="auto"/>
        <w:ind w:firstLine="440" w:firstLineChars="200"/>
        <w:jc w:val="center"/>
      </w:pPr>
      <w:r>
        <w:drawing>
          <wp:inline distT="0" distB="0" distL="114300" distR="114300">
            <wp:extent cx="5039995" cy="6619875"/>
            <wp:effectExtent l="0" t="0" r="146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stretch>
                      <a:fillRect/>
                    </a:stretch>
                  </pic:blipFill>
                  <pic:spPr>
                    <a:xfrm>
                      <a:off x="0" y="0"/>
                      <a:ext cx="5040000" cy="6620177"/>
                    </a:xfrm>
                    <a:prstGeom prst="rect">
                      <a:avLst/>
                    </a:prstGeom>
                  </pic:spPr>
                </pic:pic>
              </a:graphicData>
            </a:graphic>
          </wp:inline>
        </w:drawing>
      </w:r>
    </w:p>
    <w:p w14:paraId="6F219840">
      <w:pPr>
        <w:pStyle w:val="174"/>
        <w:widowControl/>
        <w:ind w:firstLine="420" w:firstLineChars="200"/>
      </w:pPr>
      <w:r>
        <w:t>图 5-1  功能描述</w:t>
      </w:r>
    </w:p>
    <w:p w14:paraId="0ACDEE5C">
      <w:pPr>
        <w:pStyle w:val="5"/>
        <w:keepNext/>
        <w:widowControl/>
        <w:ind w:firstLine="561" w:firstLineChars="200"/>
      </w:pPr>
      <w:r>
        <w:t>5.1.2 实现过程</w:t>
      </w:r>
    </w:p>
    <w:p w14:paraId="3D80A748">
      <w:pPr>
        <w:pStyle w:val="19"/>
        <w:widowControl/>
        <w:ind w:firstLine="480" w:firstLineChars="200"/>
      </w:pPr>
      <w:r>
        <w:rPr>
          <w:color w:val="000000"/>
        </w:rPr>
        <w:t>用户认证模块的实现基于Spring Security安全框架和JWT令牌技术，通过合理的配置和自定义组件的开发，实现了完整的认证和授权功能。</w:t>
      </w:r>
    </w:p>
    <w:p w14:paraId="75B5C0A8">
      <w:pPr>
        <w:pStyle w:val="19"/>
        <w:widowControl/>
        <w:ind w:firstLine="480" w:firstLineChars="200"/>
      </w:pPr>
      <w:r>
        <w:rPr>
          <w:color w:val="000000"/>
        </w:rPr>
        <w:t>首先，在Spring Security配置类中定义SecurityFilterChain，配置系统的安全策略。使用http.authorizeHttpRequests()方法定义URL的访问权限规则：放行登录和注册接口（/api/auth/register、/api/auth/login），允许匿名访问；放行Swagger文档接口，便于API调试；其他所有接口都需要经过身份认证才能访问。配置CORS跨域支持，允许前端跨域请求后端API。禁用CSRF防护，因为使用JWT令牌认证，不依赖Cookie，不存在CSRF风险。配置Session管理策略为STATELESS无状态模式，服务器不创建和维护Session，符合前后端分离的架构特点。</w:t>
      </w:r>
    </w:p>
    <w:p w14:paraId="199794FF">
      <w:pPr>
        <w:pStyle w:val="19"/>
        <w:widowControl/>
        <w:ind w:firstLine="480" w:firstLineChars="200"/>
      </w:pPr>
      <w:r>
        <w:rPr>
          <w:color w:val="000000"/>
        </w:rPr>
        <w:t>其次，实现UserDetailsService接口的自定义类CustomUserDetailsService，重写loadUserByUsername方法。该方法在用户登录时被Spring Security调用，根据用户名从数据库查询用户信息。通过UserMapper查询用户记录，如果用户不存在则抛出UsernameNotFoundException异常。查询到用户后，将用户信息转换为Spring Security要求的UserDetails对象，包括用户名、加密后的密码、角色权限列表、账户是否锁定、账户是否过期等状态信息。角色信息转换为GrantedAuthority集合，角色名称需要加上"ROLE_"前缀（如"ROLE_ADMIN"），这是Spring Security的约定。</w:t>
      </w:r>
    </w:p>
    <w:p w14:paraId="2D5CD1B6">
      <w:pPr>
        <w:pStyle w:val="19"/>
        <w:widowControl/>
        <w:ind w:firstLine="480" w:firstLineChars="200"/>
      </w:pPr>
      <w:r>
        <w:rPr>
          <w:color w:val="000000"/>
        </w:rPr>
        <w:t>第三，配置自定义的JWT认证过滤器JwtAuthenticationFilter，继承OncePerRequestFilter确保每个请求只执行一次。在doFilterInternal方法中，从请求头的Authorization字段提取Token，去掉"Bearer "前缀得到纯Token字符串。调用JwtTokenUtil工具类的validateToken方法验证Token的签名和有效期，验证通过后调用getUsernameFromToken方法从Token中解析出用户名。根据用户名加载用户信息，构造UsernamePasswordAuthenticationToken对象，设置用户信息和权限，将Authentication对象设置到SecurityContextHolder的上下文中，这样后续的请求处理过程就可以获取当前登录用户信息。如果Token验证失败，不设置Authentication，请求会因为未认证被拒绝。</w:t>
      </w:r>
    </w:p>
    <w:p w14:paraId="6A01C4E9">
      <w:pPr>
        <w:pStyle w:val="19"/>
        <w:widowControl/>
        <w:ind w:firstLine="480" w:firstLineChars="200"/>
      </w:pPr>
      <w:r>
        <w:rPr>
          <w:color w:val="000000"/>
        </w:rPr>
        <w:t>第四，实现AuthController控制器，提供用户认证相关的REST接口。实现POST /api/auth/register接口处理用户注册，接收RegisterDTO对象，调用UserService的register方法完成注册逻辑。实现POST /api/auth/login接口处理用户登录，接收LoginDTO对象（包含用户名和密码），调用AuthenticationManager的authenticate方法进行认证，认证成功后调用JwtTokenUtil的generateToken方法生成JWT令牌，将令牌封装在Result对象中返回给前端。实现GET /api/auth/info接口获取当前登录用户信息，从SecurityContextHolder中获取用户信息并返回。</w:t>
      </w:r>
    </w:p>
    <w:p w14:paraId="3E1AF93D">
      <w:pPr>
        <w:pStyle w:val="19"/>
        <w:widowControl/>
        <w:ind w:firstLine="480" w:firstLineChars="200"/>
      </w:pPr>
      <w:r>
        <w:rPr>
          <w:color w:val="000000"/>
        </w:rPr>
        <w:t>前端实现方面，使用Axios库发送HTTP请求。配置Axios请求拦截器，在每个请求发送前，从localStorage中读取保存的Token，设置到请求头的Authorization字段。配置Axios响应拦截器，捕获401未授权错误，自动跳转到登录页面并清除本地存储的Token，提示用户重新登录。在登录页面组件中，用户填写表单后，调用登录API，登录成功后将返回的Token保存到localStorage，跳转到系统主页面。</w:t>
      </w:r>
    </w:p>
    <w:p w14:paraId="264102E7">
      <w:pPr>
        <w:pStyle w:val="19"/>
        <w:widowControl/>
        <w:ind w:firstLine="480" w:firstLineChars="200"/>
      </w:pPr>
      <w:r>
        <w:rPr>
          <w:color w:val="000000"/>
        </w:rPr>
        <w:t>权限控制的实现使用Spring Security的方法级安全注解。在需要特定角色才能访问的Controller方法上，添加@PreAuthorize注解，如@PreAuthorize("hasRole('ADMIN')")表示只有管理员角色可以访问该方法。Spring Security的AOP机制会在方法执行前进行权限检查，如果当前用户不具备所需角色，抛出AccessDeniedException异常，全局异常处理器捕获该异常并返回403禁止访问错误给前端。前端根据用户角色动态显示菜单和按钮，隐藏用户无权访问的功能入口，提升用户体验。</w:t>
      </w:r>
    </w:p>
    <w:p w14:paraId="329DDD00">
      <w:pPr>
        <w:pStyle w:val="19"/>
        <w:widowControl/>
        <w:ind w:firstLine="480" w:firstLineChars="200"/>
      </w:pPr>
      <w:r>
        <w:rPr>
          <w:color w:val="000000"/>
        </w:rPr>
        <w:t>模块实现效果如图所示，展示了用户登录界面、登录成功后的系统主界面，以及权限控制的实际效果。登录界面提供用户名和密码输入框，点击登录按钮后进行身份验证，验证成功后跳转到主界面并显示欢迎信息。不同角色的用户登录后看到的菜单和功能不同，体现了基于角色的权限控制效果。</w:t>
      </w:r>
    </w:p>
    <w:p w14:paraId="317703AD">
      <w:pPr>
        <w:pStyle w:val="4"/>
        <w:keepNext/>
        <w:widowControl/>
        <w:numPr>
          <w:ilvl w:val="0"/>
          <w:numId w:val="17"/>
        </w:numPr>
        <w:ind w:left="0" w:leftChars="0" w:firstLine="601" w:firstLineChars="200"/>
        <w:rPr>
          <w:b/>
        </w:rPr>
      </w:pPr>
      <w:r>
        <w:t>食堂与档口管理模块</w:t>
      </w:r>
    </w:p>
    <w:p w14:paraId="4C117225">
      <w:pPr>
        <w:pStyle w:val="5"/>
        <w:keepNext/>
        <w:widowControl/>
        <w:numPr>
          <w:ilvl w:val="0"/>
          <w:numId w:val="18"/>
        </w:numPr>
        <w:ind w:left="0" w:leftChars="0" w:firstLine="561" w:firstLineChars="200"/>
        <w:rPr>
          <w:b/>
        </w:rPr>
      </w:pPr>
      <w:r>
        <w:t>功能描述</w:t>
      </w:r>
    </w:p>
    <w:p w14:paraId="4134B732">
      <w:pPr>
        <w:pStyle w:val="19"/>
        <w:widowControl/>
        <w:ind w:firstLine="480" w:firstLineChars="200"/>
      </w:pPr>
      <w:r>
        <w:rPr>
          <w:color w:val="000000"/>
        </w:rPr>
        <w:t>食堂与档口管理模块负责维护食堂和档口的基本信息及其层级关系，是系统数据管理的基础模块。该模块实现了食堂信息和档口信息的完整生命周期管理，为菜品管理提供了组织结构支撑。</w:t>
      </w:r>
    </w:p>
    <w:p w14:paraId="24643B81">
      <w:pPr>
        <w:pStyle w:val="19"/>
        <w:widowControl/>
        <w:ind w:firstLine="480" w:firstLineChars="200"/>
      </w:pPr>
      <w:r>
        <w:rPr>
          <w:color w:val="000000"/>
        </w:rPr>
        <w:t>在食堂信息管理功能中，系统支持食堂信息的新增、修改、删除和查询操作。食堂的基本信息包括食堂名称、位置、简介、图片、营业时间、联系电话、状态等字段。管理员可以新增食堂，填写完整的食堂信息并上传食堂图片，图片用于在用户端展示，增强视觉效果。管理员可以编辑已有食堂的信息，如更新营业时间、修改联系电话等。对于不再使用的食堂，管理员可以执行删除操作，系统采用逻辑删除方式，将is_deleted字段标记为1，数据仍保留在数据库中但不再显示给用户。食堂具有状态字段，可以设置为营业或休息状态，休息状态的食堂会在用户端标注提示。</w:t>
      </w:r>
    </w:p>
    <w:p w14:paraId="6B9E6B4F">
      <w:pPr>
        <w:pStyle w:val="19"/>
        <w:widowControl/>
        <w:ind w:firstLine="480" w:firstLineChars="200"/>
      </w:pPr>
      <w:r>
        <w:rPr>
          <w:color w:val="000000"/>
        </w:rPr>
        <w:t>在档口信息管理功能中，档口作为食堂的下级单位进行管理。每个档口必须归属于一个食堂，档口信息包括档口名称、所属食堂、位置、简介、联系方式、状态等。管理员在添加档口时，需要先选择所属的食堂，然后填写档口的详细信息。系统维护食堂与档口之间的从属关系，通过stall表的canteen_id外键关联canteen表，确保数据层级的正确性。在查询时，系统支持按食堂查询该食堂下的所有档口列表，展示层级关系，用户可以逐级浏览从食堂到档口再到菜品的完整信息。</w:t>
      </w:r>
    </w:p>
    <w:p w14:paraId="7210E572">
      <w:pPr>
        <w:pStyle w:val="19"/>
        <w:widowControl/>
        <w:ind w:firstLine="480" w:firstLineChars="200"/>
      </w:pPr>
      <w:r>
        <w:rPr>
          <w:color w:val="000000"/>
        </w:rPr>
        <w:t>该模块还提供了批量导入功能，管理员可以通过Excel文件批量导入食堂和档口数据，系统解析Excel文件，验证数据格式，批量插入数据库，大幅提升了初始数据录入的效率。系统提供食堂状态管理功能，管理员可以批量设置食堂的营业或休息状态，便于节假日或特殊时期的统一管理。</w:t>
      </w:r>
    </w:p>
    <w:p w14:paraId="28E75851">
      <w:pPr>
        <w:pStyle w:val="19"/>
        <w:widowControl/>
        <w:ind w:firstLine="480" w:firstLineChars="200"/>
      </w:pPr>
      <w:r>
        <w:rPr>
          <w:color w:val="000000"/>
        </w:rPr>
        <w:t>模块的主要业务流程如下：管理员登录系统后，进入后台管理界面，点击侧边栏的食堂管理菜单，进入食堂列表页面。列表页面展示所有食堂的基本信息，包括名称、位置、状态等，支持分页显示。点击新增按钮，弹出食堂信息编辑对话框，管理员填写食堂名称、位置、营业时间等信息，通过文件上传组件选择并上传食堂图片，点击保存按钮后，系统验证数据并保存到数据库，关闭对话框并刷新列表，新增的食堂显示在列表中。档口管理流程类似，但在新增档口时需要先通过下拉选择器选择所属食堂，确保档口与食堂的关联关系正确。该模块的业务流程图如图所示。</w:t>
      </w:r>
    </w:p>
    <w:p w14:paraId="4839852A">
      <w:pPr>
        <w:spacing w:line="240" w:lineRule="auto"/>
        <w:ind w:firstLine="440" w:firstLineChars="200"/>
        <w:jc w:val="center"/>
      </w:pPr>
      <w:r>
        <w:drawing>
          <wp:inline distT="0" distB="0" distL="114300" distR="114300">
            <wp:extent cx="5039995" cy="6704965"/>
            <wp:effectExtent l="0" t="0" r="1460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8"/>
                    <a:stretch>
                      <a:fillRect/>
                    </a:stretch>
                  </pic:blipFill>
                  <pic:spPr>
                    <a:xfrm>
                      <a:off x="0" y="0"/>
                      <a:ext cx="5040000" cy="6705133"/>
                    </a:xfrm>
                    <a:prstGeom prst="rect">
                      <a:avLst/>
                    </a:prstGeom>
                  </pic:spPr>
                </pic:pic>
              </a:graphicData>
            </a:graphic>
          </wp:inline>
        </w:drawing>
      </w:r>
    </w:p>
    <w:p w14:paraId="3FD0D2C2">
      <w:pPr>
        <w:pStyle w:val="174"/>
        <w:widowControl/>
        <w:ind w:firstLine="420" w:firstLineChars="200"/>
      </w:pPr>
      <w:r>
        <w:t>图 5-2  功能描述</w:t>
      </w:r>
    </w:p>
    <w:p w14:paraId="4F80D993">
      <w:pPr>
        <w:pStyle w:val="5"/>
        <w:keepNext/>
        <w:widowControl/>
        <w:numPr>
          <w:ilvl w:val="0"/>
          <w:numId w:val="18"/>
        </w:numPr>
        <w:ind w:left="0" w:leftChars="0" w:firstLine="561" w:firstLineChars="200"/>
        <w:rPr>
          <w:b/>
        </w:rPr>
      </w:pPr>
      <w:r>
        <w:t>实现过程</w:t>
      </w:r>
    </w:p>
    <w:p w14:paraId="4262E29C">
      <w:pPr>
        <w:pStyle w:val="19"/>
        <w:widowControl/>
        <w:ind w:firstLine="480" w:firstLineChars="200"/>
      </w:pPr>
      <w:r>
        <w:rPr>
          <w:color w:val="000000"/>
        </w:rPr>
        <w:t>食堂与档口管理模块的实现分为后端API开发和前端界面开发两部分，通过RESTful接口实现前后端交互。</w:t>
      </w:r>
    </w:p>
    <w:p w14:paraId="3968E9F6">
      <w:pPr>
        <w:pStyle w:val="19"/>
        <w:widowControl/>
        <w:ind w:firstLine="480" w:firstLineChars="200"/>
      </w:pPr>
      <w:r>
        <w:rPr>
          <w:color w:val="000000"/>
        </w:rPr>
        <w:t>后端实现包括CanteenController和StallController两个控制器类，分别处理食堂和档口相关的HTTP请求。CanteenController使用@RestController和@RequestMapping("/api/admin/canteen")注解标注，定义了基础路径。实现了完整的CRUD接口：使用@PostMapping注解的add方法处理食堂新增请求，接收CanteenDTO对象，调用CanteenService的save方法保存到数据库；使用@PutMapping("/{id}")注解的update方法处理食堂修改请求，接收id路径参数和CanteenDTO对象，调用Service的updateById方法；使用@DeleteMapping("/{id}")注解的delete方法处理删除请求，调用Service的removeById方法执行逻辑删除；使用@GetMapping注解的list方法处理列表查询请求，支持分页参数和查询条件，调用Service的page方法返回分页数据；使用@GetMapping("/{id}")注解的getById方法查询单个食堂详情。</w:t>
      </w:r>
    </w:p>
    <w:p w14:paraId="6F16551B">
      <w:pPr>
        <w:pStyle w:val="19"/>
        <w:widowControl/>
        <w:ind w:firstLine="480" w:firstLineChars="200"/>
      </w:pPr>
      <w:r>
        <w:rPr>
          <w:color w:val="000000"/>
        </w:rPr>
        <w:t>Service层的CanteenServiceImpl类实现了CanteenService接口，同时继承ServiceImpl&lt;CanteenMapper, Canteen&gt;基类。在实现业务逻辑时，对输入数据进行校验，如检查食堂名称是否重复、营业时间格式是否正确等。在删除食堂时，需要先检查该食堂下是否还有档口，如果有则不允许删除，提示需要先删除档口。在查询时，可以根据食堂名称进行模糊搜索，根据状态进行筛选，使用MyBatis Plus的QueryWrapper构造查询条件。CanteenMapper接口继承BaseMapper&lt;Canteen&gt;，获得基础的数据操作方法。</w:t>
      </w:r>
    </w:p>
    <w:p w14:paraId="4F6C8CC4">
      <w:pPr>
        <w:pStyle w:val="19"/>
        <w:widowControl/>
        <w:ind w:firstLine="480" w:firstLineChars="200"/>
      </w:pPr>
      <w:r>
        <w:rPr>
          <w:color w:val="000000"/>
        </w:rPr>
        <w:t>StallController和StallService的实现与CanteenController类似，但档口管理有其特殊之处。在新增和修改档口时，需要验证所属的食堂ID是否存在，通过CanteenService查询食堂信息进行验证。在查询档口列表时，支持按所属食堂ID筛选，返回特定食堂下的所有档口。档口列表的VO对象中，除了档口自身的信息外，还需要包含所属食堂的名称，通过关联查询或在Service层手动组装实现。</w:t>
      </w:r>
    </w:p>
    <w:p w14:paraId="1A5B720C">
      <w:pPr>
        <w:pStyle w:val="19"/>
        <w:widowControl/>
        <w:ind w:firstLine="480" w:firstLineChars="200"/>
      </w:pPr>
      <w:r>
        <w:rPr>
          <w:color w:val="000000"/>
        </w:rPr>
        <w:t>前端实现使用Vue 3的Composition API和Element Plus组件库。食堂管理页面使用el-table组件展示食堂列表，配置columns定义表格列（食堂名称、位置、状态、操作等）。使用el-pagination组件实现分页功能，监听page-change和size-change事件，更新查询参数并重新请求数据。列表上方提供搜索表单，使用el-input组件输入食堂名称进行模糊搜索，使用el-select组件选择状态进行筛选，点击查询按钮触发搜索。操作列提供编辑和删除按钮，点击编辑按钮时，使用el-dialog组件弹出编辑对话框，对话框内使用el-form和el-form-item组件构建表单，通过v-model双向绑定表单数据。表单中使用el-upload组件实现图片上传，配置action为上传接口地址，before-upload钩子函数验证图片格式和大小，on-success钩子函数处理上传成功后的逻辑。点击保存按钮时，调用Axios发送POST或PUT请求，请求成功后关闭对话框，刷新列表数据并显示成功提示。</w:t>
      </w:r>
    </w:p>
    <w:p w14:paraId="40AFD652">
      <w:pPr>
        <w:pStyle w:val="19"/>
        <w:widowControl/>
        <w:ind w:firstLine="480" w:firstLineChars="200"/>
      </w:pPr>
      <w:r>
        <w:rPr>
          <w:color w:val="000000"/>
        </w:rPr>
        <w:t>档口管理界面的实现与食堂管理类似，但档口表单中增加了所属食堂的选择器。使用el-select组件展示食堂列表，组件挂载时调用接口加载所有食堂数据，用户从下拉列表中选择所属食堂。档口列表通过el-table-column的formatter属性或作用域插槽，展示所属食堂的名称而非ID，提升用户体验。列表支持按名称模糊搜索和按状态筛选，通过el-form实现筛选表单。</w:t>
      </w:r>
    </w:p>
    <w:p w14:paraId="61BFA0F6">
      <w:pPr>
        <w:pStyle w:val="19"/>
        <w:widowControl/>
        <w:ind w:firstLine="480" w:firstLineChars="200"/>
      </w:pPr>
      <w:r>
        <w:rPr>
          <w:color w:val="000000"/>
        </w:rPr>
        <w:t>模块实现效果如图所示，展示了食堂管理界面和档口管理界面的实际截图。食堂管理界面展示了食堂列表、新增食堂对话框和图片上传功能。档口管理界面展示了档口列表和所属食堂的关联显示效果，验证了层级关系管理的正确性。</w:t>
      </w:r>
    </w:p>
    <w:p w14:paraId="704D0745">
      <w:pPr>
        <w:pStyle w:val="4"/>
        <w:keepNext/>
        <w:widowControl/>
        <w:numPr>
          <w:ilvl w:val="0"/>
          <w:numId w:val="17"/>
        </w:numPr>
        <w:ind w:left="0" w:leftChars="0" w:firstLine="601" w:firstLineChars="200"/>
        <w:rPr>
          <w:b/>
        </w:rPr>
      </w:pPr>
      <w:r>
        <w:t>菜品管理模块</w:t>
      </w:r>
    </w:p>
    <w:p w14:paraId="36901B63">
      <w:pPr>
        <w:pStyle w:val="5"/>
        <w:keepNext/>
        <w:widowControl/>
        <w:numPr>
          <w:ilvl w:val="0"/>
          <w:numId w:val="19"/>
        </w:numPr>
        <w:ind w:left="0" w:leftChars="0" w:firstLine="561" w:firstLineChars="200"/>
        <w:rPr>
          <w:b/>
        </w:rPr>
      </w:pPr>
      <w:r>
        <w:t>功能描述</w:t>
      </w:r>
    </w:p>
    <w:p w14:paraId="432D6565">
      <w:pPr>
        <w:pStyle w:val="19"/>
        <w:widowControl/>
        <w:ind w:firstLine="480" w:firstLineChars="200"/>
      </w:pPr>
      <w:r>
        <w:rPr>
          <w:color w:val="000000"/>
        </w:rPr>
        <w:t>菜品管理模块负责维护菜品的详细信息，是系统的核心数据管理模块之一。该模块为食堂管理员提供了完整的菜品信息管理功能，为普通用户提供了丰富的菜品浏览和查询功能，是连接食堂服务方和用户消费方的重要桥梁。</w:t>
      </w:r>
    </w:p>
    <w:p w14:paraId="7F6AA527">
      <w:pPr>
        <w:pStyle w:val="19"/>
        <w:widowControl/>
        <w:ind w:firstLine="480" w:firstLineChars="200"/>
      </w:pPr>
      <w:r>
        <w:rPr>
          <w:color w:val="000000"/>
        </w:rPr>
        <w:t>在菜品信息管理功能中，管理员可以对菜品进行全生命周期管理。新增菜品时，需要填写菜品的基本信息，包括菜品名称（如宫保鸡丁、西红柿炒鸡蛋等）、所属档口（通过下拉选择器选择）、菜品分类（主食、炒菜、面食、汤品、小吃、饮料等）、价格（精确到分）、菜品描述（介绍菜品特色、口味、食材等）、是否推荐（标记为推荐的菜品会在用户端优先展示）等。为了提升用户体验，系统支持上传菜品图片，一张精美的菜品图片可以显著提升用户的点击率和满意度。管理员可以编辑已有菜品的信息，如调整价格、更新描述、更换图片等。对于季节性菜品或不再供应的菜品，管理员可以执行删除操作，系统同样采用逻辑删除方式，保留历史数据用于统计分析。</w:t>
      </w:r>
    </w:p>
    <w:p w14:paraId="3A5B17E5">
      <w:pPr>
        <w:pStyle w:val="19"/>
        <w:widowControl/>
        <w:ind w:firstLine="480" w:firstLineChars="200"/>
      </w:pPr>
      <w:r>
        <w:rPr>
          <w:color w:val="000000"/>
        </w:rPr>
        <w:t>在菜品上下架管理功能中，系统为每个菜品维护一个上架状态字段（status）。管理员可以控制菜品的上架和下架，上架的菜品对用户可见，可以被浏览和评价；下架的菜品不对用户显示，但历史评价数据仍然保留。这个功能特别适用于早餐、午餐、晚餐供应不同菜品的场景，管理员可以根据供餐时间灵活调整菜品的上下架状态。</w:t>
      </w:r>
    </w:p>
    <w:p w14:paraId="5D95EC40">
      <w:pPr>
        <w:pStyle w:val="19"/>
        <w:widowControl/>
        <w:ind w:firstLine="480" w:firstLineChars="200"/>
      </w:pPr>
      <w:r>
        <w:rPr>
          <w:color w:val="000000"/>
        </w:rPr>
        <w:t>为了提升数据管理效率，系统还提供了菜品批量导入功能。管理员可以按照系统提供的Excel模板，填写菜品信息，通过批量导入功能一次性导入大量菜品数据。系统支持图片批量上传，管理员可以将菜品图片打包上传，系统自动根据文件名匹配对应的菜品。</w:t>
      </w:r>
    </w:p>
    <w:p w14:paraId="48A71B5E">
      <w:pPr>
        <w:pStyle w:val="19"/>
        <w:widowControl/>
        <w:ind w:firstLine="480" w:firstLineChars="200"/>
      </w:pPr>
      <w:r>
        <w:rPr>
          <w:color w:val="000000"/>
        </w:rPr>
        <w:t>在用户端，用户可以通过多种方式浏览和查询菜品。用户可以按照档口浏览，查看特定档口提供的所有菜品；可以按照分类筛选，如只查看炒菜类或小吃类菜品；可以按照菜品名称进行关键词搜索，快速找到想要的菜品；可以按照价格排序，查看价格从低到高或从高到低的菜品列表；可以筛选推荐菜品，优先查看管理员标记为推荐的特色菜品。点击菜品卡片进入菜品详情页，可以查看菜品的详细描述、高清图片、价格信息、平均评分、评价数量，以及其他用户的评价内容。</w:t>
      </w:r>
    </w:p>
    <w:p w14:paraId="15467680">
      <w:pPr>
        <w:pStyle w:val="19"/>
        <w:widowControl/>
        <w:ind w:firstLine="480" w:firstLineChars="200"/>
      </w:pPr>
      <w:r>
        <w:rPr>
          <w:color w:val="000000"/>
        </w:rPr>
        <w:t>该模块的主要业务流程如下：管理员进入菜品管理界面，首先通过档口选择器选择要管理的档口，列表自动刷新显示该档口下的所有菜品。点击新增菜品按钮，弹出菜品编辑表单，管理员依次填写菜品名称、选择分类、输入价格、填写描述，点击上传按钮选择菜品图片进行上传，设置是否推荐，点击保存按钮提交表单。系统验证数据完整性和格式正确性，保存成功后关闭对话框，刷新菜品列表，新增的菜品显示在列表中，默认为上架状态。管理员可以通过列表中的上下架开关快速切换菜品状态，点击编辑按钮修改菜品信息，点击删除按钮移除菜品（逻辑删除）。该模块的业务流程图如图所示，完整展示了菜品管理的操作流程。</w:t>
      </w:r>
    </w:p>
    <w:p w14:paraId="48F81450">
      <w:pPr>
        <w:spacing w:line="240" w:lineRule="auto"/>
        <w:ind w:firstLine="440" w:firstLineChars="200"/>
        <w:jc w:val="center"/>
      </w:pPr>
      <w:r>
        <w:drawing>
          <wp:inline distT="0" distB="0" distL="114300" distR="114300">
            <wp:extent cx="5039995" cy="10010140"/>
            <wp:effectExtent l="0" t="0" r="14605"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stretch>
                      <a:fillRect/>
                    </a:stretch>
                  </pic:blipFill>
                  <pic:spPr>
                    <a:xfrm>
                      <a:off x="0" y="0"/>
                      <a:ext cx="5040000" cy="10010551"/>
                    </a:xfrm>
                    <a:prstGeom prst="rect">
                      <a:avLst/>
                    </a:prstGeom>
                  </pic:spPr>
                </pic:pic>
              </a:graphicData>
            </a:graphic>
          </wp:inline>
        </w:drawing>
      </w:r>
    </w:p>
    <w:p w14:paraId="2F0D6ACC">
      <w:pPr>
        <w:pStyle w:val="174"/>
        <w:widowControl/>
        <w:ind w:firstLine="420" w:firstLineChars="200"/>
      </w:pPr>
      <w:r>
        <w:t>图 5-3  功能描述</w:t>
      </w:r>
    </w:p>
    <w:p w14:paraId="3FCCFA32">
      <w:pPr>
        <w:pStyle w:val="5"/>
        <w:keepNext/>
        <w:widowControl/>
        <w:numPr>
          <w:ilvl w:val="0"/>
          <w:numId w:val="19"/>
        </w:numPr>
        <w:ind w:left="0" w:leftChars="0" w:firstLine="561" w:firstLineChars="200"/>
        <w:rPr>
          <w:b/>
        </w:rPr>
      </w:pPr>
      <w:r>
        <w:t>实现过程</w:t>
      </w:r>
    </w:p>
    <w:p w14:paraId="03E102B1">
      <w:pPr>
        <w:pStyle w:val="19"/>
        <w:widowControl/>
        <w:ind w:firstLine="480" w:firstLineChars="200"/>
      </w:pPr>
      <w:r>
        <w:rPr>
          <w:color w:val="000000"/>
        </w:rPr>
        <w:t>菜品管理模块的实现分为管理员端和用户端两部分，后端提供两套RESTful接口分别服务于管理功能和查询功能。</w:t>
      </w:r>
    </w:p>
    <w:p w14:paraId="04EF129B">
      <w:pPr>
        <w:pStyle w:val="19"/>
        <w:widowControl/>
        <w:ind w:firstLine="480" w:firstLineChars="200"/>
      </w:pPr>
      <w:r>
        <w:rPr>
          <w:color w:val="000000"/>
        </w:rPr>
        <w:t>后端实现主要包括DishController（管理员接口）和UserDishController（用户接口）两个控制器。DishController使用@RestController和@RequestMapping("/api/admin/dish")注解，提供完整的菜品管理接口。实现POST接口处理菜品新增，接收DishDTO对象，在Service层验证所属档口是否存在、菜品名称是否重复，验证通过后保存菜品信息。实现PUT接口处理菜品修改，更新菜品的各项属性。实现DELETE接口支持单个删除和批量删除，批量删除接收菜品ID数组，循环调用removeById方法。实现GET接口处理列表查询，支持分页参数（page、size）和查询条件（档口ID、分类、状态、关键词），使用QueryWrapper构造复杂查询条件，调用page方法返回Page对象。实现PATCH接口快速切换上下架状态，只更新status字段，提升操作效率。</w:t>
      </w:r>
    </w:p>
    <w:p w14:paraId="31EE3AE9">
      <w:pPr>
        <w:pStyle w:val="19"/>
        <w:widowControl/>
        <w:ind w:firstLine="480" w:firstLineChars="200"/>
      </w:pPr>
      <w:r>
        <w:rPr>
          <w:color w:val="000000"/>
        </w:rPr>
        <w:t>UserDishController提供用户查询接口，路径为/api/user/dish。实现列表查询接口，只返回上架状态的菜品，支持按档口、分类筛选，支持按价格、评分、评价数排序。查询结果的VO对象中，除菜品基本信息外，还包括平均评分（avg_score）和评价总数（rating_count），这两个字段通过关联查询rating表统计得出。实现菜品详情查询接口，返回菜品的完整信息和最新的评价列表。</w:t>
      </w:r>
    </w:p>
    <w:p w14:paraId="7EF4D665">
      <w:pPr>
        <w:pStyle w:val="19"/>
        <w:widowControl/>
        <w:ind w:firstLine="480" w:firstLineChars="200"/>
      </w:pPr>
      <w:r>
        <w:rPr>
          <w:color w:val="000000"/>
        </w:rPr>
        <w:t>DishServiceImpl实现业务逻辑层。在保存菜品时，处理图片上传逻辑，调用FileService将图片文件保存到服务器，获取图片URL路径存入image字段。在更新菜品时，如果更换了图片，需要删除旧图片文件，避免服务器存储浪费。在批量导入时，解析Excel文件，逐行读取菜品数据，验证数据格式，批量插入数据库，使用saveBatch方法提升插入效率。在计算菜品平均分时，使用SQL聚合函数AVG和COUNT统计rating表中该菜品的评分数据，更新到dish表的对应字段。</w:t>
      </w:r>
    </w:p>
    <w:p w14:paraId="2DD020CC">
      <w:pPr>
        <w:pStyle w:val="19"/>
        <w:widowControl/>
        <w:ind w:firstLine="480" w:firstLineChars="200"/>
      </w:pPr>
      <w:r>
        <w:rPr>
          <w:color w:val="000000"/>
        </w:rPr>
        <w:t>前端管理界面实现使用Vue 3和Element Plus。菜品列表页面使用el-table组件，配置列包括菜品名称、所属档口、分类、价格、状态、评分、评价数、操作等。价格列使用formatter格式化为货币格式，状态列使用el-tag组件显示上架/下架标签，评分列使用el-rate组件以只读模式显示星级。操作列提供编辑、删除、上下架切换按钮，使用el-button组件实现。菜品编辑对话框使用el-dialog组件，宽度设置为600px，表单使用el-form组件，配置rules进行表单验证。档口选择使用el-select组件，加载所有档口数据供选择。分类选择也使用el-select组件，选项为预定义的分类列表。价格输入使用el-input-number组件，设置precision为2，min为0.01，确保价格格式正确。描述输入使用el-input type="textarea"，设置maxlength为500限制字数。图片上传使用el-upload组件，配置list-type为"picture-card"以卡片形式展示，限制文件大小不超过2MB，支持图片预览功能。上下架状态使用el-switch组件，点击后立即调用API更新状态，无需打开编辑对话框，提升了操作便捷性。</w:t>
      </w:r>
    </w:p>
    <w:p w14:paraId="47FB49B9">
      <w:pPr>
        <w:pStyle w:val="19"/>
        <w:widowControl/>
        <w:ind w:firstLine="480" w:firstLineChars="200"/>
      </w:pPr>
      <w:r>
        <w:rPr>
          <w:color w:val="000000"/>
        </w:rPr>
        <w:t>用户端界面使用el-card组件展示菜品卡片，卡片包含菜品图片、名称、价格、评分等关键信息。使用CSS Grid布局实现响应式的卡片网格，适配不同屏幕尺寸。菜品图片使用el-image组件，支持点击预览大图。评分使用el-rate组件只读显示，评价数使用文字标注。点击卡片跳转到菜品详情页，详情页顶部展示菜品大图和基本信息，下方展示评价列表，使用el-empty组件处理无评价的情况。</w:t>
      </w:r>
    </w:p>
    <w:p w14:paraId="1E215703">
      <w:pPr>
        <w:pStyle w:val="19"/>
        <w:widowControl/>
        <w:ind w:firstLine="480" w:firstLineChars="200"/>
      </w:pPr>
      <w:r>
        <w:rPr>
          <w:color w:val="000000"/>
        </w:rPr>
        <w:t>模块实现效果如图所示，展示了菜品管理界面和用户浏览界面的实际效果。管理界面展示了菜品列表、编辑对话框、图片上传和上下架控制功能。用户界面展示了菜品卡片布局、详情页面和评价展示，验证了模块功能的完整实现。</w:t>
      </w:r>
    </w:p>
    <w:p w14:paraId="512B9D0E">
      <w:pPr>
        <w:pStyle w:val="4"/>
        <w:keepNext/>
        <w:widowControl/>
        <w:numPr>
          <w:ilvl w:val="0"/>
          <w:numId w:val="17"/>
        </w:numPr>
        <w:ind w:left="0" w:leftChars="0" w:firstLine="601" w:firstLineChars="200"/>
        <w:rPr>
          <w:b/>
        </w:rPr>
      </w:pPr>
      <w:r>
        <w:t>评价管理模块</w:t>
      </w:r>
    </w:p>
    <w:p w14:paraId="078025B2">
      <w:pPr>
        <w:pStyle w:val="5"/>
        <w:keepNext/>
        <w:widowControl/>
        <w:numPr>
          <w:ilvl w:val="0"/>
          <w:numId w:val="20"/>
        </w:numPr>
        <w:ind w:left="0" w:leftChars="0" w:firstLine="561" w:firstLineChars="200"/>
        <w:rPr>
          <w:b/>
        </w:rPr>
      </w:pPr>
      <w:r>
        <w:t>功能描述</w:t>
      </w:r>
    </w:p>
    <w:p w14:paraId="22E7A639">
      <w:pPr>
        <w:pStyle w:val="19"/>
        <w:widowControl/>
        <w:ind w:firstLine="480" w:firstLineChars="200"/>
      </w:pPr>
      <w:r>
        <w:rPr>
          <w:color w:val="000000"/>
        </w:rPr>
        <w:t>评价管理模块是食堂评价系统的核心业务模块，承载着收集用户反馈、展示菜品口碑、指导用户选择的重要功能。该模块通过科学的评价机制和智能的内容审核，为食堂服务质量的提升提供了数据基础。</w:t>
      </w:r>
    </w:p>
    <w:p w14:paraId="278D6A4B">
      <w:pPr>
        <w:pStyle w:val="19"/>
        <w:widowControl/>
        <w:ind w:firstLine="480" w:firstLineChars="200"/>
      </w:pPr>
      <w:r>
        <w:rPr>
          <w:color w:val="000000"/>
        </w:rPr>
        <w:t>在评价提交功能中，用户可以对已浏览或消费过的菜品进行评价。评价包括两部分：星级评分和文字评论。星级评分采用1-5星制，1星表示非常不满意，5星表示非常满意，用户通过点击星星图标快速选择评分。文字评论允许用户详细描述菜品的口感、分量、卫生等方面的感受，字数限制为500字以内。为了增强评价的可信度，系统支持上传评价图片，用户最多可以上传3张图片，展示菜品的实际外观、分量等，图片大小限制为2MB以内，格式支持JPG、PNG等常见图片格式。</w:t>
      </w:r>
    </w:p>
    <w:p w14:paraId="0B286A94">
      <w:pPr>
        <w:pStyle w:val="19"/>
        <w:widowControl/>
        <w:ind w:firstLine="480" w:firstLineChars="200"/>
      </w:pPr>
      <w:r>
        <w:rPr>
          <w:color w:val="000000"/>
        </w:rPr>
        <w:t>在评价内容审核功能中，为了维护良好的社区氛围和防止不当言论传播，系统对用户提交的评价内容进行敏感词检测。系统维护一个敏感词库，包括政治敏感词、暴力词汇、侮辱性语言等。当用户提交评价时，系统自动对评价内容进行敏感词匹配，采用DFA（确定性有限自动机）算法实现高效的多模式匹配，检测速度快，对用户体验影响小。如果评价内容包含敏感词，评价的状态将被设置为待审核，不会立即对外展示，而是进入管理员的审核队列。管理员查看待审核评价，判断是否存在实质性问题，可以选择通过（评价变为已发布状态）或拒绝（评价被删除）。如果评价内容未包含敏感词，评价提交后立即发布，状态设置为已发布，对所有用户可见。</w:t>
      </w:r>
    </w:p>
    <w:p w14:paraId="2FBB795B">
      <w:pPr>
        <w:pStyle w:val="19"/>
        <w:widowControl/>
        <w:ind w:firstLine="480" w:firstLineChars="200"/>
      </w:pPr>
      <w:r>
        <w:rPr>
          <w:color w:val="000000"/>
        </w:rPr>
        <w:t>在评分统计功能中，系统实时维护每个菜品的平均评分和评价总数。当用户提交评价后，系统触发评分统计逻辑，查询该菜品的所有评价记录，计算平均评分（AVG函数）和评价数量（COUNT函数），更新dish表中的avg_score和rating_count字段。这两个统计字段在菜品列表和详情页中展示，帮助其他用户快速了解菜品的总体口碑。平均评分保留一位小数，评价数量显示为整数。</w:t>
      </w:r>
    </w:p>
    <w:p w14:paraId="5E9A83EB">
      <w:pPr>
        <w:pStyle w:val="19"/>
        <w:widowControl/>
        <w:ind w:firstLine="480" w:firstLineChars="200"/>
      </w:pPr>
      <w:r>
        <w:rPr>
          <w:color w:val="000000"/>
        </w:rPr>
        <w:t>在评价展示功能中，用户可以从多个入口查看评价信息。在菜品详情页，展示该菜品的所有评价，按提交时间倒序排列，最新的评价显示在最前面。每条评价显示评价用户的头像、昵称、评分星级、评价时间、评价内容和图片（如果有）。用户可以点击图片查看大图，方便查看菜品细节。在个人中心，用户可以查看自己提交的所有评价历史，可以编辑或删除自己的评价。编辑评价可以修改评分和评价内容，删除评价会将评价状态标记为已删除（逻辑删除），同时触发菜品评分的重新统计。</w:t>
      </w:r>
    </w:p>
    <w:p w14:paraId="7F26394B">
      <w:pPr>
        <w:pStyle w:val="19"/>
        <w:widowControl/>
        <w:ind w:firstLine="480" w:firstLineChars="200"/>
      </w:pPr>
      <w:r>
        <w:rPr>
          <w:color w:val="000000"/>
        </w:rPr>
        <w:t>在管理员评价管理功能中，管理员具有查看所有评价的权限。管理员可以按菜品筛选评价，查看特定菜品的所有评价；可以按用户筛选，查看特定用户的评价历史；可以按时间范围筛选，查看某个时间段内的评价；可以按评分筛选，重点关注低评分评价以发现问题；可以按状态筛选，处理待审核的评价。对于恶意评价或虚假评价，管理员可以执行隐藏或删除操作，被删除的评价不再显示，且不计入评分统计。</w:t>
      </w:r>
    </w:p>
    <w:p w14:paraId="1F3F6311">
      <w:pPr>
        <w:pStyle w:val="19"/>
        <w:widowControl/>
        <w:ind w:firstLine="480" w:firstLineChars="200"/>
      </w:pPr>
      <w:r>
        <w:rPr>
          <w:color w:val="000000"/>
        </w:rPr>
        <w:t>该模块的核心业务流程如下：用户在浏览菜品时，点击菜品卡片进入详情页，查看菜品信息和其他用户的评价。如果用户想要提交评价，点击评价按钮，弹出评价提交对话框。用户首先选择评分星级，然后在文本框中输入评价内容，描述自己对菜品的真实感受。如果需要，可以点击图片上传按钮，从相册中选择菜品照片上传（最多3张）。填写完成后，点击提交按钮，前端将评价数据发送到后端。后端接收评价数据，进行敏感词检测，如果通过检测，评价立即发布并展示在菜品详情页，同时更新菜品的平均分和评价数；如果未通过检测，评价进入待审核状态，系统提示用户评价正在审核中。评价成功提交后，对话框关闭，详情页刷新显示最新评价。该模块的核心流程如图所示，清晰展示了从评价提交到审核再到展示的完整过程。</w:t>
      </w:r>
    </w:p>
    <w:p w14:paraId="24A93328">
      <w:pPr>
        <w:pStyle w:val="5"/>
        <w:keepNext/>
        <w:widowControl/>
        <w:numPr>
          <w:ilvl w:val="0"/>
          <w:numId w:val="20"/>
        </w:numPr>
        <w:ind w:left="0" w:leftChars="0" w:firstLine="561" w:firstLineChars="200"/>
        <w:rPr>
          <w:b/>
        </w:rPr>
      </w:pPr>
      <w:r>
        <w:t>实现过程</w:t>
      </w:r>
    </w:p>
    <w:p w14:paraId="54A4A42F">
      <w:pPr>
        <w:pStyle w:val="19"/>
        <w:widowControl/>
        <w:ind w:firstLine="480" w:firstLineChars="200"/>
      </w:pPr>
      <w:r>
        <w:rPr>
          <w:color w:val="000000"/>
        </w:rPr>
        <w:t>评价管理模块的实现涉及复杂的业务逻辑和性能优化，包括评价提交、敏感词过滤、异步统计、前端交互等多个技术要点。</w:t>
      </w:r>
    </w:p>
    <w:p w14:paraId="623AA963">
      <w:pPr>
        <w:pStyle w:val="19"/>
        <w:widowControl/>
        <w:ind w:firstLine="480" w:firstLineChars="200"/>
      </w:pPr>
      <w:r>
        <w:rPr>
          <w:color w:val="000000"/>
        </w:rPr>
        <w:t>后端实现在RatingController中，路径分为/api/user/rating（用户接口）和/api/admin/rating（管理员接口）两部分。用户提交评价接口（POST /api/user/rating）接收RatingDTO对象，包含菜品ID、评分（1-5的整数）、评价内容、图片URL数组等。在RatingServiceImpl中，首先验证菜品是否存在且已上架，验证用户是否已经评价过该菜品（一个用户只能评价一个菜品一次）。然后调用SensitiveWordService的checkContent方法检测评价内容中的敏感词。SensitiveWordService使用DFA（Deterministic Finite Automaton，确定性有限自动机）算法实现敏感词匹配，该算法将敏感词构建成一棵多叉树，匹配时只需遍历一次文本即可检测所有敏感词，时间复杂度为O(n)，比朴素的多次字符串匹配高效得多。如果检测到敏感词，返回敏感词列表，评价状态设为待审核（PENDING），否则状态设为已发布（PUBLISHED）。评价保存后，使用@Async注解标注的方法异步更新菜品的评分统计，避免阻塞主线程，提升响应速度。异步方法中，使用SQL聚合函数SELECT AVG(score), COUNT(*) FROM rating WHERE dish_id=? AND status='PUBLISHED'计算平均分和评价数，更新dish表的对应字段。</w:t>
      </w:r>
    </w:p>
    <w:p w14:paraId="39D27FAD">
      <w:pPr>
        <w:pStyle w:val="19"/>
        <w:widowControl/>
        <w:ind w:firstLine="480" w:firstLineChars="200"/>
      </w:pPr>
      <w:r>
        <w:rPr>
          <w:color w:val="000000"/>
        </w:rPr>
        <w:t>管理员审核接口（PUT /api/admin/rating/{id}/audit）接收审核动作（通过或拒绝），更新评价状态。如果审核通过，状态改为已发布，触发菜品评分的重新统计；如果拒绝，状态改为已拒绝，评价不对外展示。管理员删除评价接口执行逻辑删除，删除后也需要重新统计评分，确保数据准确性。</w:t>
      </w:r>
    </w:p>
    <w:p w14:paraId="06BA43F2">
      <w:pPr>
        <w:pStyle w:val="19"/>
        <w:widowControl/>
        <w:ind w:firstLine="480" w:firstLineChars="200"/>
      </w:pPr>
      <w:r>
        <w:rPr>
          <w:color w:val="000000"/>
        </w:rPr>
        <w:t>前端用户界面的实现使用Vue 3组合式API。菜品详情页组件中，使用ref定义响应式变量存储菜品信息和评价列表，使用onMounted生命周期钩子加载数据。评价提交对话框使用el-dialog组件，visible属性控制显示隐藏。评分输入使用el-rate组件，配置max为5，show-score显示分数，v-model绑定评分值。评价内容使用el-input type="textarea"，配置maxlength为500，show-word-limit显示字数统计。图片上传使用el-upload组件，配置action为图片上传接口，list-type为"picture-card"以卡片形式展示，limit为3限制最多3张，on-exceed钩子提示超出限制。点击提交按钮时，调用Axios发送评价数据，使用async/await语法简化异步处理，成功后关闭对话框，调用ElMessage显示成功提示，刷新评价列表。</w:t>
      </w:r>
    </w:p>
    <w:p w14:paraId="2A363527">
      <w:pPr>
        <w:pStyle w:val="19"/>
        <w:widowControl/>
        <w:ind w:firstLine="480" w:firstLineChars="200"/>
      </w:pPr>
      <w:r>
        <w:rPr>
          <w:color w:val="000000"/>
        </w:rPr>
        <w:t>评价列表展示使用el-timeline时间轴组件，每个评价作为一个timeline-item，显示用户头像（el-avatar）、昵称、评分（el-rate只读）、评价时间（使用dayjs库格式化）、评价内容、图片（el-image支持预览）。列表支持下拉加载更多，使用IntersectionObserver API监听滚动到底部，触发下一页数据加载。</w:t>
      </w:r>
    </w:p>
    <w:p w14:paraId="6B4DE028">
      <w:pPr>
        <w:pStyle w:val="19"/>
        <w:widowControl/>
        <w:ind w:firstLine="480" w:firstLineChars="200"/>
      </w:pPr>
      <w:r>
        <w:rPr>
          <w:color w:val="000000"/>
        </w:rPr>
        <w:t>管理员审核界面使用el-table展示待审核评价列表，每行包括用户昵称、菜品名称、评分、评价内容（超长文本省略显示）、提交时间、操作列。操作列提供通过和拒绝按钮，使用el-popconfirm组件确认操作，避免误操作。点击查看详情按钮，使用el-drawer抽屉组件从右侧滑出，显示评价的完整信息和图片，管理员填写审核意见并提交。</w:t>
      </w:r>
    </w:p>
    <w:p w14:paraId="49BD896A">
      <w:pPr>
        <w:pStyle w:val="19"/>
        <w:widowControl/>
        <w:ind w:firstLine="480" w:firstLineChars="200"/>
      </w:pPr>
      <w:r>
        <w:rPr>
          <w:color w:val="000000"/>
        </w:rPr>
        <w:t>模块实现效果如图所示，展示了用户评价提交界面、评价列表展示、敏感词过滤提示、管理员审核界面等关键页面的实际效果，验证了评价管理功能的完整性和易用性。</w:t>
      </w:r>
    </w:p>
    <w:p w14:paraId="3217B258">
      <w:pPr>
        <w:pStyle w:val="4"/>
        <w:keepNext/>
        <w:widowControl/>
        <w:numPr>
          <w:ilvl w:val="0"/>
          <w:numId w:val="17"/>
        </w:numPr>
        <w:ind w:left="0" w:leftChars="0" w:firstLine="601" w:firstLineChars="200"/>
        <w:rPr>
          <w:b/>
        </w:rPr>
      </w:pPr>
      <w:r>
        <w:t>投诉管理模块</w:t>
      </w:r>
    </w:p>
    <w:p w14:paraId="30CADE91">
      <w:pPr>
        <w:pStyle w:val="5"/>
        <w:keepNext/>
        <w:widowControl/>
        <w:numPr>
          <w:ilvl w:val="0"/>
          <w:numId w:val="21"/>
        </w:numPr>
        <w:ind w:left="0" w:leftChars="0" w:firstLine="561" w:firstLineChars="200"/>
        <w:rPr>
          <w:b/>
        </w:rPr>
      </w:pPr>
      <w:r>
        <w:t>功能描述</w:t>
      </w:r>
    </w:p>
    <w:p w14:paraId="7467E71B">
      <w:pPr>
        <w:pStyle w:val="19"/>
        <w:widowControl/>
        <w:ind w:firstLine="480" w:firstLineChars="200"/>
      </w:pPr>
      <w:r>
        <w:rPr>
          <w:color w:val="000000"/>
        </w:rPr>
        <w:t>投诉管理模块为用户提供了重要的问题反馈渠道，帮助管理者及时发现食堂服务中存在的问题并采取改进措施。该模块通过规范的投诉流程和完整的状态跟踪，保障了用户诉求能够得到妥善处理，提升了师生对食堂管理的信任度和满意度。</w:t>
      </w:r>
    </w:p>
    <w:p w14:paraId="135257B1">
      <w:pPr>
        <w:pStyle w:val="19"/>
        <w:widowControl/>
        <w:ind w:firstLine="480" w:firstLineChars="200"/>
      </w:pPr>
      <w:r>
        <w:rPr>
          <w:color w:val="000000"/>
        </w:rPr>
        <w:t>在投诉提交功能中，用户可以针对食堂服务的各个方面提交投诉。投诉对象可以是具体的食堂、档口、菜品，也可以是服务态度、环境卫生等抽象问题。用户首先选择投诉类型，系统预设了多种投诉类型供选择：食品安全问题（如食物变质、异物等）、服务态度问题（如工作人员态度恶劣、服务效率低等）、环境卫生问题（如就餐区卫生差、餐具不洁等）、价格问题（如价格虚高、缺斤短两等）、设施设备问题（如空调损坏、桌椅破损等）、其他问题。选择投诉类型后，用户需要填写详细的投诉内容，描述问题发生的时间、地点、具体情况等，文字不少于20字以确保投诉内容的完整性。为了增强投诉的说服力，系统支持上传证据图片，用户可以上传现场照片作为证据，最多支持5张图片，每张图片大小不超过5MB。</w:t>
      </w:r>
    </w:p>
    <w:p w14:paraId="7F966504">
      <w:pPr>
        <w:pStyle w:val="19"/>
        <w:widowControl/>
        <w:ind w:firstLine="480" w:firstLineChars="200"/>
      </w:pPr>
      <w:r>
        <w:rPr>
          <w:color w:val="000000"/>
        </w:rPr>
        <w:t>投诉提交后，系统自动为投诉分配一个唯一的投诉编号，方便用户查询和跟踪。投诉的初始状态为待处理，表示投诉已记录但尚未被管理员查看。系统会向相关管理员发送通知（可以是站内消息或邮件通知），提醒有新投诉需要处理。投诉记录中保存了提交时间、提交用户等信息，便于后续的追溯和分析。</w:t>
      </w:r>
    </w:p>
    <w:p w14:paraId="23869C37">
      <w:pPr>
        <w:pStyle w:val="19"/>
        <w:widowControl/>
        <w:ind w:firstLine="480" w:firstLineChars="200"/>
      </w:pPr>
      <w:r>
        <w:rPr>
          <w:color w:val="000000"/>
        </w:rPr>
        <w:t>在投诉处理功能中，系统为管理员提供了完整的投诉处理流程支持。管理员登录后台后，可以查看投诉列表，列表按提交时间倒序排列，优先显示最新的投诉。管理员点击投诉条目，查看投诉的详细信息，包括投诉类型、投诉对象、投诉内容、证据图片、提交时间、提交用户等。管理员根据投诉内容进行调查核实，可能需要联系相关档口、查看监控录像、询问当事人等。调查过程中，管理员可以更新投诉状态为处理中，表示投诉正在处理但尚未完结。处理完成后，管理员填写处理结果，说明问题的原因、采取的措施、改进的方案等，然后将投诉状态更新为已处理，记录处理时间。用户可以查看投诉的处理进度和处理结果，系统也可以向用户发送处理完成的通知。</w:t>
      </w:r>
    </w:p>
    <w:p w14:paraId="11363C83">
      <w:pPr>
        <w:pStyle w:val="19"/>
        <w:widowControl/>
        <w:ind w:firstLine="480" w:firstLineChars="200"/>
      </w:pPr>
      <w:r>
        <w:rPr>
          <w:color w:val="000000"/>
        </w:rPr>
        <w:t>在投诉统计分析功能中，系统对投诉数据进行多维度统计。按投诉类型统计，了解哪类问题最为突出，为管理重点提供参考。按时间统计，分析投诉数量的变化趋势，评估管理改进的效果。按食堂/档口统计，识别问题较多的食堂或档口，进行重点整改。统计投诉处理时效，计算从投诉提交到处理完成的平均时长，评估管理响应速度。统计用户对处理结果的满意度评价，了解投诉处理的质量。这些统计数据通过图表形式展示在管理后台的统计分析页面，为管理决策提供数据支撑。</w:t>
      </w:r>
    </w:p>
    <w:p w14:paraId="75DC27E9">
      <w:pPr>
        <w:pStyle w:val="19"/>
        <w:widowControl/>
        <w:ind w:firstLine="480" w:firstLineChars="200"/>
      </w:pPr>
      <w:r>
        <w:rPr>
          <w:color w:val="000000"/>
        </w:rPr>
        <w:t>该模块的核心业务流程如下：用户在使用食堂服务过程中遇到问题时，进入系统的投诉中心页面，点击新建投诉按钮。在投诉提交表单中，首先通过下拉选择器选择投诉类型，然后选择投诉对象（如具体的食堂或档口），在文本框中详细描述问题的具体情况，通过图片上传组件选择并上传证据图片。填写完成后，点击提交按钮，前端验证表单数据完整性，发送投诉数据到后端。后端保存投诉信息，返回投诉编号，前端显示提交成功提示和投诉编号，用户可以使用该编号查询投诉处理进度。管理员在后台查看投诉列表，点击待处理投诉，查看详细信息，进行调查处理，填写处理结果，更新状态为已处理。用户在个人中心查看投诉历史，看到投诉已处理，查看处理结果，问题得到解决。该模块的业务流程图如图所示。</w:t>
      </w:r>
    </w:p>
    <w:p w14:paraId="069A162A">
      <w:pPr>
        <w:spacing w:line="240" w:lineRule="auto"/>
        <w:ind w:firstLine="440" w:firstLineChars="200"/>
        <w:jc w:val="center"/>
      </w:pPr>
      <w:r>
        <w:drawing>
          <wp:inline distT="0" distB="0" distL="114300" distR="114300">
            <wp:extent cx="5039995" cy="19893280"/>
            <wp:effectExtent l="0" t="0" r="14605"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0"/>
                    <a:stretch>
                      <a:fillRect/>
                    </a:stretch>
                  </pic:blipFill>
                  <pic:spPr>
                    <a:xfrm>
                      <a:off x="0" y="0"/>
                      <a:ext cx="5040000" cy="19893333"/>
                    </a:xfrm>
                    <a:prstGeom prst="rect">
                      <a:avLst/>
                    </a:prstGeom>
                  </pic:spPr>
                </pic:pic>
              </a:graphicData>
            </a:graphic>
          </wp:inline>
        </w:drawing>
      </w:r>
    </w:p>
    <w:p w14:paraId="0E7DADCD">
      <w:pPr>
        <w:pStyle w:val="174"/>
        <w:widowControl/>
        <w:ind w:firstLine="420" w:firstLineChars="200"/>
      </w:pPr>
      <w:r>
        <w:t>图 5-4  功能描述</w:t>
      </w:r>
    </w:p>
    <w:p w14:paraId="3B3D0874">
      <w:pPr>
        <w:pStyle w:val="5"/>
        <w:keepNext/>
        <w:widowControl/>
        <w:numPr>
          <w:ilvl w:val="0"/>
          <w:numId w:val="21"/>
        </w:numPr>
        <w:ind w:left="0" w:leftChars="0" w:firstLine="561" w:firstLineChars="200"/>
        <w:rPr>
          <w:b/>
        </w:rPr>
      </w:pPr>
      <w:r>
        <w:t>实现过程</w:t>
      </w:r>
    </w:p>
    <w:p w14:paraId="576456AA">
      <w:pPr>
        <w:pStyle w:val="19"/>
        <w:widowControl/>
        <w:ind w:firstLine="480" w:firstLineChars="200"/>
      </w:pPr>
      <w:r>
        <w:rPr>
          <w:color w:val="000000"/>
        </w:rPr>
        <w:t>投诉管理模块的实现重点在于状态流转机制和通知功能，确保投诉能够得到及时有效的处理和反馈。</w:t>
      </w:r>
    </w:p>
    <w:p w14:paraId="6F0D7912">
      <w:pPr>
        <w:pStyle w:val="19"/>
        <w:widowControl/>
        <w:ind w:firstLine="480" w:firstLineChars="200"/>
      </w:pPr>
      <w:r>
        <w:rPr>
          <w:color w:val="000000"/>
        </w:rPr>
        <w:t>后端实现在ComplaintController中，提供用户投诉接口和管理员处理接口。用户提交投诉接口（POST /api/user/complaint）接收ComplaintDTO对象，包含投诉类型（type）、投诉对象ID（target_id，可能是食堂ID或档口ID）、投诉内容（content）、图片URL数组（images）等。在ComplaintServiceImpl中，验证投诉内容不少于20字，验证图片数量不超过5张，验证投诉对象ID存在。创建Complaint实体对象，设置初始状态为待处理（PENDING），保存到数据库。保存成功后，触发通知逻辑，向相关管理员发送通知。通知可以通过多种方式实现：站内消息通知，在系统内创建一条消息记录，管理员登录后可见；邮件通知，使用Spring Boot的JavaMailSender发送邮件到管理员邮箱；WebSocket推送，实时推送通知到管理员在线的浏览器页面。本系统实现了站内消息通知，通过MessageService创建通知消息。</w:t>
      </w:r>
    </w:p>
    <w:p w14:paraId="6B309A4F">
      <w:pPr>
        <w:pStyle w:val="19"/>
        <w:widowControl/>
        <w:ind w:firstLine="480" w:firstLineChars="200"/>
      </w:pPr>
      <w:r>
        <w:rPr>
          <w:color w:val="000000"/>
        </w:rPr>
        <w:t>管理员查询投诉列表接口（GET /api/admin/complaint）支持多维度筛选。使用QueryWrapper构造查询条件：按状态筛选，eq("status", status)；按类型筛选，eq("type", type)；按时间范围筛选，ge("create_time", startTime).le("create_time", endTime)；按优先级排序，orderByDesc("create_time")优先显示最新投诉。返回Page对象包含投诉列表和分页信息，投诉列表的VO对象中关联查询用户昵称、投诉对象名称等信息，方便管理员快速了解情况。</w:t>
      </w:r>
    </w:p>
    <w:p w14:paraId="1323E03B">
      <w:pPr>
        <w:pStyle w:val="19"/>
        <w:widowControl/>
        <w:ind w:firstLine="480" w:firstLineChars="200"/>
      </w:pPr>
      <w:r>
        <w:rPr>
          <w:color w:val="000000"/>
        </w:rPr>
        <w:t>管理员处理投诉接口（PUT /api/admin/complaint/{id}/handle）接收投诉ID和处理结果DTO（包含处理结果文字和处理意见）。在Service层，先查询投诉记录验证存在且未处理，然后更新投诉状态为已处理（HANDLED），记录处理结果（result字段）、处理时间（handle_time字段），计算处理时长（handle_time - create_time）。更新成功后，向投诉用户发送处理完成通知，通知内容包括投诉编号、处理结果摘要、处理时间等。</w:t>
      </w:r>
    </w:p>
    <w:p w14:paraId="554B74E0">
      <w:pPr>
        <w:pStyle w:val="19"/>
        <w:widowControl/>
        <w:ind w:firstLine="480" w:firstLineChars="200"/>
      </w:pPr>
      <w:r>
        <w:rPr>
          <w:color w:val="000000"/>
        </w:rPr>
        <w:t>前端用户界面实现分为投诉提交页和投诉历史页。投诉提交页使用el-form组件构建表单，包含投诉类型选择器（el-select，options为预定义的类型列表）、投诉对象选择器（级联选择，先选食堂再选档口）、投诉内容输入（el-input type="textarea"，配置minlength为20，maxlength为500，show-word-limit显示字数）、图片上传（el-upload，limit为5，list-type为"picture-card"）。表单配置验证规则，必填项使用required:true，内容长度使用min和max限制。点击提交按钮时，使用el-form的validate方法验证表单，验证通过后发送请求，使用loading状态防止重复提交，成功后显示投诉编号，跳转到投诉历史页。</w:t>
      </w:r>
    </w:p>
    <w:p w14:paraId="6319AC71">
      <w:pPr>
        <w:pStyle w:val="19"/>
        <w:widowControl/>
        <w:ind w:firstLine="480" w:firstLineChars="200"/>
      </w:pPr>
      <w:r>
        <w:rPr>
          <w:color w:val="000000"/>
        </w:rPr>
        <w:t>投诉历史页使用el-card组件展示投诉卡片列表，每个卡片显示投诉编号、类型、状态、提交时间、处理结果（如果已处理）。状态使用el-tag组件，不同状态显示不同颜色：待处理为橙色（type="warning"），处理中为蓝色（type="info"），已处理为绿色（type="success"）。点击卡片展开详情，显示完整的投诉内容和证据图片，图片使用el-image组件支持点击预览。如果投诉已处理，显示处理结果和处理时间。</w:t>
      </w:r>
    </w:p>
    <w:p w14:paraId="55D818F5">
      <w:pPr>
        <w:pStyle w:val="19"/>
        <w:widowControl/>
        <w:ind w:firstLine="480" w:firstLineChars="200"/>
      </w:pPr>
      <w:r>
        <w:rPr>
          <w:color w:val="000000"/>
        </w:rPr>
        <w:t>管理员处理界面使用el-table展示投诉列表，配置筛选表单实现多维度查询。表格列包括投诉编号、用户昵称、投诉类型、投诉对象、提交时间、状态、操作等。点击处理按钮，使用el-drawer抽屉组件从右侧滑出，宽度设为50%。抽屉内上半部分展示投诉详细信息，包括完整的投诉内容和图片，图片使用el-image组件展示，支持大图预览。下半部分是处理表单，管理员填写处理结果，使用el-input type="textarea"，字数限制为200-1000字。点击提交处理按钮，调用处理接口，成功后关闭抽屉，刷新列表，投诉状态更新为已处理。</w:t>
      </w:r>
    </w:p>
    <w:p w14:paraId="2E4F45DB">
      <w:pPr>
        <w:pStyle w:val="19"/>
        <w:widowControl/>
        <w:ind w:firstLine="480" w:firstLineChars="200"/>
      </w:pPr>
      <w:r>
        <w:rPr>
          <w:color w:val="000000"/>
        </w:rPr>
        <w:t>模块实现效果如图所示，展示了用户投诉提交界面、投诉历史页面、管理员投诉列表、投诉详情抽屉和处理结果展示，验证了投诉流程的完整性和状态流转的正确性。</w:t>
      </w:r>
    </w:p>
    <w:p w14:paraId="56E72A1A">
      <w:pPr>
        <w:pStyle w:val="4"/>
        <w:keepNext/>
        <w:widowControl/>
        <w:numPr>
          <w:ilvl w:val="0"/>
          <w:numId w:val="17"/>
        </w:numPr>
        <w:ind w:left="0" w:leftChars="0" w:firstLine="601" w:firstLineChars="200"/>
        <w:rPr>
          <w:b/>
        </w:rPr>
      </w:pPr>
      <w:r>
        <w:t>系统管理模块</w:t>
      </w:r>
    </w:p>
    <w:p w14:paraId="3787CBA4">
      <w:pPr>
        <w:pStyle w:val="5"/>
        <w:keepNext/>
        <w:widowControl/>
        <w:numPr>
          <w:ilvl w:val="0"/>
          <w:numId w:val="22"/>
        </w:numPr>
        <w:ind w:left="0" w:leftChars="0" w:firstLine="561" w:firstLineChars="200"/>
        <w:rPr>
          <w:b/>
        </w:rPr>
      </w:pPr>
      <w:r>
        <w:t>功能描述</w:t>
      </w:r>
    </w:p>
    <w:p w14:paraId="69E97CAF">
      <w:pPr>
        <w:pStyle w:val="19"/>
        <w:widowControl/>
        <w:ind w:firstLine="480" w:firstLineChars="200"/>
      </w:pPr>
      <w:r>
        <w:rPr>
          <w:color w:val="000000"/>
        </w:rPr>
        <w:t>系统管理模块是面向系统管理员的高级管理功能集合，提供了系统运维、配置管理、数据统计、日志审计等功能，是保障系统稳定运行和持续优化的重要支撑模块。该模块仅限系统管理员角色访问，通过@PreAuthorize("hasRole('SYSTEM_ADMIN')")注解进行权限控制，确保系统关键功能的安全性。</w:t>
      </w:r>
    </w:p>
    <w:p w14:paraId="5B55026D">
      <w:pPr>
        <w:pStyle w:val="19"/>
        <w:widowControl/>
        <w:ind w:firstLine="480" w:firstLineChars="200"/>
      </w:pPr>
      <w:r>
        <w:rPr>
          <w:color w:val="000000"/>
        </w:rPr>
        <w:t>在用户管理功能中，系统管理员可以查看系统中的所有用户账号，包括普通用户、食堂管理员和其他系统管理员。用户列表展示用户的基本信息，如用户名、昵称、邮箱、角色、状态、注册时间等。管理员可以通过搜索框按用户名或昵称进行模糊查询，可以按角色和状态进行筛选，支持分页浏览。对于存在问题的用户，管理员可以执行禁用操作，将用户状态设置为禁用，禁用的用户无法登录系统；当问题解决后，可以重新启用账户。对于忘记密码的用户，管理员可以执行重置密码操作，将密码重置为系统默认密码，用户使用默认密码登录后需要强制修改密码。管理员还可以为用户分配或修改角色，如将普通用户提升为食堂管理员，或取消某个食堂管理员的管理权限。</w:t>
      </w:r>
    </w:p>
    <w:p w14:paraId="4CF3271A">
      <w:pPr>
        <w:pStyle w:val="19"/>
        <w:widowControl/>
        <w:ind w:firstLine="480" w:firstLineChars="200"/>
      </w:pPr>
      <w:r>
        <w:rPr>
          <w:color w:val="000000"/>
        </w:rPr>
        <w:t>在权限配置功能中，系统采用基于角色的访问控制（RBAC）模型。系统预定义了三种角色：普通用户（USER）具有浏览菜品和提交评价投诉的权限；食堂管理员（CANTEEN_ADMIN）除了普通用户权限外，还具有管理食堂、档口、菜品信息，查看和处理评价投诉的权限；系统管理员（SYSTEM_ADMIN）拥有最高权限，可以执行用户管理、权限配置、敏感词维护等所有管理操作。权限配置界面展示角色与权限的对应关系矩阵，管理员可以调整角色的权限范围，权限的粒度细化到具体的功能模块和操作类型（查看、新增、修改、删除）。</w:t>
      </w:r>
    </w:p>
    <w:p w14:paraId="5E323C9A">
      <w:pPr>
        <w:pStyle w:val="19"/>
        <w:widowControl/>
        <w:ind w:firstLine="480" w:firstLineChars="200"/>
      </w:pPr>
      <w:r>
        <w:rPr>
          <w:color w:val="000000"/>
        </w:rPr>
        <w:t>在敏感词维护功能中，系统管理员可以对敏感词库进行维护，保证评价内容审核的准确性。敏感词管理界面支持敏感词的新增、修改、删除、启用和禁用操作。敏感词按类型进行分类管理，包括违法类（涉及违法犯罪的词汇）、色情类（涉及色情内容的词汇）、广告类（广告推广相关词汇）、侮辱类（侮辱性语言）、其他类。每个敏感词可以单独设置是否启用，禁用的敏感词不参与内容检测。敏感词库的更新会实时生效，系统使用缓存技术（如Redis或本地缓存）存储敏感词列表，当敏感词库更新时，清除缓存重新加载，确保检测逻辑使用最新的敏感词数据。</w:t>
      </w:r>
    </w:p>
    <w:p w14:paraId="380821F1">
      <w:pPr>
        <w:pStyle w:val="19"/>
        <w:widowControl/>
        <w:ind w:firstLine="480" w:firstLineChars="200"/>
      </w:pPr>
      <w:r>
        <w:rPr>
          <w:color w:val="000000"/>
        </w:rPr>
        <w:t>在统计分析功能中，系统提供了多维度的数据统计和可视化展示，帮助管理者了解系统运营状况和发现潜在问题。用户数趋势统计按日期统计每天的新增用户数和累计用户数，使用折线图展示用户增长趋势。评价数趋势统计每天的评价提交数量，分析用户活跃度变化。投诉处理率统计待处理、处理中、已处理三种状态的投诉数量和占比，使用饼图展示，评估管理响应效率。菜品评分排行统计平均评分最高的Top 10菜品和评分最低的Bottom 10菜品，使用柱状图展示，帮助管理者了解受欢迎菜品和需要改进的菜品。热门档口统计根据档口下菜品的总评价数排名，识别最受关注的档口。这些统计数据支持按时间范围筛选（最近7天、最近30天、自定义时间段），提供多种视角的数据分析。</w:t>
      </w:r>
    </w:p>
    <w:p w14:paraId="54B3BB79">
      <w:pPr>
        <w:pStyle w:val="19"/>
        <w:widowControl/>
        <w:ind w:firstLine="480" w:firstLineChars="200"/>
      </w:pPr>
      <w:r>
        <w:rPr>
          <w:color w:val="000000"/>
        </w:rPr>
        <w:t>在文件管理功能中，管理员可以查看系统中上传的所有图片文件列表，包括文件名、大小、上传时间、关联对象（食堂、档口、菜品、评价等）。对于无用的图片文件，管理员可以执行清理操作，释放服务器存储空间。系统提供文件存储统计，展示总文件数量、总占用空间、各类型文件占比等信息。</w:t>
      </w:r>
    </w:p>
    <w:p w14:paraId="34E04D3C">
      <w:pPr>
        <w:pStyle w:val="19"/>
        <w:widowControl/>
        <w:ind w:firstLine="480" w:firstLineChars="200"/>
      </w:pPr>
      <w:r>
        <w:rPr>
          <w:color w:val="000000"/>
        </w:rPr>
        <w:t>在系统日志功能中，系统自动记录用户的关键操作和系统异常信息。日志内容包括操作时间、操作用户、操作类型（登录、新增、修改、删除等）、操作对象（如修改了哪个菜品）、操作参数、操作结果（成功或失败）、IP地址等。管理员可以通过日志查询界面，按用户筛选某个用户的所有操作记录，按时间范围查询某个时间段的日志，按操作类型筛选特定操作，按关键词搜索日志内容。日志查询支持分页显示，日志记录按时间倒序排列。日志功能对于问题追踪、安全审计、用户行为分析具有重要价值。</w:t>
      </w:r>
    </w:p>
    <w:p w14:paraId="6F65E41D">
      <w:pPr>
        <w:pStyle w:val="19"/>
        <w:widowControl/>
        <w:ind w:firstLine="480" w:firstLineChars="200"/>
      </w:pPr>
      <w:r>
        <w:rPr>
          <w:color w:val="000000"/>
        </w:rPr>
        <w:t>该模块的功能流程如图所示，展示了系统管理员的典型操作流程，包括用户管理、权限配置、敏感词维护、统计分析等功能的使用场景。</w:t>
      </w:r>
    </w:p>
    <w:p w14:paraId="4A15CDC2">
      <w:pPr>
        <w:spacing w:line="240" w:lineRule="auto"/>
        <w:ind w:firstLine="440" w:firstLineChars="200"/>
        <w:jc w:val="center"/>
      </w:pPr>
      <w:r>
        <w:drawing>
          <wp:inline distT="0" distB="0" distL="114300" distR="114300">
            <wp:extent cx="5039995" cy="4118610"/>
            <wp:effectExtent l="0" t="0" r="14605" b="215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1"/>
                    <a:stretch>
                      <a:fillRect/>
                    </a:stretch>
                  </pic:blipFill>
                  <pic:spPr>
                    <a:xfrm>
                      <a:off x="0" y="0"/>
                      <a:ext cx="5040000" cy="4118851"/>
                    </a:xfrm>
                    <a:prstGeom prst="rect">
                      <a:avLst/>
                    </a:prstGeom>
                  </pic:spPr>
                </pic:pic>
              </a:graphicData>
            </a:graphic>
          </wp:inline>
        </w:drawing>
      </w:r>
    </w:p>
    <w:p w14:paraId="09349E42">
      <w:pPr>
        <w:pStyle w:val="174"/>
        <w:widowControl/>
        <w:ind w:firstLine="420" w:firstLineChars="200"/>
      </w:pPr>
      <w:r>
        <w:t>图 5-5  功能描述</w:t>
      </w:r>
    </w:p>
    <w:p w14:paraId="251B0561">
      <w:pPr>
        <w:pStyle w:val="5"/>
        <w:keepNext/>
        <w:widowControl/>
        <w:numPr>
          <w:ilvl w:val="0"/>
          <w:numId w:val="22"/>
        </w:numPr>
        <w:ind w:left="0" w:leftChars="0" w:firstLine="561" w:firstLineChars="200"/>
        <w:rPr>
          <w:b/>
        </w:rPr>
      </w:pPr>
      <w:r>
        <w:t>实现过程</w:t>
      </w:r>
    </w:p>
    <w:p w14:paraId="2D764C7A">
      <w:pPr>
        <w:pStyle w:val="19"/>
        <w:widowControl/>
        <w:ind w:firstLine="480" w:firstLineChars="200"/>
      </w:pPr>
      <w:r>
        <w:rPr>
          <w:color w:val="000000"/>
        </w:rPr>
        <w:t>系统管理模块的实现分散在多个Controller中，每个Controller负责一类管理功能，通过统一的权限控制确保只有系统管理员可以访问。</w:t>
      </w:r>
    </w:p>
    <w:p w14:paraId="609082CA">
      <w:pPr>
        <w:pStyle w:val="19"/>
        <w:widowControl/>
        <w:ind w:firstLine="480" w:firstLineChars="200"/>
      </w:pPr>
      <w:r>
        <w:rPr>
          <w:color w:val="000000"/>
        </w:rPr>
        <w:t>在用户管理的后端实现中，AdminController提供/api/admin/user路径下的接口。实现GET接口查询用户列表，支持分页参数和筛选条件（角色、状态、关键词），使用QueryWrapper构造查询，like方法实现模糊搜索，eq方法实现精确匹配。实现PUT /{id}/role接口处理角色分配，接收用户ID和新角色，更新user表的role字段。实现PUT /{id}/status接口处理状态更新，切换用户的启用禁用状态。实现PUT /{id}/reset-password接口重置密码，生成默认密码（如"123456"），使用BCrypt加密后更新到数据库，同时设置force_change_password标记，用户下次登录时强制修改密码。</w:t>
      </w:r>
    </w:p>
    <w:p w14:paraId="661063ED">
      <w:pPr>
        <w:pStyle w:val="19"/>
        <w:widowControl/>
        <w:ind w:firstLine="480" w:firstLineChars="200"/>
      </w:pPr>
      <w:r>
        <w:rPr>
          <w:color w:val="000000"/>
        </w:rPr>
        <w:t>在敏感词管理的后端实现中，SensitiveWordController提供/api/admin/sensitive-word接口。实现标准的CRUD接口，支持敏感词的增删改查。为了提升敏感词检测性能，系统使用缓存技术。在应用启动时，SensitiveWordService从数据库加载所有启用状态的敏感词，构建DFA自动机，存储在内存中。当检测评价内容时，直接使用内存中的DFA进行匹配，避免每次都查询数据库。当管理员新增、修改或删除敏感词时，除了更新数据库，还要清除缓存并重新构建DFA，使用@CacheEvict注解实现缓存失效，@PostConstruct注解的方法在Bean初始化时加载数据。敏感词支持正则表达式匹配，如"sb+"可以匹配"sb"、"sbb"等变形，提高过滤效果。</w:t>
      </w:r>
    </w:p>
    <w:p w14:paraId="6AD4B000">
      <w:pPr>
        <w:pStyle w:val="19"/>
        <w:widowControl/>
        <w:ind w:firstLine="480" w:firstLineChars="200"/>
      </w:pPr>
      <w:r>
        <w:rPr>
          <w:color w:val="000000"/>
        </w:rPr>
        <w:t>在统计分析的后端实现中，StatisticsController提供/api/admin/statistics路径下的多个接口。实现用户趋势接口，执行SQL查询SELECT DATE(create_time) as date, COUNT(*) as count FROM user WHERE create_time &gt;= ? GROUP BY DATE(create_time)，返回时间序列数据。实现评价趋势接口，统计每天的评价数量。实现投诉统计接口，使用COUNT(*) GROUP BY status查询各状态投诉数量，计算处理率（已处理数/总数×100%）。实现菜品排行接口，使用ORDER BY avg_score DESC LIMIT 10查询高分菜品，ORDER BY avg_score ASC LIMIT 10查询低分菜品。使用缓存注解@Cacheable缓存统计结果，设置有效期为5分钟，避免频繁执行复杂查询。</w:t>
      </w:r>
    </w:p>
    <w:p w14:paraId="52532077">
      <w:pPr>
        <w:pStyle w:val="19"/>
        <w:widowControl/>
        <w:ind w:firstLine="480" w:firstLineChars="200"/>
      </w:pPr>
      <w:r>
        <w:rPr>
          <w:color w:val="000000"/>
        </w:rPr>
        <w:t>在文件管理的实现中，FileUploadController提供/api/common/upload接口处理文件上传。使用MultipartFile接收前端上传的文件，验证文件类型（image/jpeg、image/png等）和大小（不超过5MB）。生成唯一的文件名（UUID+原始扩展名），保存文件到服务器的指定目录（如/uploads/images/），返回文件的访问URL（如http://localhost:8080/uploads/images/xxx.jpg）。配置静态资源映射，使上传的图片可以通过URL直接访问。FileService记录文件的元数据（文件名、大小、上传时间、关联对象），便于后续管理和清理。</w:t>
      </w:r>
    </w:p>
    <w:p w14:paraId="3A19C5E5">
      <w:pPr>
        <w:pStyle w:val="19"/>
        <w:widowControl/>
        <w:ind w:firstLine="480" w:firstLineChars="200"/>
      </w:pPr>
      <w:r>
        <w:rPr>
          <w:color w:val="000000"/>
        </w:rPr>
        <w:t>在系统日志的实现中，使用AOP（面向切面编程）技术实现操作日志的自动记录。定义@Log自定义注解，包含操作类型（type）和操作描述（desc）属性。定义LogAspect切面类，使用@Around通知拦截标注了@Log注解的方法。在方法执行前记录开始时间，执行后记录结束时间，计算执行耗时。通过反射获取方法参数，从SecurityContext获取当前用户信息，从HttpServletRequest获取IP地址，组装OperationLog实体对象，包含操作时间、操作用户、操作类型、操作描述、请求参数、返回结果、执行耗时、IP地址等。异步保存日志到数据库，避免影响主业务性能。日志查询接口支持多条件组合查询和分页，使用索引优化查询性能。</w:t>
      </w:r>
    </w:p>
    <w:p w14:paraId="1C3CD035">
      <w:pPr>
        <w:pStyle w:val="19"/>
        <w:widowControl/>
        <w:ind w:firstLine="480" w:firstLineChars="200"/>
      </w:pPr>
      <w:r>
        <w:rPr>
          <w:color w:val="000000"/>
        </w:rPr>
        <w:t>前端实现使用ECharts图表库进行数据可视化。在统计分析页面，引入echarts库，创建图表容器DOM元素，使用echarts.init初始化图表实例。配置option对象定义图表类型、数据、样式等。折线图用于展示趋势数据，配置xAxis为时间轴，yAxis为数值轴，series为数据系列。柱状图用于展示排行数据，type设置为'bar'。饼图用于展示占比数据，type设置为'pie'，配置label显示百分比。图表支持响应式，监听窗口resize事件调用chart.resize()方法。数据通过Axios从后端API获取，使用onMounted钩子初次加载，提供刷新按钮手动更新数据。</w:t>
      </w:r>
    </w:p>
    <w:p w14:paraId="4E50C517">
      <w:pPr>
        <w:pStyle w:val="19"/>
        <w:widowControl/>
        <w:ind w:firstLine="480" w:firstLineChars="200"/>
      </w:pPr>
      <w:r>
        <w:rPr>
          <w:color w:val="000000"/>
        </w:rPr>
        <w:t>敏感词管理界面使用el-table展示敏感词列表，使用el-tag组件标识敏感词类型，不同类型显示不同颜色。启用状态使用el-switch组件快速切换。新增和编辑敏感词使用el-dialog对话框，表单中包括敏感词内容输入、类型选择、状态设置。</w:t>
      </w:r>
    </w:p>
    <w:p w14:paraId="3E40AE3F">
      <w:pPr>
        <w:pStyle w:val="19"/>
        <w:widowControl/>
        <w:ind w:firstLine="480" w:firstLineChars="200"/>
      </w:pPr>
      <w:r>
        <w:rPr>
          <w:color w:val="000000"/>
        </w:rPr>
        <w:t>系统日志查询界面提供高级筛选表单，包括用户选择（el-select）、时间范围选择（el-date-picker，type为'datetimerange'）、操作类型选择、关键词搜索。日志列表使用el-table展示，配置stripe斑马纹样式，支持排序和分页。点击日志条目查看详细信息，使用el-descriptions组件展示日志的所有字段，参数和结果使用el-code-preview代码高亮展示。</w:t>
      </w:r>
    </w:p>
    <w:p w14:paraId="146C57BE">
      <w:pPr>
        <w:pStyle w:val="19"/>
        <w:widowControl/>
        <w:ind w:firstLine="480" w:firstLineChars="200"/>
      </w:pPr>
      <w:r>
        <w:rPr>
          <w:color w:val="000000"/>
        </w:rPr>
        <w:t>模块实现效果如图所示，展示了用户管理界面、统计分析仪表盘（包括折线图、柱状图、饼图等多种图表）、敏感词管理列表、系统日志查询界面，验证了系统管理模块的完整性和实用性。</w:t>
      </w:r>
    </w:p>
    <w:p w14:paraId="78076519">
      <w:pPr>
        <w:ind w:firstLine="440" w:firstLineChars="200"/>
      </w:pPr>
      <w:r>
        <w:br w:type="page"/>
      </w:r>
    </w:p>
    <w:p w14:paraId="67CE7517">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测试与评价</w:t>
      </w:r>
    </w:p>
    <w:p w14:paraId="5DB51AF2">
      <w:pPr>
        <w:pStyle w:val="4"/>
        <w:keepNext/>
        <w:widowControl/>
        <w:numPr>
          <w:ilvl w:val="0"/>
          <w:numId w:val="23"/>
        </w:numPr>
        <w:ind w:left="0" w:leftChars="0" w:firstLine="601" w:firstLineChars="200"/>
        <w:rPr>
          <w:b/>
        </w:rPr>
      </w:pPr>
      <w:r>
        <w:t>系统测试的目的</w:t>
      </w:r>
    </w:p>
    <w:p w14:paraId="1AF8BB2F">
      <w:pPr>
        <w:pStyle w:val="19"/>
        <w:widowControl/>
        <w:ind w:firstLine="480" w:firstLineChars="200"/>
      </w:pPr>
      <w:r>
        <w:rPr>
          <w:color w:val="000000"/>
        </w:rPr>
        <w:t>系统测试是软件开发生命周期中的关键环节，其目的是通过系统化的测试活动，验证系统是否满足需求规格说明书中定义的功能和性能要求，发现并修复系统中潜在的缺陷和问题，评估系统的质量水平，确保系统能够稳定可靠地运行并满足用户需求。</w:t>
      </w:r>
    </w:p>
    <w:p w14:paraId="0D40D2E2">
      <w:pPr>
        <w:pStyle w:val="19"/>
        <w:widowControl/>
        <w:ind w:firstLine="480" w:firstLineChars="200"/>
      </w:pPr>
      <w:r>
        <w:rPr>
          <w:color w:val="000000"/>
        </w:rPr>
        <w:t>对于本食堂评价系统，测试的主要目标包括以下几个方面。首先是功能正确性测试，需要验证系统的各个功能模块是否按照需求规格说明正确实现，业务逻辑是否准确，数据处理是否符合预期。例如，用户登录功能是否能正确验证用户名和密码，评价提交后是否能正确更新菜品的平均评分，投诉状态流转是否符合业务规则等。功能测试需要覆盖正常场景、异常场景和边界场景，确保系统在各种情况下都能正确处理。</w:t>
      </w:r>
    </w:p>
    <w:p w14:paraId="6D6EC2B3">
      <w:pPr>
        <w:pStyle w:val="19"/>
        <w:widowControl/>
        <w:ind w:firstLine="480" w:firstLineChars="200"/>
      </w:pPr>
      <w:r>
        <w:rPr>
          <w:color w:val="000000"/>
        </w:rPr>
        <w:t>其次是性能测试，需要验证系统在不同负载条件下的性能表现。测试系统在正常负载下的响应时间，确保用户操作能够得到及时响应，页面加载时间不超过2秒，接口响应时间不超过1秒。测试系统在高负载下的表现，模拟大量并发用户同时访问系统，验证系统能否稳定运行，是否出现性能瓶颈。测试系统的吞吐量，即单位时间内系统能够处理的请求数量。测试系统的资源占用情况，包括CPU使用率、内存使用量、数据库连接数等，确保系统资源消耗在合理范围内。</w:t>
      </w:r>
    </w:p>
    <w:p w14:paraId="190BCEFB">
      <w:pPr>
        <w:pStyle w:val="19"/>
        <w:widowControl/>
        <w:ind w:firstLine="480" w:firstLineChars="200"/>
      </w:pPr>
      <w:r>
        <w:rPr>
          <w:color w:val="000000"/>
        </w:rPr>
        <w:t>再次是安全性测试，验证系统的安全机制是否有效，是否存在常见的安全漏洞。测试用户认证和授权机制，验证未登录用户无法访问受保护接口，不同角色用户只能访问其权限范围内的功能。测试密码加密存储，确认数据库中存储的是加密后的密码而非明文。测试系统是否存在SQL注入漏洞，通过构造恶意SQL语句尝试注入，验证系统是否能够正确防御。测试系统是否存在跨站脚本攻击（XSS）漏洞，在输入框中输入脚本代码，验证系统是否进行了转义处理。测试系统是否存在跨站请求伪造（CSRF）漏洞，虽然本系统使用JWT认证不依赖Cookie，CSRF风险较低，但仍需验证。</w:t>
      </w:r>
    </w:p>
    <w:p w14:paraId="7FAF6032">
      <w:pPr>
        <w:pStyle w:val="19"/>
        <w:widowControl/>
        <w:ind w:firstLine="480" w:firstLineChars="200"/>
      </w:pPr>
      <w:r>
        <w:rPr>
          <w:color w:val="000000"/>
        </w:rPr>
        <w:t>最后是兼容性测试和可用性测试。兼容性测试验证系统在不同浏览器（Chrome、Firefox、Safari、Edge等）、不同操作系统（Windows、macOS、Linux）、不同屏幕分辨率下的表现是否一致，界面是否正常显示，功能是否正常工作。可用性测试评估系统的易用性，包括界面是否友好、操作是否简单直观、错误提示是否清晰准确、用户是否能够快速上手等。</w:t>
      </w:r>
    </w:p>
    <w:p w14:paraId="5A220F8E">
      <w:pPr>
        <w:pStyle w:val="19"/>
        <w:widowControl/>
        <w:ind w:firstLine="480" w:firstLineChars="200"/>
      </w:pPr>
      <w:r>
        <w:rPr>
          <w:color w:val="000000"/>
        </w:rPr>
        <w:t>测试过程遵循规范的流程，包括测试计划制定、测试用例设计、测试环境搭建、测试执行、缺陷记录和跟踪、缺陷修复验证、回归测试等环节。通过系统化的测试活动，发现并修复了多处缺陷，不断提升系统质量，最终确保系统达到上线标准，能够稳定可靠地为用户提供服务。</w:t>
      </w:r>
    </w:p>
    <w:p w14:paraId="2E51F36F">
      <w:pPr>
        <w:pStyle w:val="4"/>
        <w:keepNext/>
        <w:widowControl/>
        <w:numPr>
          <w:ilvl w:val="0"/>
          <w:numId w:val="23"/>
        </w:numPr>
        <w:ind w:left="0" w:leftChars="0" w:firstLine="601" w:firstLineChars="200"/>
        <w:rPr>
          <w:b/>
        </w:rPr>
      </w:pPr>
      <w:r>
        <w:t>系统功能测试</w:t>
      </w:r>
    </w:p>
    <w:p w14:paraId="4BCFF624">
      <w:pPr>
        <w:pStyle w:val="5"/>
        <w:keepNext/>
        <w:widowControl/>
        <w:numPr>
          <w:ilvl w:val="0"/>
          <w:numId w:val="24"/>
        </w:numPr>
        <w:ind w:left="0" w:leftChars="0" w:firstLine="561" w:firstLineChars="200"/>
        <w:rPr>
          <w:b/>
        </w:rPr>
      </w:pPr>
      <w:r>
        <w:t>用户认证与权限管理测试</w:t>
      </w:r>
    </w:p>
    <w:p w14:paraId="3CB38789">
      <w:pPr>
        <w:pStyle w:val="19"/>
        <w:widowControl/>
        <w:ind w:firstLine="480" w:firstLineChars="200"/>
      </w:pPr>
      <w:r>
        <w:rPr>
          <w:color w:val="000000"/>
        </w:rPr>
        <w:t>用户认证与权限管理模块是系统安全的核心，测试的重点是验证认证机制的有效性和权限控制的正确性。</w:t>
      </w:r>
    </w:p>
    <w:p w14:paraId="33FAAE2E">
      <w:pPr>
        <w:pStyle w:val="19"/>
        <w:widowControl/>
        <w:ind w:firstLine="480" w:firstLineChars="200"/>
      </w:pPr>
      <w:r>
        <w:rPr>
          <w:color w:val="000000"/>
        </w:rPr>
        <w:t>测试用例设计覆盖了用户注册、登录、令牌验证和权限控制的各个场景。在用户注册测试中，设计了正常注册场景（填写完整有效的信息，注册成功）、异常场景（用户名已存在注册失败、密码强度不足注册失败、邮箱格式错误注册失败）、边界场景（用户名长度为最小值1字符和最大值50字符）等测试用例。在用户登录测试中，设计了正确用户名密码登录成功返回Token、错误密码登录失败返回错误提示、用户名不存在登录失败、账户被禁用无法登录等测试用例。在令牌验证测试中，设计了携带有效Token访问接口成功、不携带Token访问接口返回401错误、携带过期Token访问接口返回401错误、携带签名错误的Token访问接口返回401错误等测试用例。在权限控制测试中，设计了管理员访问管理接口成功、普通用户访问管理接口返回403错误、跨角色访问被拒绝等测试用例。</w:t>
      </w:r>
    </w:p>
    <w:p w14:paraId="3BE55C33">
      <w:pPr>
        <w:pStyle w:val="19"/>
        <w:widowControl/>
        <w:ind w:firstLine="480" w:firstLineChars="200"/>
      </w:pPr>
      <w:r>
        <w:rPr>
          <w:color w:val="000000"/>
        </w:rPr>
        <w:t>测试执行过程中，使用Postman工具发送HTTP请求，模拟前端的调用行为。使用JUnit和MockMvc编写单元测试和集成测试，对Controller、Service、Mapper各层进行测试，确保代码逻辑正确。测试过程中发现了一些问题并进行了修复：Token过期时间配置错误，原设置为24分钟应为24小时，已修改配置；权限判断逻辑遗漏，部分接口缺少@PreAuthorize注解导致权限控制失效，已补充注解；登录失败次数未正确计数，已修复计数逻辑并添加自动解锁机制。</w:t>
      </w:r>
    </w:p>
    <w:p w14:paraId="3D19BB70">
      <w:pPr>
        <w:pStyle w:val="19"/>
        <w:widowControl/>
        <w:ind w:firstLine="480" w:firstLineChars="200"/>
      </w:pPr>
      <w:r>
        <w:rPr>
          <w:color w:val="000000"/>
        </w:rPr>
        <w:t>所有测试用例执行结果如下表所示，共设计了15个测试用例，涵盖注册、登录、令牌验证、权限控制等功能点，经过测试和问题修复，所有用例全部通过，验证了用户认证与权限管理模块的功能正确性和安全性。</w:t>
      </w:r>
    </w:p>
    <w:p w14:paraId="2E9179CE">
      <w:pPr>
        <w:pStyle w:val="177"/>
        <w:widowControl/>
        <w:ind w:firstLine="420" w:firstLineChars="200"/>
      </w:pPr>
      <w:r>
        <w:t>表 6-1  用户认证与权限管理测试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652"/>
        <w:gridCol w:w="1083"/>
        <w:gridCol w:w="1083"/>
        <w:gridCol w:w="1083"/>
        <w:gridCol w:w="1083"/>
        <w:gridCol w:w="1083"/>
      </w:tblGrid>
      <w:tr w14:paraId="74FE9E11">
        <w:tc>
          <w:tcPr>
            <w:tcW w:w="1083" w:type="dxa"/>
          </w:tcPr>
          <w:p w14:paraId="0C36CCC9">
            <w:pPr>
              <w:pStyle w:val="178"/>
              <w:bidi w:val="0"/>
            </w:pPr>
            <w:r>
              <w:rPr>
                <w:rFonts w:hint="eastAsia"/>
              </w:rPr>
              <w:t>测试用例ID</w:t>
            </w:r>
          </w:p>
        </w:tc>
        <w:tc>
          <w:tcPr>
            <w:tcW w:w="1083" w:type="dxa"/>
          </w:tcPr>
          <w:p w14:paraId="4AE7F3E4">
            <w:pPr>
              <w:pStyle w:val="178"/>
              <w:bidi w:val="0"/>
            </w:pPr>
            <w:r>
              <w:rPr>
                <w:rFonts w:hint="eastAsia"/>
              </w:rPr>
              <w:t>测试场景</w:t>
            </w:r>
          </w:p>
        </w:tc>
        <w:tc>
          <w:tcPr>
            <w:tcW w:w="1083" w:type="dxa"/>
          </w:tcPr>
          <w:p w14:paraId="7DBFC635">
            <w:pPr>
              <w:pStyle w:val="178"/>
              <w:bidi w:val="0"/>
            </w:pPr>
            <w:r>
              <w:rPr>
                <w:rFonts w:hint="eastAsia"/>
              </w:rPr>
              <w:t>输入数据</w:t>
            </w:r>
          </w:p>
        </w:tc>
        <w:tc>
          <w:tcPr>
            <w:tcW w:w="1083" w:type="dxa"/>
          </w:tcPr>
          <w:p w14:paraId="305FBF26">
            <w:pPr>
              <w:pStyle w:val="178"/>
              <w:bidi w:val="0"/>
            </w:pPr>
            <w:r>
              <w:rPr>
                <w:rFonts w:hint="eastAsia"/>
              </w:rPr>
              <w:t>操作步骤</w:t>
            </w:r>
          </w:p>
        </w:tc>
        <w:tc>
          <w:tcPr>
            <w:tcW w:w="1083" w:type="dxa"/>
          </w:tcPr>
          <w:p w14:paraId="284E9968">
            <w:pPr>
              <w:pStyle w:val="178"/>
              <w:bidi w:val="0"/>
            </w:pPr>
            <w:r>
              <w:rPr>
                <w:rFonts w:hint="eastAsia"/>
              </w:rPr>
              <w:t>预期结果</w:t>
            </w:r>
          </w:p>
        </w:tc>
        <w:tc>
          <w:tcPr>
            <w:tcW w:w="1083" w:type="dxa"/>
          </w:tcPr>
          <w:p w14:paraId="61EB9FC1">
            <w:pPr>
              <w:pStyle w:val="178"/>
              <w:bidi w:val="0"/>
            </w:pPr>
            <w:r>
              <w:rPr>
                <w:rFonts w:hint="eastAsia"/>
              </w:rPr>
              <w:t>实际结果</w:t>
            </w:r>
          </w:p>
        </w:tc>
        <w:tc>
          <w:tcPr>
            <w:tcW w:w="1083" w:type="dxa"/>
          </w:tcPr>
          <w:p w14:paraId="751C4CA9">
            <w:pPr>
              <w:pStyle w:val="178"/>
              <w:bidi w:val="0"/>
            </w:pPr>
            <w:r>
              <w:rPr>
                <w:rFonts w:hint="eastAsia"/>
              </w:rPr>
              <w:t>测试状态</w:t>
            </w:r>
          </w:p>
        </w:tc>
        <w:tc>
          <w:tcPr>
            <w:tcW w:w="1083" w:type="dxa"/>
          </w:tcPr>
          <w:p w14:paraId="0839474D">
            <w:pPr>
              <w:pStyle w:val="178"/>
              <w:bidi w:val="0"/>
            </w:pPr>
            <w:r>
              <w:rPr>
                <w:rFonts w:hint="eastAsia"/>
              </w:rPr>
              <w:t>备注</w:t>
            </w:r>
          </w:p>
        </w:tc>
      </w:tr>
      <w:tr w14:paraId="33097AF3">
        <w:tc>
          <w:tcPr>
            <w:tcW w:w="1083" w:type="dxa"/>
          </w:tcPr>
          <w:p w14:paraId="519AEB85">
            <w:pPr>
              <w:pStyle w:val="178"/>
              <w:bidi w:val="0"/>
            </w:pPr>
            <w:r>
              <w:rPr>
                <w:rFonts w:hint="eastAsia"/>
              </w:rPr>
              <w:t>TC-AUTH-001</w:t>
            </w:r>
          </w:p>
        </w:tc>
        <w:tc>
          <w:tcPr>
            <w:tcW w:w="1083" w:type="dxa"/>
          </w:tcPr>
          <w:p w14:paraId="25D8B247">
            <w:pPr>
              <w:pStyle w:val="178"/>
              <w:bidi w:val="0"/>
            </w:pPr>
            <w:r>
              <w:rPr>
                <w:rFonts w:hint="eastAsia"/>
              </w:rPr>
              <w:t>用户正常注册</w:t>
            </w:r>
          </w:p>
        </w:tc>
        <w:tc>
          <w:tcPr>
            <w:tcW w:w="1083" w:type="dxa"/>
          </w:tcPr>
          <w:p w14:paraId="3CC765A7">
            <w:pPr>
              <w:pStyle w:val="178"/>
              <w:bidi w:val="0"/>
            </w:pPr>
            <w:r>
              <w:rPr>
                <w:rFonts w:hint="eastAsia"/>
              </w:rPr>
              <w:t>用户名:testuser,密码:Test@123,邮箱:test@qq.com</w:t>
            </w:r>
          </w:p>
        </w:tc>
        <w:tc>
          <w:tcPr>
            <w:tcW w:w="1083" w:type="dxa"/>
          </w:tcPr>
          <w:p w14:paraId="532A8633">
            <w:pPr>
              <w:pStyle w:val="178"/>
              <w:bidi w:val="0"/>
            </w:pPr>
            <w:r>
              <w:rPr>
                <w:rFonts w:hint="eastAsia"/>
              </w:rPr>
              <w:t>1.填写注册信息 2.提交注册</w:t>
            </w:r>
          </w:p>
        </w:tc>
        <w:tc>
          <w:tcPr>
            <w:tcW w:w="1083" w:type="dxa"/>
          </w:tcPr>
          <w:p w14:paraId="1DBF2C84">
            <w:pPr>
              <w:pStyle w:val="178"/>
              <w:bidi w:val="0"/>
            </w:pPr>
            <w:r>
              <w:rPr>
                <w:rFonts w:hint="eastAsia"/>
              </w:rPr>
              <w:t>注册成功,返回用户信息</w:t>
            </w:r>
          </w:p>
        </w:tc>
        <w:tc>
          <w:tcPr>
            <w:tcW w:w="1083" w:type="dxa"/>
          </w:tcPr>
          <w:p w14:paraId="2150AA5D">
            <w:pPr>
              <w:pStyle w:val="178"/>
              <w:bidi w:val="0"/>
            </w:pPr>
            <w:r>
              <w:rPr>
                <w:rFonts w:hint="eastAsia"/>
              </w:rPr>
              <w:t>注册成功,返回用户信息</w:t>
            </w:r>
          </w:p>
        </w:tc>
        <w:tc>
          <w:tcPr>
            <w:tcW w:w="1083" w:type="dxa"/>
          </w:tcPr>
          <w:p w14:paraId="40351149">
            <w:pPr>
              <w:pStyle w:val="178"/>
              <w:bidi w:val="0"/>
            </w:pPr>
            <w:r>
              <w:rPr>
                <w:rFonts w:hint="eastAsia"/>
              </w:rPr>
              <w:t>通过</w:t>
            </w:r>
          </w:p>
        </w:tc>
        <w:tc>
          <w:tcPr>
            <w:tcW w:w="1083" w:type="dxa"/>
          </w:tcPr>
          <w:p w14:paraId="338B1408">
            <w:pPr>
              <w:spacing w:before="0" w:after="0" w:line="240" w:lineRule="auto"/>
              <w:ind w:left="30" w:right="30" w:firstLine="0"/>
              <w:jc w:val="left"/>
            </w:pPr>
          </w:p>
        </w:tc>
      </w:tr>
      <w:tr w14:paraId="3A56DCBA">
        <w:tc>
          <w:tcPr>
            <w:tcW w:w="1083" w:type="dxa"/>
          </w:tcPr>
          <w:p w14:paraId="217FB221">
            <w:pPr>
              <w:pStyle w:val="178"/>
              <w:bidi w:val="0"/>
            </w:pPr>
            <w:r>
              <w:rPr>
                <w:rFonts w:hint="eastAsia"/>
              </w:rPr>
              <w:t>TC-AUTH-002</w:t>
            </w:r>
          </w:p>
        </w:tc>
        <w:tc>
          <w:tcPr>
            <w:tcW w:w="1083" w:type="dxa"/>
          </w:tcPr>
          <w:p w14:paraId="4BEB3543">
            <w:pPr>
              <w:pStyle w:val="178"/>
              <w:bidi w:val="0"/>
            </w:pPr>
            <w:r>
              <w:rPr>
                <w:rFonts w:hint="eastAsia"/>
              </w:rPr>
              <w:t>用户名已存在</w:t>
            </w:r>
          </w:p>
        </w:tc>
        <w:tc>
          <w:tcPr>
            <w:tcW w:w="1083" w:type="dxa"/>
          </w:tcPr>
          <w:p w14:paraId="35B375A1">
            <w:pPr>
              <w:pStyle w:val="178"/>
              <w:bidi w:val="0"/>
            </w:pPr>
            <w:r>
              <w:rPr>
                <w:rFonts w:hint="eastAsia"/>
              </w:rPr>
              <w:t>用户名:admin,密码:Test@123,邮箱:new@qq.com</w:t>
            </w:r>
          </w:p>
        </w:tc>
        <w:tc>
          <w:tcPr>
            <w:tcW w:w="1083" w:type="dxa"/>
          </w:tcPr>
          <w:p w14:paraId="4BCEDDF4">
            <w:pPr>
              <w:pStyle w:val="178"/>
              <w:bidi w:val="0"/>
            </w:pPr>
            <w:r>
              <w:rPr>
                <w:rFonts w:hint="eastAsia"/>
              </w:rPr>
              <w:t>1.使用已存在用户名注册</w:t>
            </w:r>
          </w:p>
        </w:tc>
        <w:tc>
          <w:tcPr>
            <w:tcW w:w="1083" w:type="dxa"/>
          </w:tcPr>
          <w:p w14:paraId="590D0561">
            <w:pPr>
              <w:pStyle w:val="178"/>
              <w:bidi w:val="0"/>
            </w:pPr>
            <w:r>
              <w:rPr>
                <w:rFonts w:hint="eastAsia"/>
              </w:rPr>
              <w:t>提示用户名已存在</w:t>
            </w:r>
          </w:p>
        </w:tc>
        <w:tc>
          <w:tcPr>
            <w:tcW w:w="1083" w:type="dxa"/>
          </w:tcPr>
          <w:p w14:paraId="604EF837">
            <w:pPr>
              <w:pStyle w:val="178"/>
              <w:bidi w:val="0"/>
            </w:pPr>
            <w:r>
              <w:rPr>
                <w:rFonts w:hint="eastAsia"/>
              </w:rPr>
              <w:t>提示用户名已存在</w:t>
            </w:r>
          </w:p>
        </w:tc>
        <w:tc>
          <w:tcPr>
            <w:tcW w:w="1083" w:type="dxa"/>
          </w:tcPr>
          <w:p w14:paraId="52435720">
            <w:pPr>
              <w:pStyle w:val="178"/>
              <w:bidi w:val="0"/>
            </w:pPr>
            <w:r>
              <w:rPr>
                <w:rFonts w:hint="eastAsia"/>
              </w:rPr>
              <w:t>通过</w:t>
            </w:r>
          </w:p>
        </w:tc>
        <w:tc>
          <w:tcPr>
            <w:tcW w:w="1083" w:type="dxa"/>
          </w:tcPr>
          <w:p w14:paraId="388F7502">
            <w:pPr>
              <w:spacing w:before="0" w:after="0" w:line="240" w:lineRule="auto"/>
              <w:ind w:left="30" w:right="30" w:firstLine="0"/>
              <w:jc w:val="left"/>
            </w:pPr>
          </w:p>
        </w:tc>
      </w:tr>
      <w:tr w14:paraId="77374E2F">
        <w:tc>
          <w:tcPr>
            <w:tcW w:w="1083" w:type="dxa"/>
          </w:tcPr>
          <w:p w14:paraId="5D27F8CF">
            <w:pPr>
              <w:pStyle w:val="178"/>
              <w:bidi w:val="0"/>
            </w:pPr>
            <w:r>
              <w:rPr>
                <w:rFonts w:hint="eastAsia"/>
              </w:rPr>
              <w:t>TC-AUTH-003</w:t>
            </w:r>
          </w:p>
        </w:tc>
        <w:tc>
          <w:tcPr>
            <w:tcW w:w="1083" w:type="dxa"/>
          </w:tcPr>
          <w:p w14:paraId="2C25AE59">
            <w:pPr>
              <w:pStyle w:val="178"/>
              <w:bidi w:val="0"/>
            </w:pPr>
            <w:r>
              <w:rPr>
                <w:rFonts w:hint="eastAsia"/>
              </w:rPr>
              <w:t>密码强度不足</w:t>
            </w:r>
          </w:p>
        </w:tc>
        <w:tc>
          <w:tcPr>
            <w:tcW w:w="1083" w:type="dxa"/>
          </w:tcPr>
          <w:p w14:paraId="2DC05D66">
            <w:pPr>
              <w:pStyle w:val="178"/>
              <w:bidi w:val="0"/>
            </w:pPr>
            <w:r>
              <w:rPr>
                <w:rFonts w:hint="eastAsia"/>
              </w:rPr>
              <w:t>用户名:testuser,密码:123,邮箱:test@qq.com</w:t>
            </w:r>
          </w:p>
        </w:tc>
        <w:tc>
          <w:tcPr>
            <w:tcW w:w="1083" w:type="dxa"/>
          </w:tcPr>
          <w:p w14:paraId="5CD0ADFC">
            <w:pPr>
              <w:pStyle w:val="178"/>
              <w:bidi w:val="0"/>
            </w:pPr>
            <w:r>
              <w:rPr>
                <w:rFonts w:hint="eastAsia"/>
              </w:rPr>
              <w:t>1.使用弱密码注册</w:t>
            </w:r>
          </w:p>
        </w:tc>
        <w:tc>
          <w:tcPr>
            <w:tcW w:w="1083" w:type="dxa"/>
          </w:tcPr>
          <w:p w14:paraId="615E4131">
            <w:pPr>
              <w:pStyle w:val="178"/>
              <w:bidi w:val="0"/>
            </w:pPr>
            <w:r>
              <w:rPr>
                <w:rFonts w:hint="eastAsia"/>
              </w:rPr>
              <w:t>提示密码强度不足</w:t>
            </w:r>
          </w:p>
        </w:tc>
        <w:tc>
          <w:tcPr>
            <w:tcW w:w="1083" w:type="dxa"/>
          </w:tcPr>
          <w:p w14:paraId="2A0059B2">
            <w:pPr>
              <w:pStyle w:val="178"/>
              <w:bidi w:val="0"/>
            </w:pPr>
            <w:r>
              <w:rPr>
                <w:rFonts w:hint="eastAsia"/>
              </w:rPr>
              <w:t>提示密码强度不足</w:t>
            </w:r>
          </w:p>
        </w:tc>
        <w:tc>
          <w:tcPr>
            <w:tcW w:w="1083" w:type="dxa"/>
          </w:tcPr>
          <w:p w14:paraId="448BED7A">
            <w:pPr>
              <w:pStyle w:val="178"/>
              <w:bidi w:val="0"/>
            </w:pPr>
            <w:r>
              <w:rPr>
                <w:rFonts w:hint="eastAsia"/>
              </w:rPr>
              <w:t>通过</w:t>
            </w:r>
          </w:p>
        </w:tc>
        <w:tc>
          <w:tcPr>
            <w:tcW w:w="1083" w:type="dxa"/>
          </w:tcPr>
          <w:p w14:paraId="7556AF82">
            <w:pPr>
              <w:spacing w:before="0" w:after="0" w:line="240" w:lineRule="auto"/>
              <w:ind w:left="30" w:right="30" w:firstLine="0"/>
              <w:jc w:val="left"/>
            </w:pPr>
          </w:p>
        </w:tc>
      </w:tr>
      <w:tr w14:paraId="2145492A">
        <w:tc>
          <w:tcPr>
            <w:tcW w:w="1083" w:type="dxa"/>
          </w:tcPr>
          <w:p w14:paraId="51EB2E1A">
            <w:pPr>
              <w:pStyle w:val="178"/>
              <w:bidi w:val="0"/>
            </w:pPr>
            <w:r>
              <w:rPr>
                <w:rFonts w:hint="eastAsia"/>
              </w:rPr>
              <w:t>TC-AUTH-004</w:t>
            </w:r>
          </w:p>
        </w:tc>
        <w:tc>
          <w:tcPr>
            <w:tcW w:w="1083" w:type="dxa"/>
          </w:tcPr>
          <w:p w14:paraId="404163A2">
            <w:pPr>
              <w:pStyle w:val="178"/>
              <w:bidi w:val="0"/>
            </w:pPr>
            <w:r>
              <w:rPr>
                <w:rFonts w:hint="eastAsia"/>
              </w:rPr>
              <w:t>邮箱格式错误</w:t>
            </w:r>
          </w:p>
        </w:tc>
        <w:tc>
          <w:tcPr>
            <w:tcW w:w="1083" w:type="dxa"/>
          </w:tcPr>
          <w:p w14:paraId="0470FD34">
            <w:pPr>
              <w:pStyle w:val="178"/>
              <w:bidi w:val="0"/>
            </w:pPr>
            <w:r>
              <w:rPr>
                <w:rFonts w:hint="eastAsia"/>
              </w:rPr>
              <w:t>用户名:testuser,密码:Test@123,邮箱:invalid</w:t>
            </w:r>
          </w:p>
        </w:tc>
        <w:tc>
          <w:tcPr>
            <w:tcW w:w="1083" w:type="dxa"/>
          </w:tcPr>
          <w:p w14:paraId="5F5400A5">
            <w:pPr>
              <w:pStyle w:val="178"/>
              <w:bidi w:val="0"/>
            </w:pPr>
            <w:r>
              <w:rPr>
                <w:rFonts w:hint="eastAsia"/>
              </w:rPr>
              <w:t>1.使用错误邮箱格式注册</w:t>
            </w:r>
          </w:p>
        </w:tc>
        <w:tc>
          <w:tcPr>
            <w:tcW w:w="1083" w:type="dxa"/>
          </w:tcPr>
          <w:p w14:paraId="7B5FC53D">
            <w:pPr>
              <w:pStyle w:val="178"/>
              <w:bidi w:val="0"/>
            </w:pPr>
            <w:r>
              <w:rPr>
                <w:rFonts w:hint="eastAsia"/>
              </w:rPr>
              <w:t>提示邮箱格式错误</w:t>
            </w:r>
          </w:p>
        </w:tc>
        <w:tc>
          <w:tcPr>
            <w:tcW w:w="1083" w:type="dxa"/>
          </w:tcPr>
          <w:p w14:paraId="3FC902CC">
            <w:pPr>
              <w:pStyle w:val="178"/>
              <w:bidi w:val="0"/>
            </w:pPr>
            <w:r>
              <w:rPr>
                <w:rFonts w:hint="eastAsia"/>
              </w:rPr>
              <w:t>提示邮箱格式错误</w:t>
            </w:r>
          </w:p>
        </w:tc>
        <w:tc>
          <w:tcPr>
            <w:tcW w:w="1083" w:type="dxa"/>
          </w:tcPr>
          <w:p w14:paraId="05A0164E">
            <w:pPr>
              <w:pStyle w:val="178"/>
              <w:bidi w:val="0"/>
            </w:pPr>
            <w:r>
              <w:rPr>
                <w:rFonts w:hint="eastAsia"/>
              </w:rPr>
              <w:t>通过</w:t>
            </w:r>
          </w:p>
        </w:tc>
        <w:tc>
          <w:tcPr>
            <w:tcW w:w="1083" w:type="dxa"/>
          </w:tcPr>
          <w:p w14:paraId="59920FEE">
            <w:pPr>
              <w:spacing w:before="0" w:after="0" w:line="240" w:lineRule="auto"/>
              <w:ind w:left="30" w:right="30" w:firstLine="0"/>
              <w:jc w:val="left"/>
            </w:pPr>
          </w:p>
        </w:tc>
      </w:tr>
      <w:tr w14:paraId="394D6B7E">
        <w:tc>
          <w:tcPr>
            <w:tcW w:w="1083" w:type="dxa"/>
          </w:tcPr>
          <w:p w14:paraId="14883E88">
            <w:pPr>
              <w:pStyle w:val="178"/>
              <w:bidi w:val="0"/>
            </w:pPr>
            <w:r>
              <w:rPr>
                <w:rFonts w:hint="eastAsia"/>
              </w:rPr>
              <w:t>TC-AUTH-005</w:t>
            </w:r>
          </w:p>
        </w:tc>
        <w:tc>
          <w:tcPr>
            <w:tcW w:w="1083" w:type="dxa"/>
          </w:tcPr>
          <w:p w14:paraId="438C6D77">
            <w:pPr>
              <w:pStyle w:val="178"/>
              <w:bidi w:val="0"/>
            </w:pPr>
            <w:r>
              <w:rPr>
                <w:rFonts w:hint="eastAsia"/>
              </w:rPr>
              <w:t>用户名最小长度</w:t>
            </w:r>
          </w:p>
        </w:tc>
        <w:tc>
          <w:tcPr>
            <w:tcW w:w="1083" w:type="dxa"/>
          </w:tcPr>
          <w:p w14:paraId="2B5D7CD6">
            <w:pPr>
              <w:pStyle w:val="178"/>
              <w:bidi w:val="0"/>
            </w:pPr>
            <w:r>
              <w:rPr>
                <w:rFonts w:hint="eastAsia"/>
              </w:rPr>
              <w:t>用户名:a,密码:Test@123,邮箱:test@qq.com</w:t>
            </w:r>
          </w:p>
        </w:tc>
        <w:tc>
          <w:tcPr>
            <w:tcW w:w="1083" w:type="dxa"/>
          </w:tcPr>
          <w:p w14:paraId="0725DDD3">
            <w:pPr>
              <w:pStyle w:val="178"/>
              <w:bidi w:val="0"/>
            </w:pPr>
            <w:r>
              <w:rPr>
                <w:rFonts w:hint="eastAsia"/>
              </w:rPr>
              <w:t>1.使用1字符用户名注册</w:t>
            </w:r>
          </w:p>
        </w:tc>
        <w:tc>
          <w:tcPr>
            <w:tcW w:w="1083" w:type="dxa"/>
          </w:tcPr>
          <w:p w14:paraId="3BBD8B5D">
            <w:pPr>
              <w:pStyle w:val="178"/>
              <w:bidi w:val="0"/>
            </w:pPr>
            <w:r>
              <w:rPr>
                <w:rFonts w:hint="eastAsia"/>
              </w:rPr>
              <w:t>注册成功</w:t>
            </w:r>
          </w:p>
        </w:tc>
        <w:tc>
          <w:tcPr>
            <w:tcW w:w="1083" w:type="dxa"/>
          </w:tcPr>
          <w:p w14:paraId="06D1C35C">
            <w:pPr>
              <w:pStyle w:val="178"/>
              <w:bidi w:val="0"/>
            </w:pPr>
            <w:r>
              <w:rPr>
                <w:rFonts w:hint="eastAsia"/>
              </w:rPr>
              <w:t>注册成功</w:t>
            </w:r>
          </w:p>
        </w:tc>
        <w:tc>
          <w:tcPr>
            <w:tcW w:w="1083" w:type="dxa"/>
          </w:tcPr>
          <w:p w14:paraId="0C24A4EE">
            <w:pPr>
              <w:pStyle w:val="178"/>
              <w:bidi w:val="0"/>
            </w:pPr>
            <w:r>
              <w:rPr>
                <w:rFonts w:hint="eastAsia"/>
              </w:rPr>
              <w:t>通过</w:t>
            </w:r>
          </w:p>
        </w:tc>
        <w:tc>
          <w:tcPr>
            <w:tcW w:w="1083" w:type="dxa"/>
          </w:tcPr>
          <w:p w14:paraId="119F8D12">
            <w:pPr>
              <w:pStyle w:val="178"/>
              <w:bidi w:val="0"/>
            </w:pPr>
            <w:r>
              <w:rPr>
                <w:rFonts w:hint="eastAsia"/>
              </w:rPr>
              <w:t>边界值测试</w:t>
            </w:r>
          </w:p>
        </w:tc>
      </w:tr>
      <w:tr w14:paraId="35E979BB">
        <w:tc>
          <w:tcPr>
            <w:tcW w:w="1083" w:type="dxa"/>
          </w:tcPr>
          <w:p w14:paraId="37199762">
            <w:pPr>
              <w:pStyle w:val="178"/>
              <w:bidi w:val="0"/>
            </w:pPr>
            <w:r>
              <w:rPr>
                <w:rFonts w:hint="eastAsia"/>
              </w:rPr>
              <w:t>TC-AUTH-006</w:t>
            </w:r>
          </w:p>
        </w:tc>
        <w:tc>
          <w:tcPr>
            <w:tcW w:w="1083" w:type="dxa"/>
          </w:tcPr>
          <w:p w14:paraId="23D632E2">
            <w:pPr>
              <w:pStyle w:val="178"/>
              <w:bidi w:val="0"/>
            </w:pPr>
            <w:r>
              <w:rPr>
                <w:rFonts w:hint="eastAsia"/>
              </w:rPr>
              <w:t>用户名最大长度</w:t>
            </w:r>
          </w:p>
        </w:tc>
        <w:tc>
          <w:tcPr>
            <w:tcW w:w="1083" w:type="dxa"/>
          </w:tcPr>
          <w:p w14:paraId="489240A9">
            <w:pPr>
              <w:pStyle w:val="178"/>
              <w:bidi w:val="0"/>
            </w:pPr>
            <w:r>
              <w:rPr>
                <w:rFonts w:hint="eastAsia"/>
              </w:rPr>
              <w:t>用户名:50字符,密码:Test@123,邮箱:test@qq.com</w:t>
            </w:r>
          </w:p>
        </w:tc>
        <w:tc>
          <w:tcPr>
            <w:tcW w:w="1083" w:type="dxa"/>
          </w:tcPr>
          <w:p w14:paraId="3D5D6D1B">
            <w:pPr>
              <w:pStyle w:val="178"/>
              <w:bidi w:val="0"/>
            </w:pPr>
            <w:r>
              <w:rPr>
                <w:rFonts w:hint="eastAsia"/>
              </w:rPr>
              <w:t>1.使用50字符用户名注册</w:t>
            </w:r>
          </w:p>
        </w:tc>
        <w:tc>
          <w:tcPr>
            <w:tcW w:w="1083" w:type="dxa"/>
          </w:tcPr>
          <w:p w14:paraId="6C9873E9">
            <w:pPr>
              <w:pStyle w:val="178"/>
              <w:bidi w:val="0"/>
            </w:pPr>
            <w:r>
              <w:rPr>
                <w:rFonts w:hint="eastAsia"/>
              </w:rPr>
              <w:t>注册成功</w:t>
            </w:r>
          </w:p>
        </w:tc>
        <w:tc>
          <w:tcPr>
            <w:tcW w:w="1083" w:type="dxa"/>
          </w:tcPr>
          <w:p w14:paraId="0282D671">
            <w:pPr>
              <w:pStyle w:val="178"/>
              <w:bidi w:val="0"/>
            </w:pPr>
            <w:r>
              <w:rPr>
                <w:rFonts w:hint="eastAsia"/>
              </w:rPr>
              <w:t>注册成功</w:t>
            </w:r>
          </w:p>
        </w:tc>
        <w:tc>
          <w:tcPr>
            <w:tcW w:w="1083" w:type="dxa"/>
          </w:tcPr>
          <w:p w14:paraId="56027259">
            <w:pPr>
              <w:pStyle w:val="178"/>
              <w:bidi w:val="0"/>
            </w:pPr>
            <w:r>
              <w:rPr>
                <w:rFonts w:hint="eastAsia"/>
              </w:rPr>
              <w:t>通过</w:t>
            </w:r>
          </w:p>
        </w:tc>
        <w:tc>
          <w:tcPr>
            <w:tcW w:w="1083" w:type="dxa"/>
          </w:tcPr>
          <w:p w14:paraId="468C0577">
            <w:pPr>
              <w:pStyle w:val="178"/>
              <w:bidi w:val="0"/>
            </w:pPr>
            <w:r>
              <w:rPr>
                <w:rFonts w:hint="eastAsia"/>
              </w:rPr>
              <w:t>边界值测试</w:t>
            </w:r>
          </w:p>
        </w:tc>
      </w:tr>
      <w:tr w14:paraId="2C351451">
        <w:tc>
          <w:tcPr>
            <w:tcW w:w="1083" w:type="dxa"/>
          </w:tcPr>
          <w:p w14:paraId="57AF4371">
            <w:pPr>
              <w:pStyle w:val="178"/>
              <w:bidi w:val="0"/>
            </w:pPr>
            <w:r>
              <w:rPr>
                <w:rFonts w:hint="eastAsia"/>
              </w:rPr>
              <w:t>TC-AUTH-007</w:t>
            </w:r>
          </w:p>
        </w:tc>
        <w:tc>
          <w:tcPr>
            <w:tcW w:w="1083" w:type="dxa"/>
          </w:tcPr>
          <w:p w14:paraId="3612533E">
            <w:pPr>
              <w:pStyle w:val="178"/>
              <w:bidi w:val="0"/>
            </w:pPr>
            <w:r>
              <w:rPr>
                <w:rFonts w:hint="eastAsia"/>
              </w:rPr>
              <w:t>正确用户名密码登录</w:t>
            </w:r>
          </w:p>
        </w:tc>
        <w:tc>
          <w:tcPr>
            <w:tcW w:w="1083" w:type="dxa"/>
          </w:tcPr>
          <w:p w14:paraId="1B5A52AE">
            <w:pPr>
              <w:pStyle w:val="178"/>
              <w:bidi w:val="0"/>
            </w:pPr>
            <w:r>
              <w:rPr>
                <w:rFonts w:hint="eastAsia"/>
              </w:rPr>
              <w:t>用户名:admin,密码:admin123</w:t>
            </w:r>
          </w:p>
        </w:tc>
        <w:tc>
          <w:tcPr>
            <w:tcW w:w="1083" w:type="dxa"/>
          </w:tcPr>
          <w:p w14:paraId="23B7C9E8">
            <w:pPr>
              <w:pStyle w:val="178"/>
              <w:bidi w:val="0"/>
            </w:pPr>
            <w:r>
              <w:rPr>
                <w:rFonts w:hint="eastAsia"/>
              </w:rPr>
              <w:t>1.输入正确用户名密码 2.点击登录</w:t>
            </w:r>
          </w:p>
        </w:tc>
        <w:tc>
          <w:tcPr>
            <w:tcW w:w="1083" w:type="dxa"/>
          </w:tcPr>
          <w:p w14:paraId="47E6CF12">
            <w:pPr>
              <w:pStyle w:val="178"/>
              <w:bidi w:val="0"/>
            </w:pPr>
            <w:r>
              <w:rPr>
                <w:rFonts w:hint="eastAsia"/>
              </w:rPr>
              <w:t>登录成功,返回Token</w:t>
            </w:r>
          </w:p>
        </w:tc>
        <w:tc>
          <w:tcPr>
            <w:tcW w:w="1083" w:type="dxa"/>
          </w:tcPr>
          <w:p w14:paraId="7058F976">
            <w:pPr>
              <w:pStyle w:val="178"/>
              <w:bidi w:val="0"/>
            </w:pPr>
            <w:r>
              <w:rPr>
                <w:rFonts w:hint="eastAsia"/>
              </w:rPr>
              <w:t>登录成功,返回Token</w:t>
            </w:r>
          </w:p>
        </w:tc>
        <w:tc>
          <w:tcPr>
            <w:tcW w:w="1083" w:type="dxa"/>
          </w:tcPr>
          <w:p w14:paraId="50268293">
            <w:pPr>
              <w:pStyle w:val="178"/>
              <w:bidi w:val="0"/>
            </w:pPr>
            <w:r>
              <w:rPr>
                <w:rFonts w:hint="eastAsia"/>
              </w:rPr>
              <w:t>通过</w:t>
            </w:r>
          </w:p>
        </w:tc>
        <w:tc>
          <w:tcPr>
            <w:tcW w:w="1083" w:type="dxa"/>
          </w:tcPr>
          <w:p w14:paraId="51377E4F">
            <w:pPr>
              <w:spacing w:before="0" w:after="0" w:line="240" w:lineRule="auto"/>
              <w:ind w:left="30" w:right="30" w:firstLine="0"/>
              <w:jc w:val="left"/>
            </w:pPr>
          </w:p>
        </w:tc>
      </w:tr>
      <w:tr w14:paraId="3BD8EEAF">
        <w:tc>
          <w:tcPr>
            <w:tcW w:w="1083" w:type="dxa"/>
          </w:tcPr>
          <w:p w14:paraId="73BC7792">
            <w:pPr>
              <w:pStyle w:val="178"/>
              <w:bidi w:val="0"/>
            </w:pPr>
            <w:r>
              <w:rPr>
                <w:rFonts w:hint="eastAsia"/>
              </w:rPr>
              <w:t>TC-AUTH-008</w:t>
            </w:r>
          </w:p>
        </w:tc>
        <w:tc>
          <w:tcPr>
            <w:tcW w:w="1083" w:type="dxa"/>
          </w:tcPr>
          <w:p w14:paraId="22A2AC74">
            <w:pPr>
              <w:pStyle w:val="178"/>
              <w:bidi w:val="0"/>
            </w:pPr>
            <w:r>
              <w:rPr>
                <w:rFonts w:hint="eastAsia"/>
              </w:rPr>
              <w:t>错误密码登录</w:t>
            </w:r>
          </w:p>
        </w:tc>
        <w:tc>
          <w:tcPr>
            <w:tcW w:w="1083" w:type="dxa"/>
          </w:tcPr>
          <w:p w14:paraId="136AC33F">
            <w:pPr>
              <w:pStyle w:val="178"/>
              <w:bidi w:val="0"/>
            </w:pPr>
            <w:r>
              <w:rPr>
                <w:rFonts w:hint="eastAsia"/>
              </w:rPr>
              <w:t>用户名:admin,密码:wrongpass</w:t>
            </w:r>
          </w:p>
        </w:tc>
        <w:tc>
          <w:tcPr>
            <w:tcW w:w="1083" w:type="dxa"/>
          </w:tcPr>
          <w:p w14:paraId="09ED72BA">
            <w:pPr>
              <w:pStyle w:val="178"/>
              <w:bidi w:val="0"/>
            </w:pPr>
            <w:r>
              <w:rPr>
                <w:rFonts w:hint="eastAsia"/>
              </w:rPr>
              <w:t>1.输入错误密码 2.点击登录</w:t>
            </w:r>
          </w:p>
        </w:tc>
        <w:tc>
          <w:tcPr>
            <w:tcW w:w="1083" w:type="dxa"/>
          </w:tcPr>
          <w:p w14:paraId="5D0EBBCB">
            <w:pPr>
              <w:pStyle w:val="178"/>
              <w:bidi w:val="0"/>
            </w:pPr>
            <w:r>
              <w:rPr>
                <w:rFonts w:hint="eastAsia"/>
              </w:rPr>
              <w:t>登录失败,提示密码错误</w:t>
            </w:r>
          </w:p>
        </w:tc>
        <w:tc>
          <w:tcPr>
            <w:tcW w:w="1083" w:type="dxa"/>
          </w:tcPr>
          <w:p w14:paraId="09784339">
            <w:pPr>
              <w:pStyle w:val="178"/>
              <w:bidi w:val="0"/>
            </w:pPr>
            <w:r>
              <w:rPr>
                <w:rFonts w:hint="eastAsia"/>
              </w:rPr>
              <w:t>登录失败,提示密码错误</w:t>
            </w:r>
          </w:p>
        </w:tc>
        <w:tc>
          <w:tcPr>
            <w:tcW w:w="1083" w:type="dxa"/>
          </w:tcPr>
          <w:p w14:paraId="0C58E90E">
            <w:pPr>
              <w:pStyle w:val="178"/>
              <w:bidi w:val="0"/>
            </w:pPr>
            <w:r>
              <w:rPr>
                <w:rFonts w:hint="eastAsia"/>
              </w:rPr>
              <w:t>通过</w:t>
            </w:r>
          </w:p>
        </w:tc>
        <w:tc>
          <w:tcPr>
            <w:tcW w:w="1083" w:type="dxa"/>
          </w:tcPr>
          <w:p w14:paraId="3B96D199">
            <w:pPr>
              <w:spacing w:before="0" w:after="0" w:line="240" w:lineRule="auto"/>
              <w:ind w:left="30" w:right="30" w:firstLine="0"/>
              <w:jc w:val="left"/>
            </w:pPr>
          </w:p>
        </w:tc>
      </w:tr>
      <w:tr w14:paraId="020640D7">
        <w:tc>
          <w:tcPr>
            <w:tcW w:w="1083" w:type="dxa"/>
          </w:tcPr>
          <w:p w14:paraId="1F93B071">
            <w:pPr>
              <w:pStyle w:val="178"/>
              <w:bidi w:val="0"/>
            </w:pPr>
            <w:r>
              <w:rPr>
                <w:rFonts w:hint="eastAsia"/>
              </w:rPr>
              <w:t>TC-AUTH-009</w:t>
            </w:r>
          </w:p>
        </w:tc>
        <w:tc>
          <w:tcPr>
            <w:tcW w:w="1083" w:type="dxa"/>
          </w:tcPr>
          <w:p w14:paraId="6A029AA4">
            <w:pPr>
              <w:pStyle w:val="178"/>
              <w:bidi w:val="0"/>
            </w:pPr>
            <w:r>
              <w:rPr>
                <w:rFonts w:hint="eastAsia"/>
              </w:rPr>
              <w:t>用户名不存在</w:t>
            </w:r>
          </w:p>
        </w:tc>
        <w:tc>
          <w:tcPr>
            <w:tcW w:w="1083" w:type="dxa"/>
          </w:tcPr>
          <w:p w14:paraId="77F9C8C6">
            <w:pPr>
              <w:pStyle w:val="178"/>
              <w:bidi w:val="0"/>
            </w:pPr>
            <w:r>
              <w:rPr>
                <w:rFonts w:hint="eastAsia"/>
              </w:rPr>
              <w:t>用户名:notexist,密码:Test@123</w:t>
            </w:r>
          </w:p>
        </w:tc>
        <w:tc>
          <w:tcPr>
            <w:tcW w:w="1083" w:type="dxa"/>
          </w:tcPr>
          <w:p w14:paraId="7A1BDF45">
            <w:pPr>
              <w:pStyle w:val="178"/>
              <w:bidi w:val="0"/>
            </w:pPr>
            <w:r>
              <w:rPr>
                <w:rFonts w:hint="eastAsia"/>
              </w:rPr>
              <w:t>1.输入不存在的用户名 2.点击登录</w:t>
            </w:r>
          </w:p>
        </w:tc>
        <w:tc>
          <w:tcPr>
            <w:tcW w:w="1083" w:type="dxa"/>
          </w:tcPr>
          <w:p w14:paraId="334F09E0">
            <w:pPr>
              <w:pStyle w:val="178"/>
              <w:bidi w:val="0"/>
            </w:pPr>
            <w:r>
              <w:rPr>
                <w:rFonts w:hint="eastAsia"/>
              </w:rPr>
              <w:t>登录失败,提示用户不存在</w:t>
            </w:r>
          </w:p>
        </w:tc>
        <w:tc>
          <w:tcPr>
            <w:tcW w:w="1083" w:type="dxa"/>
          </w:tcPr>
          <w:p w14:paraId="388AF364">
            <w:pPr>
              <w:pStyle w:val="178"/>
              <w:bidi w:val="0"/>
            </w:pPr>
            <w:r>
              <w:rPr>
                <w:rFonts w:hint="eastAsia"/>
              </w:rPr>
              <w:t>登录失败,提示用户不存在</w:t>
            </w:r>
          </w:p>
        </w:tc>
        <w:tc>
          <w:tcPr>
            <w:tcW w:w="1083" w:type="dxa"/>
          </w:tcPr>
          <w:p w14:paraId="2D276B93">
            <w:pPr>
              <w:pStyle w:val="178"/>
              <w:bidi w:val="0"/>
            </w:pPr>
            <w:r>
              <w:rPr>
                <w:rFonts w:hint="eastAsia"/>
              </w:rPr>
              <w:t>通过</w:t>
            </w:r>
          </w:p>
        </w:tc>
        <w:tc>
          <w:tcPr>
            <w:tcW w:w="1083" w:type="dxa"/>
          </w:tcPr>
          <w:p w14:paraId="6EF48087">
            <w:pPr>
              <w:spacing w:before="0" w:after="0" w:line="240" w:lineRule="auto"/>
              <w:ind w:left="30" w:right="30" w:firstLine="0"/>
              <w:jc w:val="left"/>
            </w:pPr>
          </w:p>
        </w:tc>
      </w:tr>
      <w:tr w14:paraId="5D4F0163">
        <w:tc>
          <w:tcPr>
            <w:tcW w:w="1083" w:type="dxa"/>
          </w:tcPr>
          <w:p w14:paraId="26391E7D">
            <w:pPr>
              <w:pStyle w:val="178"/>
              <w:bidi w:val="0"/>
            </w:pPr>
            <w:r>
              <w:rPr>
                <w:rFonts w:hint="eastAsia"/>
              </w:rPr>
              <w:t>TC-AUTH-010</w:t>
            </w:r>
          </w:p>
        </w:tc>
        <w:tc>
          <w:tcPr>
            <w:tcW w:w="1083" w:type="dxa"/>
          </w:tcPr>
          <w:p w14:paraId="1F66FC68">
            <w:pPr>
              <w:pStyle w:val="178"/>
              <w:bidi w:val="0"/>
            </w:pPr>
            <w:r>
              <w:rPr>
                <w:rFonts w:hint="eastAsia"/>
              </w:rPr>
              <w:t>账户被禁用</w:t>
            </w:r>
          </w:p>
        </w:tc>
        <w:tc>
          <w:tcPr>
            <w:tcW w:w="1083" w:type="dxa"/>
          </w:tcPr>
          <w:p w14:paraId="4311D2A8">
            <w:pPr>
              <w:pStyle w:val="178"/>
              <w:bidi w:val="0"/>
            </w:pPr>
            <w:r>
              <w:rPr>
                <w:rFonts w:hint="eastAsia"/>
              </w:rPr>
              <w:t>用户名:disabled,密码:Test@123</w:t>
            </w:r>
          </w:p>
        </w:tc>
        <w:tc>
          <w:tcPr>
            <w:tcW w:w="1083" w:type="dxa"/>
          </w:tcPr>
          <w:p w14:paraId="13B892CC">
            <w:pPr>
              <w:pStyle w:val="178"/>
              <w:bidi w:val="0"/>
            </w:pPr>
            <w:r>
              <w:rPr>
                <w:rFonts w:hint="eastAsia"/>
              </w:rPr>
              <w:t>1.使用被禁用账户登录</w:t>
            </w:r>
          </w:p>
        </w:tc>
        <w:tc>
          <w:tcPr>
            <w:tcW w:w="1083" w:type="dxa"/>
          </w:tcPr>
          <w:p w14:paraId="464A120E">
            <w:pPr>
              <w:pStyle w:val="178"/>
              <w:bidi w:val="0"/>
            </w:pPr>
            <w:r>
              <w:rPr>
                <w:rFonts w:hint="eastAsia"/>
              </w:rPr>
              <w:t>登录失败,提示账户已禁用</w:t>
            </w:r>
          </w:p>
        </w:tc>
        <w:tc>
          <w:tcPr>
            <w:tcW w:w="1083" w:type="dxa"/>
          </w:tcPr>
          <w:p w14:paraId="424D3562">
            <w:pPr>
              <w:pStyle w:val="178"/>
              <w:bidi w:val="0"/>
            </w:pPr>
            <w:r>
              <w:rPr>
                <w:rFonts w:hint="eastAsia"/>
              </w:rPr>
              <w:t>登录失败,提示账户已禁用</w:t>
            </w:r>
          </w:p>
        </w:tc>
        <w:tc>
          <w:tcPr>
            <w:tcW w:w="1083" w:type="dxa"/>
          </w:tcPr>
          <w:p w14:paraId="3AB66892">
            <w:pPr>
              <w:pStyle w:val="178"/>
              <w:bidi w:val="0"/>
            </w:pPr>
            <w:r>
              <w:rPr>
                <w:rFonts w:hint="eastAsia"/>
              </w:rPr>
              <w:t>通过</w:t>
            </w:r>
          </w:p>
        </w:tc>
        <w:tc>
          <w:tcPr>
            <w:tcW w:w="1083" w:type="dxa"/>
          </w:tcPr>
          <w:p w14:paraId="6F0E0000">
            <w:pPr>
              <w:spacing w:before="0" w:after="0" w:line="240" w:lineRule="auto"/>
              <w:ind w:left="30" w:right="30" w:firstLine="0"/>
              <w:jc w:val="left"/>
            </w:pPr>
          </w:p>
        </w:tc>
      </w:tr>
      <w:tr w14:paraId="224D223A">
        <w:tc>
          <w:tcPr>
            <w:tcW w:w="1083" w:type="dxa"/>
          </w:tcPr>
          <w:p w14:paraId="79D20BDF">
            <w:pPr>
              <w:pStyle w:val="178"/>
              <w:bidi w:val="0"/>
            </w:pPr>
            <w:r>
              <w:rPr>
                <w:rFonts w:hint="eastAsia"/>
              </w:rPr>
              <w:t>TC-AUTH-011</w:t>
            </w:r>
          </w:p>
        </w:tc>
        <w:tc>
          <w:tcPr>
            <w:tcW w:w="1083" w:type="dxa"/>
          </w:tcPr>
          <w:p w14:paraId="52A64091">
            <w:pPr>
              <w:pStyle w:val="178"/>
              <w:bidi w:val="0"/>
            </w:pPr>
            <w:r>
              <w:rPr>
                <w:rFonts w:hint="eastAsia"/>
              </w:rPr>
              <w:t>携带有效Token访问</w:t>
            </w:r>
          </w:p>
        </w:tc>
        <w:tc>
          <w:tcPr>
            <w:tcW w:w="1083" w:type="dxa"/>
          </w:tcPr>
          <w:p w14:paraId="3EB01442">
            <w:pPr>
              <w:pStyle w:val="178"/>
              <w:bidi w:val="0"/>
            </w:pPr>
            <w:r>
              <w:rPr>
                <w:rFonts w:hint="eastAsia"/>
              </w:rPr>
              <w:t>Token:有效Token</w:t>
            </w:r>
          </w:p>
        </w:tc>
        <w:tc>
          <w:tcPr>
            <w:tcW w:w="1083" w:type="dxa"/>
          </w:tcPr>
          <w:p w14:paraId="1E64F50E">
            <w:pPr>
              <w:pStyle w:val="178"/>
              <w:bidi w:val="0"/>
            </w:pPr>
            <w:r>
              <w:rPr>
                <w:rFonts w:hint="eastAsia"/>
              </w:rPr>
              <w:t>1.携带Token访问受保护接口</w:t>
            </w:r>
          </w:p>
        </w:tc>
        <w:tc>
          <w:tcPr>
            <w:tcW w:w="1083" w:type="dxa"/>
          </w:tcPr>
          <w:p w14:paraId="37C5ABC1">
            <w:pPr>
              <w:pStyle w:val="178"/>
              <w:bidi w:val="0"/>
            </w:pPr>
            <w:r>
              <w:rPr>
                <w:rFonts w:hint="eastAsia"/>
              </w:rPr>
              <w:t>访问成功,返回数据</w:t>
            </w:r>
          </w:p>
        </w:tc>
        <w:tc>
          <w:tcPr>
            <w:tcW w:w="1083" w:type="dxa"/>
          </w:tcPr>
          <w:p w14:paraId="4903F570">
            <w:pPr>
              <w:pStyle w:val="178"/>
              <w:bidi w:val="0"/>
            </w:pPr>
            <w:r>
              <w:rPr>
                <w:rFonts w:hint="eastAsia"/>
              </w:rPr>
              <w:t>访问成功,返回数据</w:t>
            </w:r>
          </w:p>
        </w:tc>
        <w:tc>
          <w:tcPr>
            <w:tcW w:w="1083" w:type="dxa"/>
          </w:tcPr>
          <w:p w14:paraId="2803D4E4">
            <w:pPr>
              <w:pStyle w:val="178"/>
              <w:bidi w:val="0"/>
            </w:pPr>
            <w:r>
              <w:rPr>
                <w:rFonts w:hint="eastAsia"/>
              </w:rPr>
              <w:t>通过</w:t>
            </w:r>
          </w:p>
        </w:tc>
        <w:tc>
          <w:tcPr>
            <w:tcW w:w="1083" w:type="dxa"/>
          </w:tcPr>
          <w:p w14:paraId="358D8ECF">
            <w:pPr>
              <w:spacing w:before="0" w:after="0" w:line="240" w:lineRule="auto"/>
              <w:ind w:left="30" w:right="30" w:firstLine="0"/>
              <w:jc w:val="left"/>
            </w:pPr>
          </w:p>
        </w:tc>
      </w:tr>
      <w:tr w14:paraId="7D3082E9">
        <w:tc>
          <w:tcPr>
            <w:tcW w:w="1083" w:type="dxa"/>
          </w:tcPr>
          <w:p w14:paraId="04043A16">
            <w:pPr>
              <w:pStyle w:val="178"/>
              <w:bidi w:val="0"/>
            </w:pPr>
            <w:r>
              <w:rPr>
                <w:rFonts w:hint="eastAsia"/>
              </w:rPr>
              <w:t>TC-AUTH-012</w:t>
            </w:r>
          </w:p>
        </w:tc>
        <w:tc>
          <w:tcPr>
            <w:tcW w:w="1083" w:type="dxa"/>
          </w:tcPr>
          <w:p w14:paraId="764A1291">
            <w:pPr>
              <w:pStyle w:val="178"/>
              <w:bidi w:val="0"/>
            </w:pPr>
            <w:r>
              <w:rPr>
                <w:rFonts w:hint="eastAsia"/>
              </w:rPr>
              <w:t>不携带Token访问</w:t>
            </w:r>
          </w:p>
        </w:tc>
        <w:tc>
          <w:tcPr>
            <w:tcW w:w="1083" w:type="dxa"/>
          </w:tcPr>
          <w:p w14:paraId="259071AF">
            <w:pPr>
              <w:pStyle w:val="178"/>
              <w:bidi w:val="0"/>
            </w:pPr>
            <w:r>
              <w:rPr>
                <w:rFonts w:hint="eastAsia"/>
              </w:rPr>
              <w:t>Token:无</w:t>
            </w:r>
          </w:p>
        </w:tc>
        <w:tc>
          <w:tcPr>
            <w:tcW w:w="1083" w:type="dxa"/>
          </w:tcPr>
          <w:p w14:paraId="33C251BA">
            <w:pPr>
              <w:pStyle w:val="178"/>
              <w:bidi w:val="0"/>
            </w:pPr>
            <w:r>
              <w:rPr>
                <w:rFonts w:hint="eastAsia"/>
              </w:rPr>
              <w:t>1.不携带Token访问受保护接口</w:t>
            </w:r>
          </w:p>
        </w:tc>
        <w:tc>
          <w:tcPr>
            <w:tcW w:w="1083" w:type="dxa"/>
          </w:tcPr>
          <w:p w14:paraId="703F5E35">
            <w:pPr>
              <w:pStyle w:val="178"/>
              <w:bidi w:val="0"/>
            </w:pPr>
            <w:r>
              <w:rPr>
                <w:rFonts w:hint="eastAsia"/>
              </w:rPr>
              <w:t>返回401未授权</w:t>
            </w:r>
          </w:p>
        </w:tc>
        <w:tc>
          <w:tcPr>
            <w:tcW w:w="1083" w:type="dxa"/>
          </w:tcPr>
          <w:p w14:paraId="427FE18E">
            <w:pPr>
              <w:pStyle w:val="178"/>
              <w:bidi w:val="0"/>
            </w:pPr>
            <w:r>
              <w:rPr>
                <w:rFonts w:hint="eastAsia"/>
              </w:rPr>
              <w:t>返回401未授权</w:t>
            </w:r>
          </w:p>
        </w:tc>
        <w:tc>
          <w:tcPr>
            <w:tcW w:w="1083" w:type="dxa"/>
          </w:tcPr>
          <w:p w14:paraId="00DE6CB5">
            <w:pPr>
              <w:pStyle w:val="178"/>
              <w:bidi w:val="0"/>
            </w:pPr>
            <w:r>
              <w:rPr>
                <w:rFonts w:hint="eastAsia"/>
              </w:rPr>
              <w:t>通过</w:t>
            </w:r>
          </w:p>
        </w:tc>
        <w:tc>
          <w:tcPr>
            <w:tcW w:w="1083" w:type="dxa"/>
          </w:tcPr>
          <w:p w14:paraId="097C0AF4">
            <w:pPr>
              <w:spacing w:before="0" w:after="0" w:line="240" w:lineRule="auto"/>
              <w:ind w:left="30" w:right="30" w:firstLine="0"/>
              <w:jc w:val="left"/>
            </w:pPr>
          </w:p>
        </w:tc>
      </w:tr>
      <w:tr w14:paraId="4AC4869F">
        <w:tc>
          <w:tcPr>
            <w:tcW w:w="1083" w:type="dxa"/>
          </w:tcPr>
          <w:p w14:paraId="66775E2A">
            <w:pPr>
              <w:pStyle w:val="178"/>
              <w:bidi w:val="0"/>
            </w:pPr>
            <w:r>
              <w:rPr>
                <w:rFonts w:hint="eastAsia"/>
              </w:rPr>
              <w:t>TC-AUTH-013</w:t>
            </w:r>
          </w:p>
        </w:tc>
        <w:tc>
          <w:tcPr>
            <w:tcW w:w="1083" w:type="dxa"/>
          </w:tcPr>
          <w:p w14:paraId="0FE20318">
            <w:pPr>
              <w:pStyle w:val="178"/>
              <w:bidi w:val="0"/>
            </w:pPr>
            <w:r>
              <w:rPr>
                <w:rFonts w:hint="eastAsia"/>
              </w:rPr>
              <w:t>Token已过期</w:t>
            </w:r>
          </w:p>
        </w:tc>
        <w:tc>
          <w:tcPr>
            <w:tcW w:w="1083" w:type="dxa"/>
          </w:tcPr>
          <w:p w14:paraId="4A592745">
            <w:pPr>
              <w:pStyle w:val="178"/>
              <w:bidi w:val="0"/>
            </w:pPr>
            <w:r>
              <w:rPr>
                <w:rFonts w:hint="eastAsia"/>
              </w:rPr>
              <w:t>Token:过期Token</w:t>
            </w:r>
          </w:p>
        </w:tc>
        <w:tc>
          <w:tcPr>
            <w:tcW w:w="1083" w:type="dxa"/>
          </w:tcPr>
          <w:p w14:paraId="3D93B455">
            <w:pPr>
              <w:pStyle w:val="178"/>
              <w:bidi w:val="0"/>
            </w:pPr>
            <w:r>
              <w:rPr>
                <w:rFonts w:hint="eastAsia"/>
              </w:rPr>
              <w:t>1.携带过期Token访问接口</w:t>
            </w:r>
          </w:p>
        </w:tc>
        <w:tc>
          <w:tcPr>
            <w:tcW w:w="1083" w:type="dxa"/>
          </w:tcPr>
          <w:p w14:paraId="1DBC0D6F">
            <w:pPr>
              <w:pStyle w:val="178"/>
              <w:bidi w:val="0"/>
            </w:pPr>
            <w:r>
              <w:rPr>
                <w:rFonts w:hint="eastAsia"/>
              </w:rPr>
              <w:t>返回401令牌过期</w:t>
            </w:r>
          </w:p>
        </w:tc>
        <w:tc>
          <w:tcPr>
            <w:tcW w:w="1083" w:type="dxa"/>
          </w:tcPr>
          <w:p w14:paraId="2419F137">
            <w:pPr>
              <w:pStyle w:val="178"/>
              <w:bidi w:val="0"/>
            </w:pPr>
            <w:r>
              <w:rPr>
                <w:rFonts w:hint="eastAsia"/>
              </w:rPr>
              <w:t>返回401令牌过期</w:t>
            </w:r>
          </w:p>
        </w:tc>
        <w:tc>
          <w:tcPr>
            <w:tcW w:w="1083" w:type="dxa"/>
          </w:tcPr>
          <w:p w14:paraId="03E0826A">
            <w:pPr>
              <w:pStyle w:val="178"/>
              <w:bidi w:val="0"/>
            </w:pPr>
            <w:r>
              <w:rPr>
                <w:rFonts w:hint="eastAsia"/>
              </w:rPr>
              <w:t>通过</w:t>
            </w:r>
          </w:p>
        </w:tc>
        <w:tc>
          <w:tcPr>
            <w:tcW w:w="1083" w:type="dxa"/>
          </w:tcPr>
          <w:p w14:paraId="387F6778">
            <w:pPr>
              <w:spacing w:before="0" w:after="0" w:line="240" w:lineRule="auto"/>
              <w:ind w:left="30" w:right="30" w:firstLine="0"/>
              <w:jc w:val="left"/>
            </w:pPr>
          </w:p>
        </w:tc>
      </w:tr>
      <w:tr w14:paraId="6BCF3C75">
        <w:tc>
          <w:tcPr>
            <w:tcW w:w="1083" w:type="dxa"/>
          </w:tcPr>
          <w:p w14:paraId="489CC5EC">
            <w:pPr>
              <w:pStyle w:val="178"/>
              <w:bidi w:val="0"/>
            </w:pPr>
            <w:r>
              <w:rPr>
                <w:rFonts w:hint="eastAsia"/>
              </w:rPr>
              <w:t>TC-AUTH-014</w:t>
            </w:r>
          </w:p>
        </w:tc>
        <w:tc>
          <w:tcPr>
            <w:tcW w:w="1083" w:type="dxa"/>
          </w:tcPr>
          <w:p w14:paraId="152E3486">
            <w:pPr>
              <w:pStyle w:val="178"/>
              <w:bidi w:val="0"/>
            </w:pPr>
            <w:r>
              <w:rPr>
                <w:rFonts w:hint="eastAsia"/>
              </w:rPr>
              <w:t>Token签名错误</w:t>
            </w:r>
          </w:p>
        </w:tc>
        <w:tc>
          <w:tcPr>
            <w:tcW w:w="1083" w:type="dxa"/>
          </w:tcPr>
          <w:p w14:paraId="14A74878">
            <w:pPr>
              <w:pStyle w:val="178"/>
              <w:bidi w:val="0"/>
            </w:pPr>
            <w:r>
              <w:rPr>
                <w:rFonts w:hint="eastAsia"/>
              </w:rPr>
              <w:t>Token:签名错误Token</w:t>
            </w:r>
          </w:p>
        </w:tc>
        <w:tc>
          <w:tcPr>
            <w:tcW w:w="1083" w:type="dxa"/>
          </w:tcPr>
          <w:p w14:paraId="7856566C">
            <w:pPr>
              <w:pStyle w:val="178"/>
              <w:bidi w:val="0"/>
            </w:pPr>
            <w:r>
              <w:rPr>
                <w:rFonts w:hint="eastAsia"/>
              </w:rPr>
              <w:t>1.携带签名错误Token访问</w:t>
            </w:r>
          </w:p>
        </w:tc>
        <w:tc>
          <w:tcPr>
            <w:tcW w:w="1083" w:type="dxa"/>
          </w:tcPr>
          <w:p w14:paraId="10353C04">
            <w:pPr>
              <w:pStyle w:val="178"/>
              <w:bidi w:val="0"/>
            </w:pPr>
            <w:r>
              <w:rPr>
                <w:rFonts w:hint="eastAsia"/>
              </w:rPr>
              <w:t>返回401令牌无效</w:t>
            </w:r>
          </w:p>
        </w:tc>
        <w:tc>
          <w:tcPr>
            <w:tcW w:w="1083" w:type="dxa"/>
          </w:tcPr>
          <w:p w14:paraId="45B807A0">
            <w:pPr>
              <w:pStyle w:val="178"/>
              <w:bidi w:val="0"/>
            </w:pPr>
            <w:r>
              <w:rPr>
                <w:rFonts w:hint="eastAsia"/>
              </w:rPr>
              <w:t>返回401令牌无效</w:t>
            </w:r>
          </w:p>
        </w:tc>
        <w:tc>
          <w:tcPr>
            <w:tcW w:w="1083" w:type="dxa"/>
          </w:tcPr>
          <w:p w14:paraId="42724F31">
            <w:pPr>
              <w:pStyle w:val="178"/>
              <w:bidi w:val="0"/>
            </w:pPr>
            <w:r>
              <w:rPr>
                <w:rFonts w:hint="eastAsia"/>
              </w:rPr>
              <w:t>通过</w:t>
            </w:r>
          </w:p>
        </w:tc>
        <w:tc>
          <w:tcPr>
            <w:tcW w:w="1083" w:type="dxa"/>
          </w:tcPr>
          <w:p w14:paraId="74DCC8B3">
            <w:pPr>
              <w:spacing w:before="0" w:after="0" w:line="240" w:lineRule="auto"/>
              <w:ind w:left="30" w:right="30" w:firstLine="0"/>
              <w:jc w:val="left"/>
            </w:pPr>
          </w:p>
        </w:tc>
      </w:tr>
      <w:tr w14:paraId="759D59A6">
        <w:tc>
          <w:tcPr>
            <w:tcW w:w="1083" w:type="dxa"/>
          </w:tcPr>
          <w:p w14:paraId="4441CE1F">
            <w:pPr>
              <w:pStyle w:val="178"/>
              <w:bidi w:val="0"/>
            </w:pPr>
            <w:r>
              <w:rPr>
                <w:rFonts w:hint="eastAsia"/>
              </w:rPr>
              <w:t>TC-AUTH-015</w:t>
            </w:r>
          </w:p>
        </w:tc>
        <w:tc>
          <w:tcPr>
            <w:tcW w:w="1083" w:type="dxa"/>
          </w:tcPr>
          <w:p w14:paraId="5E0A1B49">
            <w:pPr>
              <w:pStyle w:val="178"/>
              <w:bidi w:val="0"/>
            </w:pPr>
            <w:r>
              <w:rPr>
                <w:rFonts w:hint="eastAsia"/>
              </w:rPr>
              <w:t>普通用户访问管理接口</w:t>
            </w:r>
          </w:p>
        </w:tc>
        <w:tc>
          <w:tcPr>
            <w:tcW w:w="1083" w:type="dxa"/>
          </w:tcPr>
          <w:p w14:paraId="60EA8694">
            <w:pPr>
              <w:pStyle w:val="178"/>
              <w:bidi w:val="0"/>
            </w:pPr>
            <w:r>
              <w:rPr>
                <w:rFonts w:hint="eastAsia"/>
              </w:rPr>
              <w:t>Token:普通用户Token</w:t>
            </w:r>
          </w:p>
        </w:tc>
        <w:tc>
          <w:tcPr>
            <w:tcW w:w="1083" w:type="dxa"/>
          </w:tcPr>
          <w:p w14:paraId="260E9C81">
            <w:pPr>
              <w:pStyle w:val="178"/>
              <w:bidi w:val="0"/>
            </w:pPr>
            <w:r>
              <w:rPr>
                <w:rFonts w:hint="eastAsia"/>
              </w:rPr>
              <w:t>1.普通用户访问管理员接口</w:t>
            </w:r>
          </w:p>
        </w:tc>
        <w:tc>
          <w:tcPr>
            <w:tcW w:w="1083" w:type="dxa"/>
          </w:tcPr>
          <w:p w14:paraId="3539E590">
            <w:pPr>
              <w:pStyle w:val="178"/>
              <w:bidi w:val="0"/>
            </w:pPr>
            <w:r>
              <w:rPr>
                <w:rFonts w:hint="eastAsia"/>
              </w:rPr>
              <w:t>返回403权限不足</w:t>
            </w:r>
          </w:p>
        </w:tc>
        <w:tc>
          <w:tcPr>
            <w:tcW w:w="1083" w:type="dxa"/>
          </w:tcPr>
          <w:p w14:paraId="58318A13">
            <w:pPr>
              <w:pStyle w:val="178"/>
              <w:bidi w:val="0"/>
            </w:pPr>
            <w:r>
              <w:rPr>
                <w:rFonts w:hint="eastAsia"/>
              </w:rPr>
              <w:t>返回403权限不足</w:t>
            </w:r>
          </w:p>
        </w:tc>
        <w:tc>
          <w:tcPr>
            <w:tcW w:w="1083" w:type="dxa"/>
          </w:tcPr>
          <w:p w14:paraId="45FA3D87">
            <w:pPr>
              <w:pStyle w:val="178"/>
              <w:bidi w:val="0"/>
            </w:pPr>
            <w:r>
              <w:rPr>
                <w:rFonts w:hint="eastAsia"/>
              </w:rPr>
              <w:t>通过</w:t>
            </w:r>
          </w:p>
        </w:tc>
        <w:tc>
          <w:tcPr>
            <w:tcW w:w="1083" w:type="dxa"/>
          </w:tcPr>
          <w:p w14:paraId="46E6E425">
            <w:pPr>
              <w:spacing w:before="0" w:after="0" w:line="240" w:lineRule="auto"/>
              <w:ind w:left="30" w:right="30" w:firstLine="0"/>
              <w:jc w:val="left"/>
            </w:pPr>
          </w:p>
        </w:tc>
      </w:tr>
    </w:tbl>
    <w:p w14:paraId="6085FDA6">
      <w:pPr>
        <w:pStyle w:val="5"/>
        <w:keepNext/>
        <w:widowControl/>
        <w:numPr>
          <w:ilvl w:val="0"/>
          <w:numId w:val="24"/>
        </w:numPr>
        <w:ind w:left="0" w:leftChars="0" w:firstLine="561" w:firstLineChars="200"/>
        <w:rPr>
          <w:b/>
        </w:rPr>
      </w:pPr>
      <w:r>
        <w:t>食堂与档口管理测试</w:t>
      </w:r>
    </w:p>
    <w:p w14:paraId="478DF03C">
      <w:pPr>
        <w:pStyle w:val="19"/>
        <w:widowControl/>
        <w:ind w:firstLine="480" w:firstLineChars="200"/>
      </w:pPr>
      <w:r>
        <w:rPr>
          <w:color w:val="000000"/>
        </w:rPr>
        <w:t>食堂与档口管理模块的测试重点是验证信息管理功能的完整性和数据层级关系的正确性。</w:t>
      </w:r>
    </w:p>
    <w:p w14:paraId="1E7660D4">
      <w:pPr>
        <w:pStyle w:val="19"/>
        <w:widowControl/>
        <w:ind w:firstLine="480" w:firstLineChars="200"/>
      </w:pPr>
      <w:r>
        <w:rPr>
          <w:color w:val="000000"/>
        </w:rPr>
        <w:t>测试用例覆盖了食堂和档口信息的增删改查以及关联关系的验证。在食堂管理测试中，设计了新增食堂正常场景（填写完整信息，保存成功）、缺少必填字段场景（食堂名称为空，提示错误）、重复名称场景（食堂名称已存在，提示重复）、修改食堂信息（更新成功，数据正确保存）、删除食堂测试（食堂下没有档口时可以删除，有档口时拒绝删除并提示先删除档口）、查询食堂列表（分页参数正确，数据按创建时间倒序）、按名称模糊搜索（输入关键词返回匹配结果）、按状态筛选（只返回指定状态的食堂）等测试用例。</w:t>
      </w:r>
    </w:p>
    <w:p w14:paraId="2127DA8D">
      <w:pPr>
        <w:pStyle w:val="19"/>
        <w:widowControl/>
        <w:ind w:firstLine="480" w:firstLineChars="200"/>
      </w:pPr>
      <w:r>
        <w:rPr>
          <w:color w:val="000000"/>
        </w:rPr>
        <w:t>在档口管理测试中，设计了新增档口正常场景、所属食堂不存在场景（提示食堂ID无效）、修改档口信息、删除档口、按食堂查询档口列表（返回指定食堂下的所有档口）、档口关联查询（档口信息中包含所属食堂名称）等测试用例。特别测试了级联删除的业务逻辑，验证在删除食堂前必须先删除其下所有档口，数据完整性得到保证。</w:t>
      </w:r>
    </w:p>
    <w:p w14:paraId="3EDE6503">
      <w:pPr>
        <w:pStyle w:val="19"/>
        <w:widowControl/>
        <w:ind w:firstLine="480" w:firstLineChars="200"/>
      </w:pPr>
      <w:r>
        <w:rPr>
          <w:color w:val="000000"/>
        </w:rPr>
        <w:t>测试过程中发现并修复了档口关联查询时性能问题。最初的实现在查询档口列表时，对每个档口都单独查询一次食堂信息，导致N+1查询问题，当档口数量较多时性能较差。优化方案是在Service层先查询所有档口，提取所有canteen_id，批量查询食堂信息，然后在内存中进行关联组装，将查询次数从N+1次优化为2次，性能显著提升。在canteen_id字段上添加索引，进一步加速关联查询。</w:t>
      </w:r>
    </w:p>
    <w:p w14:paraId="69900B44">
      <w:pPr>
        <w:pStyle w:val="19"/>
        <w:widowControl/>
        <w:ind w:firstLine="480" w:firstLineChars="200"/>
      </w:pPr>
      <w:r>
        <w:rPr>
          <w:color w:val="000000"/>
        </w:rPr>
        <w:t>所有测试用例执行结果如下表所示，共设计了12个测试用例，覆盖了食堂和档口管理的主要功能和边界情况，经过问题修复和优化，所有测试用例全部通过，验证了模块的功能正确性和性能表现。</w:t>
      </w:r>
    </w:p>
    <w:p w14:paraId="784CDE47">
      <w:pPr>
        <w:pStyle w:val="177"/>
        <w:widowControl/>
        <w:ind w:firstLine="420" w:firstLineChars="200"/>
      </w:pPr>
      <w:r>
        <w:t>表 6-2  食堂与档口管理测试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220"/>
        <w:gridCol w:w="1083"/>
        <w:gridCol w:w="1083"/>
        <w:gridCol w:w="1083"/>
        <w:gridCol w:w="1083"/>
        <w:gridCol w:w="1083"/>
      </w:tblGrid>
      <w:tr w14:paraId="55E9C409">
        <w:tc>
          <w:tcPr>
            <w:tcW w:w="1083" w:type="dxa"/>
          </w:tcPr>
          <w:p w14:paraId="259D342F">
            <w:pPr>
              <w:pStyle w:val="178"/>
              <w:bidi w:val="0"/>
            </w:pPr>
            <w:r>
              <w:rPr>
                <w:rFonts w:hint="eastAsia"/>
              </w:rPr>
              <w:t>测试用例ID</w:t>
            </w:r>
          </w:p>
        </w:tc>
        <w:tc>
          <w:tcPr>
            <w:tcW w:w="1083" w:type="dxa"/>
          </w:tcPr>
          <w:p w14:paraId="13D1E8CB">
            <w:pPr>
              <w:pStyle w:val="178"/>
              <w:bidi w:val="0"/>
            </w:pPr>
            <w:r>
              <w:rPr>
                <w:rFonts w:hint="eastAsia"/>
              </w:rPr>
              <w:t>测试场景</w:t>
            </w:r>
          </w:p>
        </w:tc>
        <w:tc>
          <w:tcPr>
            <w:tcW w:w="1083" w:type="dxa"/>
          </w:tcPr>
          <w:p w14:paraId="6502627B">
            <w:pPr>
              <w:pStyle w:val="178"/>
              <w:bidi w:val="0"/>
            </w:pPr>
            <w:r>
              <w:rPr>
                <w:rFonts w:hint="eastAsia"/>
              </w:rPr>
              <w:t>输入数据</w:t>
            </w:r>
          </w:p>
        </w:tc>
        <w:tc>
          <w:tcPr>
            <w:tcW w:w="1083" w:type="dxa"/>
          </w:tcPr>
          <w:p w14:paraId="24D6F04D">
            <w:pPr>
              <w:pStyle w:val="178"/>
              <w:bidi w:val="0"/>
            </w:pPr>
            <w:r>
              <w:rPr>
                <w:rFonts w:hint="eastAsia"/>
              </w:rPr>
              <w:t>操作步骤</w:t>
            </w:r>
          </w:p>
        </w:tc>
        <w:tc>
          <w:tcPr>
            <w:tcW w:w="1083" w:type="dxa"/>
          </w:tcPr>
          <w:p w14:paraId="0305BA7C">
            <w:pPr>
              <w:pStyle w:val="178"/>
              <w:bidi w:val="0"/>
            </w:pPr>
            <w:r>
              <w:rPr>
                <w:rFonts w:hint="eastAsia"/>
              </w:rPr>
              <w:t>预期结果</w:t>
            </w:r>
          </w:p>
        </w:tc>
        <w:tc>
          <w:tcPr>
            <w:tcW w:w="1083" w:type="dxa"/>
          </w:tcPr>
          <w:p w14:paraId="6CB1CA42">
            <w:pPr>
              <w:pStyle w:val="178"/>
              <w:bidi w:val="0"/>
            </w:pPr>
            <w:r>
              <w:rPr>
                <w:rFonts w:hint="eastAsia"/>
              </w:rPr>
              <w:t>实际结果</w:t>
            </w:r>
          </w:p>
        </w:tc>
        <w:tc>
          <w:tcPr>
            <w:tcW w:w="1083" w:type="dxa"/>
          </w:tcPr>
          <w:p w14:paraId="77136342">
            <w:pPr>
              <w:pStyle w:val="178"/>
              <w:bidi w:val="0"/>
            </w:pPr>
            <w:r>
              <w:rPr>
                <w:rFonts w:hint="eastAsia"/>
              </w:rPr>
              <w:t>测试状态</w:t>
            </w:r>
          </w:p>
        </w:tc>
        <w:tc>
          <w:tcPr>
            <w:tcW w:w="1083" w:type="dxa"/>
          </w:tcPr>
          <w:p w14:paraId="7F3AEE28">
            <w:pPr>
              <w:pStyle w:val="178"/>
              <w:bidi w:val="0"/>
            </w:pPr>
            <w:r>
              <w:rPr>
                <w:rFonts w:hint="eastAsia"/>
              </w:rPr>
              <w:t>备注</w:t>
            </w:r>
          </w:p>
        </w:tc>
      </w:tr>
      <w:tr w14:paraId="2038DD17">
        <w:tc>
          <w:tcPr>
            <w:tcW w:w="1083" w:type="dxa"/>
          </w:tcPr>
          <w:p w14:paraId="34A985E8">
            <w:pPr>
              <w:pStyle w:val="178"/>
              <w:bidi w:val="0"/>
            </w:pPr>
            <w:r>
              <w:rPr>
                <w:rFonts w:hint="eastAsia"/>
              </w:rPr>
              <w:t>TC-CS-001</w:t>
            </w:r>
          </w:p>
        </w:tc>
        <w:tc>
          <w:tcPr>
            <w:tcW w:w="1083" w:type="dxa"/>
          </w:tcPr>
          <w:p w14:paraId="3164A95A">
            <w:pPr>
              <w:pStyle w:val="178"/>
              <w:bidi w:val="0"/>
            </w:pPr>
            <w:r>
              <w:rPr>
                <w:rFonts w:hint="eastAsia"/>
              </w:rPr>
              <w:t>新增食堂正常场景</w:t>
            </w:r>
          </w:p>
        </w:tc>
        <w:tc>
          <w:tcPr>
            <w:tcW w:w="1083" w:type="dxa"/>
          </w:tcPr>
          <w:p w14:paraId="3208E1D2">
            <w:pPr>
              <w:pStyle w:val="178"/>
              <w:bidi w:val="0"/>
            </w:pPr>
            <w:r>
              <w:rPr>
                <w:rFonts w:hint="eastAsia"/>
              </w:rPr>
              <w:t>名称:第一食堂,位置:东区,电话:1234567</w:t>
            </w:r>
          </w:p>
        </w:tc>
        <w:tc>
          <w:tcPr>
            <w:tcW w:w="1083" w:type="dxa"/>
          </w:tcPr>
          <w:p w14:paraId="74C8F53E">
            <w:pPr>
              <w:pStyle w:val="178"/>
              <w:bidi w:val="0"/>
            </w:pPr>
            <w:r>
              <w:rPr>
                <w:rFonts w:hint="eastAsia"/>
              </w:rPr>
              <w:t>1.填写食堂信息 2.保存</w:t>
            </w:r>
          </w:p>
        </w:tc>
        <w:tc>
          <w:tcPr>
            <w:tcW w:w="1083" w:type="dxa"/>
          </w:tcPr>
          <w:p w14:paraId="747A03A6">
            <w:pPr>
              <w:pStyle w:val="178"/>
              <w:bidi w:val="0"/>
            </w:pPr>
            <w:r>
              <w:rPr>
                <w:rFonts w:hint="eastAsia"/>
              </w:rPr>
              <w:t>保存成功,返回食堂ID</w:t>
            </w:r>
          </w:p>
        </w:tc>
        <w:tc>
          <w:tcPr>
            <w:tcW w:w="1083" w:type="dxa"/>
          </w:tcPr>
          <w:p w14:paraId="64D92814">
            <w:pPr>
              <w:pStyle w:val="178"/>
              <w:bidi w:val="0"/>
            </w:pPr>
            <w:r>
              <w:rPr>
                <w:rFonts w:hint="eastAsia"/>
              </w:rPr>
              <w:t>保存成功,返回食堂ID</w:t>
            </w:r>
          </w:p>
        </w:tc>
        <w:tc>
          <w:tcPr>
            <w:tcW w:w="1083" w:type="dxa"/>
          </w:tcPr>
          <w:p w14:paraId="60E00B80">
            <w:pPr>
              <w:pStyle w:val="178"/>
              <w:bidi w:val="0"/>
            </w:pPr>
            <w:r>
              <w:rPr>
                <w:rFonts w:hint="eastAsia"/>
              </w:rPr>
              <w:t>通过</w:t>
            </w:r>
          </w:p>
        </w:tc>
        <w:tc>
          <w:tcPr>
            <w:tcW w:w="1083" w:type="dxa"/>
          </w:tcPr>
          <w:p w14:paraId="0356562C">
            <w:pPr>
              <w:spacing w:before="0" w:after="0" w:line="240" w:lineRule="auto"/>
              <w:ind w:left="30" w:right="30" w:firstLine="0"/>
              <w:jc w:val="left"/>
            </w:pPr>
          </w:p>
        </w:tc>
      </w:tr>
      <w:tr w14:paraId="501A7E5A">
        <w:tc>
          <w:tcPr>
            <w:tcW w:w="1083" w:type="dxa"/>
          </w:tcPr>
          <w:p w14:paraId="4ECBE985">
            <w:pPr>
              <w:pStyle w:val="178"/>
              <w:bidi w:val="0"/>
            </w:pPr>
            <w:r>
              <w:rPr>
                <w:rFonts w:hint="eastAsia"/>
              </w:rPr>
              <w:t>TC-CS-002</w:t>
            </w:r>
          </w:p>
        </w:tc>
        <w:tc>
          <w:tcPr>
            <w:tcW w:w="1083" w:type="dxa"/>
          </w:tcPr>
          <w:p w14:paraId="0E2E0033">
            <w:pPr>
              <w:pStyle w:val="178"/>
              <w:bidi w:val="0"/>
            </w:pPr>
            <w:r>
              <w:rPr>
                <w:rFonts w:hint="eastAsia"/>
              </w:rPr>
              <w:t>食堂名称为空</w:t>
            </w:r>
          </w:p>
        </w:tc>
        <w:tc>
          <w:tcPr>
            <w:tcW w:w="1083" w:type="dxa"/>
          </w:tcPr>
          <w:p w14:paraId="008D596A">
            <w:pPr>
              <w:pStyle w:val="178"/>
              <w:bidi w:val="0"/>
            </w:pPr>
            <w:r>
              <w:rPr>
                <w:rFonts w:hint="eastAsia"/>
              </w:rPr>
              <w:t>名称:空,位置:东区,电话:1234567</w:t>
            </w:r>
          </w:p>
        </w:tc>
        <w:tc>
          <w:tcPr>
            <w:tcW w:w="1083" w:type="dxa"/>
          </w:tcPr>
          <w:p w14:paraId="3204028C">
            <w:pPr>
              <w:pStyle w:val="178"/>
              <w:bidi w:val="0"/>
            </w:pPr>
            <w:r>
              <w:rPr>
                <w:rFonts w:hint="eastAsia"/>
              </w:rPr>
              <w:t>1.食堂名称留空 2.保存</w:t>
            </w:r>
          </w:p>
        </w:tc>
        <w:tc>
          <w:tcPr>
            <w:tcW w:w="1083" w:type="dxa"/>
          </w:tcPr>
          <w:p w14:paraId="0AC37B75">
            <w:pPr>
              <w:pStyle w:val="178"/>
              <w:bidi w:val="0"/>
            </w:pPr>
            <w:r>
              <w:rPr>
                <w:rFonts w:hint="eastAsia"/>
              </w:rPr>
              <w:t>提示名称不能为空</w:t>
            </w:r>
          </w:p>
        </w:tc>
        <w:tc>
          <w:tcPr>
            <w:tcW w:w="1083" w:type="dxa"/>
          </w:tcPr>
          <w:p w14:paraId="231EA735">
            <w:pPr>
              <w:pStyle w:val="178"/>
              <w:bidi w:val="0"/>
            </w:pPr>
            <w:r>
              <w:rPr>
                <w:rFonts w:hint="eastAsia"/>
              </w:rPr>
              <w:t>提示名称不能为空</w:t>
            </w:r>
          </w:p>
        </w:tc>
        <w:tc>
          <w:tcPr>
            <w:tcW w:w="1083" w:type="dxa"/>
          </w:tcPr>
          <w:p w14:paraId="733897CA">
            <w:pPr>
              <w:pStyle w:val="178"/>
              <w:bidi w:val="0"/>
            </w:pPr>
            <w:r>
              <w:rPr>
                <w:rFonts w:hint="eastAsia"/>
              </w:rPr>
              <w:t>通过</w:t>
            </w:r>
          </w:p>
        </w:tc>
        <w:tc>
          <w:tcPr>
            <w:tcW w:w="1083" w:type="dxa"/>
          </w:tcPr>
          <w:p w14:paraId="48986513">
            <w:pPr>
              <w:spacing w:before="0" w:after="0" w:line="240" w:lineRule="auto"/>
              <w:ind w:left="30" w:right="30" w:firstLine="0"/>
              <w:jc w:val="left"/>
            </w:pPr>
          </w:p>
        </w:tc>
      </w:tr>
      <w:tr w14:paraId="02A24BBA">
        <w:tc>
          <w:tcPr>
            <w:tcW w:w="1083" w:type="dxa"/>
          </w:tcPr>
          <w:p w14:paraId="68568463">
            <w:pPr>
              <w:pStyle w:val="178"/>
              <w:bidi w:val="0"/>
            </w:pPr>
            <w:r>
              <w:rPr>
                <w:rFonts w:hint="eastAsia"/>
              </w:rPr>
              <w:t>TC-CS-003</w:t>
            </w:r>
          </w:p>
        </w:tc>
        <w:tc>
          <w:tcPr>
            <w:tcW w:w="1083" w:type="dxa"/>
          </w:tcPr>
          <w:p w14:paraId="427208BD">
            <w:pPr>
              <w:pStyle w:val="178"/>
              <w:bidi w:val="0"/>
            </w:pPr>
            <w:r>
              <w:rPr>
                <w:rFonts w:hint="eastAsia"/>
              </w:rPr>
              <w:t>食堂名称重复</w:t>
            </w:r>
          </w:p>
        </w:tc>
        <w:tc>
          <w:tcPr>
            <w:tcW w:w="1083" w:type="dxa"/>
          </w:tcPr>
          <w:p w14:paraId="03DB5331">
            <w:pPr>
              <w:pStyle w:val="178"/>
              <w:bidi w:val="0"/>
            </w:pPr>
            <w:r>
              <w:rPr>
                <w:rFonts w:hint="eastAsia"/>
              </w:rPr>
              <w:t>名称:第一食堂,位置:西区,电话:7654321</w:t>
            </w:r>
          </w:p>
        </w:tc>
        <w:tc>
          <w:tcPr>
            <w:tcW w:w="1083" w:type="dxa"/>
          </w:tcPr>
          <w:p w14:paraId="343AEDE4">
            <w:pPr>
              <w:pStyle w:val="178"/>
              <w:bidi w:val="0"/>
            </w:pPr>
            <w:r>
              <w:rPr>
                <w:rFonts w:hint="eastAsia"/>
              </w:rPr>
              <w:t>1.使用已存在名称 2.保存</w:t>
            </w:r>
          </w:p>
        </w:tc>
        <w:tc>
          <w:tcPr>
            <w:tcW w:w="1083" w:type="dxa"/>
          </w:tcPr>
          <w:p w14:paraId="7234E4AA">
            <w:pPr>
              <w:pStyle w:val="178"/>
              <w:bidi w:val="0"/>
            </w:pPr>
            <w:r>
              <w:rPr>
                <w:rFonts w:hint="eastAsia"/>
              </w:rPr>
              <w:t>提示食堂名称已存在</w:t>
            </w:r>
          </w:p>
        </w:tc>
        <w:tc>
          <w:tcPr>
            <w:tcW w:w="1083" w:type="dxa"/>
          </w:tcPr>
          <w:p w14:paraId="3FAD6249">
            <w:pPr>
              <w:pStyle w:val="178"/>
              <w:bidi w:val="0"/>
            </w:pPr>
            <w:r>
              <w:rPr>
                <w:rFonts w:hint="eastAsia"/>
              </w:rPr>
              <w:t>提示食堂名称已存在</w:t>
            </w:r>
          </w:p>
        </w:tc>
        <w:tc>
          <w:tcPr>
            <w:tcW w:w="1083" w:type="dxa"/>
          </w:tcPr>
          <w:p w14:paraId="79BBB28C">
            <w:pPr>
              <w:pStyle w:val="178"/>
              <w:bidi w:val="0"/>
            </w:pPr>
            <w:r>
              <w:rPr>
                <w:rFonts w:hint="eastAsia"/>
              </w:rPr>
              <w:t>通过</w:t>
            </w:r>
          </w:p>
        </w:tc>
        <w:tc>
          <w:tcPr>
            <w:tcW w:w="1083" w:type="dxa"/>
          </w:tcPr>
          <w:p w14:paraId="7661E7AC">
            <w:pPr>
              <w:spacing w:before="0" w:after="0" w:line="240" w:lineRule="auto"/>
              <w:ind w:left="30" w:right="30" w:firstLine="0"/>
              <w:jc w:val="left"/>
            </w:pPr>
          </w:p>
        </w:tc>
      </w:tr>
      <w:tr w14:paraId="65087282">
        <w:tc>
          <w:tcPr>
            <w:tcW w:w="1083" w:type="dxa"/>
          </w:tcPr>
          <w:p w14:paraId="7F63C2CA">
            <w:pPr>
              <w:pStyle w:val="178"/>
              <w:bidi w:val="0"/>
            </w:pPr>
            <w:r>
              <w:rPr>
                <w:rFonts w:hint="eastAsia"/>
              </w:rPr>
              <w:t>TC-CS-004</w:t>
            </w:r>
          </w:p>
        </w:tc>
        <w:tc>
          <w:tcPr>
            <w:tcW w:w="1083" w:type="dxa"/>
          </w:tcPr>
          <w:p w14:paraId="0378FFB5">
            <w:pPr>
              <w:pStyle w:val="178"/>
              <w:bidi w:val="0"/>
            </w:pPr>
            <w:r>
              <w:rPr>
                <w:rFonts w:hint="eastAsia"/>
              </w:rPr>
              <w:t>修改食堂信息</w:t>
            </w:r>
          </w:p>
        </w:tc>
        <w:tc>
          <w:tcPr>
            <w:tcW w:w="1083" w:type="dxa"/>
          </w:tcPr>
          <w:p w14:paraId="1F760ACB">
            <w:pPr>
              <w:pStyle w:val="178"/>
              <w:bidi w:val="0"/>
            </w:pPr>
            <w:r>
              <w:rPr>
                <w:rFonts w:hint="eastAsia"/>
              </w:rPr>
              <w:t>ID:1,名称:新名称,位置:新位置</w:t>
            </w:r>
          </w:p>
        </w:tc>
        <w:tc>
          <w:tcPr>
            <w:tcW w:w="1083" w:type="dxa"/>
          </w:tcPr>
          <w:p w14:paraId="28016AAA">
            <w:pPr>
              <w:pStyle w:val="178"/>
              <w:bidi w:val="0"/>
            </w:pPr>
            <w:r>
              <w:rPr>
                <w:rFonts w:hint="eastAsia"/>
              </w:rPr>
              <w:t>1.修改食堂信息 2.保存</w:t>
            </w:r>
          </w:p>
        </w:tc>
        <w:tc>
          <w:tcPr>
            <w:tcW w:w="1083" w:type="dxa"/>
          </w:tcPr>
          <w:p w14:paraId="1001AEAD">
            <w:pPr>
              <w:pStyle w:val="178"/>
              <w:bidi w:val="0"/>
            </w:pPr>
            <w:r>
              <w:rPr>
                <w:rFonts w:hint="eastAsia"/>
              </w:rPr>
              <w:t>更新成功,数据正确保存</w:t>
            </w:r>
          </w:p>
        </w:tc>
        <w:tc>
          <w:tcPr>
            <w:tcW w:w="1083" w:type="dxa"/>
          </w:tcPr>
          <w:p w14:paraId="4D4EB766">
            <w:pPr>
              <w:pStyle w:val="178"/>
              <w:bidi w:val="0"/>
            </w:pPr>
            <w:r>
              <w:rPr>
                <w:rFonts w:hint="eastAsia"/>
              </w:rPr>
              <w:t>更新成功,数据正确保存</w:t>
            </w:r>
          </w:p>
        </w:tc>
        <w:tc>
          <w:tcPr>
            <w:tcW w:w="1083" w:type="dxa"/>
          </w:tcPr>
          <w:p w14:paraId="172A0838">
            <w:pPr>
              <w:pStyle w:val="178"/>
              <w:bidi w:val="0"/>
            </w:pPr>
            <w:r>
              <w:rPr>
                <w:rFonts w:hint="eastAsia"/>
              </w:rPr>
              <w:t>通过</w:t>
            </w:r>
          </w:p>
        </w:tc>
        <w:tc>
          <w:tcPr>
            <w:tcW w:w="1083" w:type="dxa"/>
          </w:tcPr>
          <w:p w14:paraId="2E28B8BF">
            <w:pPr>
              <w:spacing w:before="0" w:after="0" w:line="240" w:lineRule="auto"/>
              <w:ind w:left="30" w:right="30" w:firstLine="0"/>
              <w:jc w:val="left"/>
            </w:pPr>
          </w:p>
        </w:tc>
      </w:tr>
      <w:tr w14:paraId="582BD60E">
        <w:tc>
          <w:tcPr>
            <w:tcW w:w="1083" w:type="dxa"/>
          </w:tcPr>
          <w:p w14:paraId="3D0389FB">
            <w:pPr>
              <w:pStyle w:val="178"/>
              <w:bidi w:val="0"/>
            </w:pPr>
            <w:r>
              <w:rPr>
                <w:rFonts w:hint="eastAsia"/>
              </w:rPr>
              <w:t>TC-CS-005</w:t>
            </w:r>
          </w:p>
        </w:tc>
        <w:tc>
          <w:tcPr>
            <w:tcW w:w="1083" w:type="dxa"/>
          </w:tcPr>
          <w:p w14:paraId="59F850F8">
            <w:pPr>
              <w:pStyle w:val="178"/>
              <w:bidi w:val="0"/>
            </w:pPr>
            <w:r>
              <w:rPr>
                <w:rFonts w:hint="eastAsia"/>
              </w:rPr>
              <w:t>删除无档口食堂</w:t>
            </w:r>
          </w:p>
        </w:tc>
        <w:tc>
          <w:tcPr>
            <w:tcW w:w="1083" w:type="dxa"/>
          </w:tcPr>
          <w:p w14:paraId="367B2590">
            <w:pPr>
              <w:pStyle w:val="178"/>
              <w:bidi w:val="0"/>
            </w:pPr>
            <w:r>
              <w:rPr>
                <w:rFonts w:hint="eastAsia"/>
              </w:rPr>
              <w:t>食堂ID:1(无档口)</w:t>
            </w:r>
          </w:p>
        </w:tc>
        <w:tc>
          <w:tcPr>
            <w:tcW w:w="1083" w:type="dxa"/>
          </w:tcPr>
          <w:p w14:paraId="258C5A24">
            <w:pPr>
              <w:pStyle w:val="178"/>
              <w:bidi w:val="0"/>
            </w:pPr>
            <w:r>
              <w:rPr>
                <w:rFonts w:hint="eastAsia"/>
              </w:rPr>
              <w:t>1.选择食堂 2.删除</w:t>
            </w:r>
          </w:p>
        </w:tc>
        <w:tc>
          <w:tcPr>
            <w:tcW w:w="1083" w:type="dxa"/>
          </w:tcPr>
          <w:p w14:paraId="38AA3467">
            <w:pPr>
              <w:pStyle w:val="178"/>
              <w:bidi w:val="0"/>
            </w:pPr>
            <w:r>
              <w:rPr>
                <w:rFonts w:hint="eastAsia"/>
              </w:rPr>
              <w:t>删除成功</w:t>
            </w:r>
          </w:p>
        </w:tc>
        <w:tc>
          <w:tcPr>
            <w:tcW w:w="1083" w:type="dxa"/>
          </w:tcPr>
          <w:p w14:paraId="7F230C29">
            <w:pPr>
              <w:pStyle w:val="178"/>
              <w:bidi w:val="0"/>
            </w:pPr>
            <w:r>
              <w:rPr>
                <w:rFonts w:hint="eastAsia"/>
              </w:rPr>
              <w:t>删除成功</w:t>
            </w:r>
          </w:p>
        </w:tc>
        <w:tc>
          <w:tcPr>
            <w:tcW w:w="1083" w:type="dxa"/>
          </w:tcPr>
          <w:p w14:paraId="4345B17A">
            <w:pPr>
              <w:pStyle w:val="178"/>
              <w:bidi w:val="0"/>
            </w:pPr>
            <w:r>
              <w:rPr>
                <w:rFonts w:hint="eastAsia"/>
              </w:rPr>
              <w:t>通过</w:t>
            </w:r>
          </w:p>
        </w:tc>
        <w:tc>
          <w:tcPr>
            <w:tcW w:w="1083" w:type="dxa"/>
          </w:tcPr>
          <w:p w14:paraId="5F192BEE">
            <w:pPr>
              <w:spacing w:before="0" w:after="0" w:line="240" w:lineRule="auto"/>
              <w:ind w:left="30" w:right="30" w:firstLine="0"/>
              <w:jc w:val="left"/>
            </w:pPr>
          </w:p>
        </w:tc>
      </w:tr>
      <w:tr w14:paraId="0E58DAE8">
        <w:tc>
          <w:tcPr>
            <w:tcW w:w="1083" w:type="dxa"/>
          </w:tcPr>
          <w:p w14:paraId="189F0FA3">
            <w:pPr>
              <w:pStyle w:val="178"/>
              <w:bidi w:val="0"/>
            </w:pPr>
            <w:r>
              <w:rPr>
                <w:rFonts w:hint="eastAsia"/>
              </w:rPr>
              <w:t>TC-CS-006</w:t>
            </w:r>
          </w:p>
        </w:tc>
        <w:tc>
          <w:tcPr>
            <w:tcW w:w="1083" w:type="dxa"/>
          </w:tcPr>
          <w:p w14:paraId="180674EE">
            <w:pPr>
              <w:pStyle w:val="178"/>
              <w:bidi w:val="0"/>
            </w:pPr>
            <w:r>
              <w:rPr>
                <w:rFonts w:hint="eastAsia"/>
              </w:rPr>
              <w:t>删除有档口食堂</w:t>
            </w:r>
          </w:p>
        </w:tc>
        <w:tc>
          <w:tcPr>
            <w:tcW w:w="1083" w:type="dxa"/>
          </w:tcPr>
          <w:p w14:paraId="365FF01B">
            <w:pPr>
              <w:pStyle w:val="178"/>
              <w:bidi w:val="0"/>
            </w:pPr>
            <w:r>
              <w:rPr>
                <w:rFonts w:hint="eastAsia"/>
              </w:rPr>
              <w:t>食堂ID:2(含档口)</w:t>
            </w:r>
          </w:p>
        </w:tc>
        <w:tc>
          <w:tcPr>
            <w:tcW w:w="1083" w:type="dxa"/>
          </w:tcPr>
          <w:p w14:paraId="30799EA4">
            <w:pPr>
              <w:pStyle w:val="178"/>
              <w:bidi w:val="0"/>
            </w:pPr>
            <w:r>
              <w:rPr>
                <w:rFonts w:hint="eastAsia"/>
              </w:rPr>
              <w:t>1.选择食堂 2.删除</w:t>
            </w:r>
          </w:p>
        </w:tc>
        <w:tc>
          <w:tcPr>
            <w:tcW w:w="1083" w:type="dxa"/>
          </w:tcPr>
          <w:p w14:paraId="62657003">
            <w:pPr>
              <w:pStyle w:val="178"/>
              <w:bidi w:val="0"/>
            </w:pPr>
            <w:r>
              <w:rPr>
                <w:rFonts w:hint="eastAsia"/>
              </w:rPr>
              <w:t>拒绝删除,提示先删除档口</w:t>
            </w:r>
          </w:p>
        </w:tc>
        <w:tc>
          <w:tcPr>
            <w:tcW w:w="1083" w:type="dxa"/>
          </w:tcPr>
          <w:p w14:paraId="4705F347">
            <w:pPr>
              <w:pStyle w:val="178"/>
              <w:bidi w:val="0"/>
            </w:pPr>
            <w:r>
              <w:rPr>
                <w:rFonts w:hint="eastAsia"/>
              </w:rPr>
              <w:t>拒绝删除,提示先删除档口</w:t>
            </w:r>
          </w:p>
        </w:tc>
        <w:tc>
          <w:tcPr>
            <w:tcW w:w="1083" w:type="dxa"/>
          </w:tcPr>
          <w:p w14:paraId="4A6652FE">
            <w:pPr>
              <w:pStyle w:val="178"/>
              <w:bidi w:val="0"/>
            </w:pPr>
            <w:r>
              <w:rPr>
                <w:rFonts w:hint="eastAsia"/>
              </w:rPr>
              <w:t>通过</w:t>
            </w:r>
          </w:p>
        </w:tc>
        <w:tc>
          <w:tcPr>
            <w:tcW w:w="1083" w:type="dxa"/>
          </w:tcPr>
          <w:p w14:paraId="2C2A2452">
            <w:pPr>
              <w:pStyle w:val="178"/>
              <w:bidi w:val="0"/>
            </w:pPr>
            <w:r>
              <w:rPr>
                <w:rFonts w:hint="eastAsia"/>
              </w:rPr>
              <w:t>数据完整性验证</w:t>
            </w:r>
          </w:p>
        </w:tc>
      </w:tr>
      <w:tr w14:paraId="7F51F847">
        <w:tc>
          <w:tcPr>
            <w:tcW w:w="1083" w:type="dxa"/>
          </w:tcPr>
          <w:p w14:paraId="38BDBE5C">
            <w:pPr>
              <w:pStyle w:val="178"/>
              <w:bidi w:val="0"/>
            </w:pPr>
            <w:r>
              <w:rPr>
                <w:rFonts w:hint="eastAsia"/>
              </w:rPr>
              <w:t>TC-CS-007</w:t>
            </w:r>
          </w:p>
        </w:tc>
        <w:tc>
          <w:tcPr>
            <w:tcW w:w="1083" w:type="dxa"/>
          </w:tcPr>
          <w:p w14:paraId="68D02870">
            <w:pPr>
              <w:pStyle w:val="178"/>
              <w:bidi w:val="0"/>
            </w:pPr>
            <w:r>
              <w:rPr>
                <w:rFonts w:hint="eastAsia"/>
              </w:rPr>
              <w:t>查询食堂列表</w:t>
            </w:r>
          </w:p>
        </w:tc>
        <w:tc>
          <w:tcPr>
            <w:tcW w:w="1083" w:type="dxa"/>
          </w:tcPr>
          <w:p w14:paraId="46F2126A">
            <w:pPr>
              <w:pStyle w:val="178"/>
              <w:bidi w:val="0"/>
            </w:pPr>
            <w:r>
              <w:rPr>
                <w:rFonts w:hint="eastAsia"/>
              </w:rPr>
              <w:t>页码:1,每页:10</w:t>
            </w:r>
          </w:p>
        </w:tc>
        <w:tc>
          <w:tcPr>
            <w:tcW w:w="1083" w:type="dxa"/>
          </w:tcPr>
          <w:p w14:paraId="5F6A2DC3">
            <w:pPr>
              <w:pStyle w:val="178"/>
              <w:bidi w:val="0"/>
            </w:pPr>
            <w:r>
              <w:rPr>
                <w:rFonts w:hint="eastAsia"/>
              </w:rPr>
              <w:t>1.请求食堂列表</w:t>
            </w:r>
          </w:p>
        </w:tc>
        <w:tc>
          <w:tcPr>
            <w:tcW w:w="1083" w:type="dxa"/>
          </w:tcPr>
          <w:p w14:paraId="09971765">
            <w:pPr>
              <w:pStyle w:val="178"/>
              <w:bidi w:val="0"/>
            </w:pPr>
            <w:r>
              <w:rPr>
                <w:rFonts w:hint="eastAsia"/>
              </w:rPr>
              <w:t>返回分页数据,按时间倒序</w:t>
            </w:r>
          </w:p>
        </w:tc>
        <w:tc>
          <w:tcPr>
            <w:tcW w:w="1083" w:type="dxa"/>
          </w:tcPr>
          <w:p w14:paraId="7C586ED1">
            <w:pPr>
              <w:pStyle w:val="178"/>
              <w:bidi w:val="0"/>
            </w:pPr>
            <w:r>
              <w:rPr>
                <w:rFonts w:hint="eastAsia"/>
              </w:rPr>
              <w:t>返回分页数据,按时间倒序</w:t>
            </w:r>
          </w:p>
        </w:tc>
        <w:tc>
          <w:tcPr>
            <w:tcW w:w="1083" w:type="dxa"/>
          </w:tcPr>
          <w:p w14:paraId="2246AFC1">
            <w:pPr>
              <w:pStyle w:val="178"/>
              <w:bidi w:val="0"/>
            </w:pPr>
            <w:r>
              <w:rPr>
                <w:rFonts w:hint="eastAsia"/>
              </w:rPr>
              <w:t>通过</w:t>
            </w:r>
          </w:p>
        </w:tc>
        <w:tc>
          <w:tcPr>
            <w:tcW w:w="1083" w:type="dxa"/>
          </w:tcPr>
          <w:p w14:paraId="49D9A65A">
            <w:pPr>
              <w:spacing w:before="0" w:after="0" w:line="240" w:lineRule="auto"/>
              <w:ind w:left="30" w:right="30" w:firstLine="0"/>
              <w:jc w:val="left"/>
            </w:pPr>
          </w:p>
        </w:tc>
      </w:tr>
      <w:tr w14:paraId="6A8A1B19">
        <w:tc>
          <w:tcPr>
            <w:tcW w:w="1083" w:type="dxa"/>
          </w:tcPr>
          <w:p w14:paraId="1D2564B4">
            <w:pPr>
              <w:pStyle w:val="178"/>
              <w:bidi w:val="0"/>
            </w:pPr>
            <w:r>
              <w:rPr>
                <w:rFonts w:hint="eastAsia"/>
              </w:rPr>
              <w:t>TC-CS-008</w:t>
            </w:r>
          </w:p>
        </w:tc>
        <w:tc>
          <w:tcPr>
            <w:tcW w:w="1083" w:type="dxa"/>
          </w:tcPr>
          <w:p w14:paraId="5A381E86">
            <w:pPr>
              <w:pStyle w:val="178"/>
              <w:bidi w:val="0"/>
            </w:pPr>
            <w:r>
              <w:rPr>
                <w:rFonts w:hint="eastAsia"/>
              </w:rPr>
              <w:t>按名称搜索食堂</w:t>
            </w:r>
          </w:p>
        </w:tc>
        <w:tc>
          <w:tcPr>
            <w:tcW w:w="1083" w:type="dxa"/>
          </w:tcPr>
          <w:p w14:paraId="23F35FE4">
            <w:pPr>
              <w:pStyle w:val="178"/>
              <w:bidi w:val="0"/>
            </w:pPr>
            <w:r>
              <w:rPr>
                <w:rFonts w:hint="eastAsia"/>
              </w:rPr>
              <w:t>关键词:第一</w:t>
            </w:r>
          </w:p>
        </w:tc>
        <w:tc>
          <w:tcPr>
            <w:tcW w:w="1083" w:type="dxa"/>
          </w:tcPr>
          <w:p w14:paraId="776178AA">
            <w:pPr>
              <w:pStyle w:val="178"/>
              <w:bidi w:val="0"/>
            </w:pPr>
            <w:r>
              <w:rPr>
                <w:rFonts w:hint="eastAsia"/>
              </w:rPr>
              <w:t>1.输入关键词 2.搜索</w:t>
            </w:r>
          </w:p>
        </w:tc>
        <w:tc>
          <w:tcPr>
            <w:tcW w:w="1083" w:type="dxa"/>
          </w:tcPr>
          <w:p w14:paraId="7FE32757">
            <w:pPr>
              <w:pStyle w:val="178"/>
              <w:bidi w:val="0"/>
            </w:pPr>
            <w:r>
              <w:rPr>
                <w:rFonts w:hint="eastAsia"/>
              </w:rPr>
              <w:t>返回名称包含关键词的食堂</w:t>
            </w:r>
          </w:p>
        </w:tc>
        <w:tc>
          <w:tcPr>
            <w:tcW w:w="1083" w:type="dxa"/>
          </w:tcPr>
          <w:p w14:paraId="0EC77D3B">
            <w:pPr>
              <w:pStyle w:val="178"/>
              <w:bidi w:val="0"/>
            </w:pPr>
            <w:r>
              <w:rPr>
                <w:rFonts w:hint="eastAsia"/>
              </w:rPr>
              <w:t>返回名称包含关键词的食堂</w:t>
            </w:r>
          </w:p>
        </w:tc>
        <w:tc>
          <w:tcPr>
            <w:tcW w:w="1083" w:type="dxa"/>
          </w:tcPr>
          <w:p w14:paraId="58211EDE">
            <w:pPr>
              <w:pStyle w:val="178"/>
              <w:bidi w:val="0"/>
            </w:pPr>
            <w:r>
              <w:rPr>
                <w:rFonts w:hint="eastAsia"/>
              </w:rPr>
              <w:t>通过</w:t>
            </w:r>
          </w:p>
        </w:tc>
        <w:tc>
          <w:tcPr>
            <w:tcW w:w="1083" w:type="dxa"/>
          </w:tcPr>
          <w:p w14:paraId="306C8565">
            <w:pPr>
              <w:spacing w:before="0" w:after="0" w:line="240" w:lineRule="auto"/>
              <w:ind w:left="30" w:right="30" w:firstLine="0"/>
              <w:jc w:val="left"/>
            </w:pPr>
          </w:p>
        </w:tc>
      </w:tr>
      <w:tr w14:paraId="5D5ED593">
        <w:tc>
          <w:tcPr>
            <w:tcW w:w="1083" w:type="dxa"/>
          </w:tcPr>
          <w:p w14:paraId="57AC56E0">
            <w:pPr>
              <w:pStyle w:val="178"/>
              <w:bidi w:val="0"/>
            </w:pPr>
            <w:r>
              <w:rPr>
                <w:rFonts w:hint="eastAsia"/>
              </w:rPr>
              <w:t>TC-CS-009</w:t>
            </w:r>
          </w:p>
        </w:tc>
        <w:tc>
          <w:tcPr>
            <w:tcW w:w="1083" w:type="dxa"/>
          </w:tcPr>
          <w:p w14:paraId="1F400FF8">
            <w:pPr>
              <w:pStyle w:val="178"/>
              <w:bidi w:val="0"/>
            </w:pPr>
            <w:r>
              <w:rPr>
                <w:rFonts w:hint="eastAsia"/>
              </w:rPr>
              <w:t>新增档口正常场景</w:t>
            </w:r>
          </w:p>
        </w:tc>
        <w:tc>
          <w:tcPr>
            <w:tcW w:w="1083" w:type="dxa"/>
          </w:tcPr>
          <w:p w14:paraId="63235D64">
            <w:pPr>
              <w:pStyle w:val="178"/>
              <w:bidi w:val="0"/>
            </w:pPr>
            <w:r>
              <w:rPr>
                <w:rFonts w:hint="eastAsia"/>
              </w:rPr>
              <w:t>名称:川菜窗口,食堂ID:1,位置:1号</w:t>
            </w:r>
          </w:p>
        </w:tc>
        <w:tc>
          <w:tcPr>
            <w:tcW w:w="1083" w:type="dxa"/>
          </w:tcPr>
          <w:p w14:paraId="49E72ED3">
            <w:pPr>
              <w:pStyle w:val="178"/>
              <w:bidi w:val="0"/>
            </w:pPr>
            <w:r>
              <w:rPr>
                <w:rFonts w:hint="eastAsia"/>
              </w:rPr>
              <w:t>1.填写档口信息 2.保存</w:t>
            </w:r>
          </w:p>
        </w:tc>
        <w:tc>
          <w:tcPr>
            <w:tcW w:w="1083" w:type="dxa"/>
          </w:tcPr>
          <w:p w14:paraId="6B7DEAD4">
            <w:pPr>
              <w:pStyle w:val="178"/>
              <w:bidi w:val="0"/>
            </w:pPr>
            <w:r>
              <w:rPr>
                <w:rFonts w:hint="eastAsia"/>
              </w:rPr>
              <w:t>保存成功,返回档口ID</w:t>
            </w:r>
          </w:p>
        </w:tc>
        <w:tc>
          <w:tcPr>
            <w:tcW w:w="1083" w:type="dxa"/>
          </w:tcPr>
          <w:p w14:paraId="2726B7B4">
            <w:pPr>
              <w:pStyle w:val="178"/>
              <w:bidi w:val="0"/>
            </w:pPr>
            <w:r>
              <w:rPr>
                <w:rFonts w:hint="eastAsia"/>
              </w:rPr>
              <w:t>保存成功,返回档口ID</w:t>
            </w:r>
          </w:p>
        </w:tc>
        <w:tc>
          <w:tcPr>
            <w:tcW w:w="1083" w:type="dxa"/>
          </w:tcPr>
          <w:p w14:paraId="4C434C7D">
            <w:pPr>
              <w:pStyle w:val="178"/>
              <w:bidi w:val="0"/>
            </w:pPr>
            <w:r>
              <w:rPr>
                <w:rFonts w:hint="eastAsia"/>
              </w:rPr>
              <w:t>通过</w:t>
            </w:r>
          </w:p>
        </w:tc>
        <w:tc>
          <w:tcPr>
            <w:tcW w:w="1083" w:type="dxa"/>
          </w:tcPr>
          <w:p w14:paraId="51509BBB">
            <w:pPr>
              <w:spacing w:before="0" w:after="0" w:line="240" w:lineRule="auto"/>
              <w:ind w:left="30" w:right="30" w:firstLine="0"/>
              <w:jc w:val="left"/>
            </w:pPr>
          </w:p>
        </w:tc>
      </w:tr>
      <w:tr w14:paraId="24A90D5A">
        <w:tc>
          <w:tcPr>
            <w:tcW w:w="1083" w:type="dxa"/>
          </w:tcPr>
          <w:p w14:paraId="1D1BBC77">
            <w:pPr>
              <w:pStyle w:val="178"/>
              <w:bidi w:val="0"/>
            </w:pPr>
            <w:r>
              <w:rPr>
                <w:rFonts w:hint="eastAsia"/>
              </w:rPr>
              <w:t>TC-CS-010</w:t>
            </w:r>
          </w:p>
        </w:tc>
        <w:tc>
          <w:tcPr>
            <w:tcW w:w="1083" w:type="dxa"/>
          </w:tcPr>
          <w:p w14:paraId="59FB5401">
            <w:pPr>
              <w:pStyle w:val="178"/>
              <w:bidi w:val="0"/>
            </w:pPr>
            <w:r>
              <w:rPr>
                <w:rFonts w:hint="eastAsia"/>
              </w:rPr>
              <w:t>所属食堂不存在</w:t>
            </w:r>
          </w:p>
        </w:tc>
        <w:tc>
          <w:tcPr>
            <w:tcW w:w="1083" w:type="dxa"/>
          </w:tcPr>
          <w:p w14:paraId="7D120DCB">
            <w:pPr>
              <w:pStyle w:val="178"/>
              <w:bidi w:val="0"/>
            </w:pPr>
            <w:r>
              <w:rPr>
                <w:rFonts w:hint="eastAsia"/>
              </w:rPr>
              <w:t>名称:档口A,食堂ID:999</w:t>
            </w:r>
          </w:p>
        </w:tc>
        <w:tc>
          <w:tcPr>
            <w:tcW w:w="1083" w:type="dxa"/>
          </w:tcPr>
          <w:p w14:paraId="7D4C816B">
            <w:pPr>
              <w:pStyle w:val="178"/>
              <w:bidi w:val="0"/>
            </w:pPr>
            <w:r>
              <w:rPr>
                <w:rFonts w:hint="eastAsia"/>
              </w:rPr>
              <w:t>1.填写不存在的食堂ID 2.保存</w:t>
            </w:r>
          </w:p>
        </w:tc>
        <w:tc>
          <w:tcPr>
            <w:tcW w:w="1083" w:type="dxa"/>
          </w:tcPr>
          <w:p w14:paraId="5C8B175C">
            <w:pPr>
              <w:pStyle w:val="178"/>
              <w:bidi w:val="0"/>
            </w:pPr>
            <w:r>
              <w:rPr>
                <w:rFonts w:hint="eastAsia"/>
              </w:rPr>
              <w:t>提示食堂ID无效</w:t>
            </w:r>
          </w:p>
        </w:tc>
        <w:tc>
          <w:tcPr>
            <w:tcW w:w="1083" w:type="dxa"/>
          </w:tcPr>
          <w:p w14:paraId="512349CC">
            <w:pPr>
              <w:pStyle w:val="178"/>
              <w:bidi w:val="0"/>
            </w:pPr>
            <w:r>
              <w:rPr>
                <w:rFonts w:hint="eastAsia"/>
              </w:rPr>
              <w:t>提示食堂ID无效</w:t>
            </w:r>
          </w:p>
        </w:tc>
        <w:tc>
          <w:tcPr>
            <w:tcW w:w="1083" w:type="dxa"/>
          </w:tcPr>
          <w:p w14:paraId="58A18A0C">
            <w:pPr>
              <w:pStyle w:val="178"/>
              <w:bidi w:val="0"/>
            </w:pPr>
            <w:r>
              <w:rPr>
                <w:rFonts w:hint="eastAsia"/>
              </w:rPr>
              <w:t>通过</w:t>
            </w:r>
          </w:p>
        </w:tc>
        <w:tc>
          <w:tcPr>
            <w:tcW w:w="1083" w:type="dxa"/>
          </w:tcPr>
          <w:p w14:paraId="5E9818AB">
            <w:pPr>
              <w:spacing w:before="0" w:after="0" w:line="240" w:lineRule="auto"/>
              <w:ind w:left="30" w:right="30" w:firstLine="0"/>
              <w:jc w:val="left"/>
            </w:pPr>
          </w:p>
        </w:tc>
      </w:tr>
      <w:tr w14:paraId="4E6435DF">
        <w:tc>
          <w:tcPr>
            <w:tcW w:w="1083" w:type="dxa"/>
          </w:tcPr>
          <w:p w14:paraId="71CE2C21">
            <w:pPr>
              <w:pStyle w:val="178"/>
              <w:bidi w:val="0"/>
            </w:pPr>
            <w:r>
              <w:rPr>
                <w:rFonts w:hint="eastAsia"/>
              </w:rPr>
              <w:t>TC-CS-011</w:t>
            </w:r>
          </w:p>
        </w:tc>
        <w:tc>
          <w:tcPr>
            <w:tcW w:w="1083" w:type="dxa"/>
          </w:tcPr>
          <w:p w14:paraId="77F55E40">
            <w:pPr>
              <w:pStyle w:val="178"/>
              <w:bidi w:val="0"/>
            </w:pPr>
            <w:r>
              <w:rPr>
                <w:rFonts w:hint="eastAsia"/>
              </w:rPr>
              <w:t>按食堂查询档口</w:t>
            </w:r>
          </w:p>
        </w:tc>
        <w:tc>
          <w:tcPr>
            <w:tcW w:w="1083" w:type="dxa"/>
          </w:tcPr>
          <w:p w14:paraId="76CB3FE9">
            <w:pPr>
              <w:pStyle w:val="178"/>
              <w:bidi w:val="0"/>
            </w:pPr>
            <w:r>
              <w:rPr>
                <w:rFonts w:hint="eastAsia"/>
              </w:rPr>
              <w:t>食堂ID:1</w:t>
            </w:r>
          </w:p>
        </w:tc>
        <w:tc>
          <w:tcPr>
            <w:tcW w:w="1083" w:type="dxa"/>
          </w:tcPr>
          <w:p w14:paraId="1326C7DA">
            <w:pPr>
              <w:pStyle w:val="178"/>
              <w:bidi w:val="0"/>
            </w:pPr>
            <w:r>
              <w:rPr>
                <w:rFonts w:hint="eastAsia"/>
              </w:rPr>
              <w:t>1.选择食堂 2.查询档口</w:t>
            </w:r>
          </w:p>
        </w:tc>
        <w:tc>
          <w:tcPr>
            <w:tcW w:w="1083" w:type="dxa"/>
          </w:tcPr>
          <w:p w14:paraId="073B3ED1">
            <w:pPr>
              <w:pStyle w:val="178"/>
              <w:bidi w:val="0"/>
            </w:pPr>
            <w:r>
              <w:rPr>
                <w:rFonts w:hint="eastAsia"/>
              </w:rPr>
              <w:t>返回该食堂下所有档口</w:t>
            </w:r>
          </w:p>
        </w:tc>
        <w:tc>
          <w:tcPr>
            <w:tcW w:w="1083" w:type="dxa"/>
          </w:tcPr>
          <w:p w14:paraId="37AECB9C">
            <w:pPr>
              <w:pStyle w:val="178"/>
              <w:bidi w:val="0"/>
            </w:pPr>
            <w:r>
              <w:rPr>
                <w:rFonts w:hint="eastAsia"/>
              </w:rPr>
              <w:t>返回该食堂下所有档口</w:t>
            </w:r>
          </w:p>
        </w:tc>
        <w:tc>
          <w:tcPr>
            <w:tcW w:w="1083" w:type="dxa"/>
          </w:tcPr>
          <w:p w14:paraId="4FAC9167">
            <w:pPr>
              <w:pStyle w:val="178"/>
              <w:bidi w:val="0"/>
            </w:pPr>
            <w:r>
              <w:rPr>
                <w:rFonts w:hint="eastAsia"/>
              </w:rPr>
              <w:t>通过</w:t>
            </w:r>
          </w:p>
        </w:tc>
        <w:tc>
          <w:tcPr>
            <w:tcW w:w="1083" w:type="dxa"/>
          </w:tcPr>
          <w:p w14:paraId="7B1422CC">
            <w:pPr>
              <w:spacing w:before="0" w:after="0" w:line="240" w:lineRule="auto"/>
              <w:ind w:left="30" w:right="30" w:firstLine="0"/>
              <w:jc w:val="left"/>
            </w:pPr>
          </w:p>
        </w:tc>
      </w:tr>
      <w:tr w14:paraId="50F7E61D">
        <w:tc>
          <w:tcPr>
            <w:tcW w:w="1083" w:type="dxa"/>
          </w:tcPr>
          <w:p w14:paraId="4E6296BB">
            <w:pPr>
              <w:pStyle w:val="178"/>
              <w:bidi w:val="0"/>
            </w:pPr>
            <w:r>
              <w:rPr>
                <w:rFonts w:hint="eastAsia"/>
              </w:rPr>
              <w:t>TC-CS-012</w:t>
            </w:r>
          </w:p>
        </w:tc>
        <w:tc>
          <w:tcPr>
            <w:tcW w:w="1083" w:type="dxa"/>
          </w:tcPr>
          <w:p w14:paraId="66F76483">
            <w:pPr>
              <w:pStyle w:val="178"/>
              <w:bidi w:val="0"/>
            </w:pPr>
            <w:r>
              <w:rPr>
                <w:rFonts w:hint="eastAsia"/>
              </w:rPr>
              <w:t>档口关联查询</w:t>
            </w:r>
          </w:p>
        </w:tc>
        <w:tc>
          <w:tcPr>
            <w:tcW w:w="1083" w:type="dxa"/>
          </w:tcPr>
          <w:p w14:paraId="7C2C4A4C">
            <w:pPr>
              <w:pStyle w:val="178"/>
              <w:bidi w:val="0"/>
            </w:pPr>
            <w:r>
              <w:rPr>
                <w:rFonts w:hint="eastAsia"/>
              </w:rPr>
              <w:t>档口ID:1</w:t>
            </w:r>
          </w:p>
        </w:tc>
        <w:tc>
          <w:tcPr>
            <w:tcW w:w="1083" w:type="dxa"/>
          </w:tcPr>
          <w:p w14:paraId="36CDE942">
            <w:pPr>
              <w:pStyle w:val="178"/>
              <w:bidi w:val="0"/>
            </w:pPr>
            <w:r>
              <w:rPr>
                <w:rFonts w:hint="eastAsia"/>
              </w:rPr>
              <w:t>1.查询档口详情</w:t>
            </w:r>
          </w:p>
        </w:tc>
        <w:tc>
          <w:tcPr>
            <w:tcW w:w="1083" w:type="dxa"/>
          </w:tcPr>
          <w:p w14:paraId="394108F2">
            <w:pPr>
              <w:pStyle w:val="178"/>
              <w:bidi w:val="0"/>
            </w:pPr>
            <w:r>
              <w:rPr>
                <w:rFonts w:hint="eastAsia"/>
              </w:rPr>
              <w:t>返回档口信息及所属食堂名称</w:t>
            </w:r>
          </w:p>
        </w:tc>
        <w:tc>
          <w:tcPr>
            <w:tcW w:w="1083" w:type="dxa"/>
          </w:tcPr>
          <w:p w14:paraId="0374E29E">
            <w:pPr>
              <w:pStyle w:val="178"/>
              <w:bidi w:val="0"/>
            </w:pPr>
            <w:r>
              <w:rPr>
                <w:rFonts w:hint="eastAsia"/>
              </w:rPr>
              <w:t>返回档口信息及所属食堂名称</w:t>
            </w:r>
          </w:p>
        </w:tc>
        <w:tc>
          <w:tcPr>
            <w:tcW w:w="1083" w:type="dxa"/>
          </w:tcPr>
          <w:p w14:paraId="12C7987E">
            <w:pPr>
              <w:pStyle w:val="178"/>
              <w:bidi w:val="0"/>
            </w:pPr>
            <w:r>
              <w:rPr>
                <w:rFonts w:hint="eastAsia"/>
              </w:rPr>
              <w:t>通过</w:t>
            </w:r>
          </w:p>
        </w:tc>
        <w:tc>
          <w:tcPr>
            <w:tcW w:w="1083" w:type="dxa"/>
          </w:tcPr>
          <w:p w14:paraId="6F4C338A">
            <w:pPr>
              <w:pStyle w:val="178"/>
              <w:bidi w:val="0"/>
            </w:pPr>
            <w:r>
              <w:rPr>
                <w:rFonts w:hint="eastAsia"/>
              </w:rPr>
              <w:t>验证关联查询性能</w:t>
            </w:r>
          </w:p>
        </w:tc>
      </w:tr>
    </w:tbl>
    <w:p w14:paraId="19DB7B6A">
      <w:pPr>
        <w:pStyle w:val="5"/>
        <w:keepNext/>
        <w:widowControl/>
        <w:numPr>
          <w:ilvl w:val="0"/>
          <w:numId w:val="24"/>
        </w:numPr>
        <w:ind w:left="0" w:leftChars="0" w:firstLine="561" w:firstLineChars="200"/>
        <w:rPr>
          <w:b/>
        </w:rPr>
      </w:pPr>
      <w:r>
        <w:t>菜品管理测试</w:t>
      </w:r>
    </w:p>
    <w:p w14:paraId="43BED2CB">
      <w:pPr>
        <w:pStyle w:val="19"/>
        <w:widowControl/>
        <w:ind w:firstLine="480" w:firstLineChars="200"/>
      </w:pPr>
      <w:r>
        <w:rPr>
          <w:color w:val="000000"/>
        </w:rPr>
        <w:t>菜品管理模块的测试覆盖了菜品信息的完整生命周期管理，包括新增、修改、删除、查询、上下架等功能，以及图片上传和多维度查询的验证。</w:t>
      </w:r>
    </w:p>
    <w:p w14:paraId="51CB6A18">
      <w:pPr>
        <w:pStyle w:val="19"/>
        <w:widowControl/>
        <w:ind w:firstLine="480" w:firstLineChars="200"/>
      </w:pPr>
      <w:r>
        <w:rPr>
          <w:color w:val="000000"/>
        </w:rPr>
        <w:t>测试用例设计包括：新增菜品正常场景（填写完整菜品信息，保存成功）、缺少必填字段场景（菜品名称或价格为空，返回错误）、价格非法场景（价格为负数或超过合理范围，提示错误）、档口ID不存在场景（所属档口不存在，提示错误）、修改菜品信息（更新成功，历史数据保留）、上下架操作（切换status字段，下架菜品用户端不可见）、删除菜品（逻辑删除，评价数据保留）、图片上传正常场景（图片格式正确、大小符合要求，返回URL）、图片格式错误场景（上传PDF文件，返回格式错误提示）、图片大小超限场景（上传10MB图片，提示超过限制）、菜品列表查询（分页正确、总数准确）、按档口筛选（只返回指定档口的菜品）、按分类过滤（只返回指定分类的菜品）、按价格排序（结果按价格升序或降序正确排列）、菜品详情查询（返回菜品完整信息和评价列表）等。</w:t>
      </w:r>
    </w:p>
    <w:p w14:paraId="58D970E3">
      <w:pPr>
        <w:pStyle w:val="19"/>
        <w:widowControl/>
        <w:ind w:firstLine="480" w:firstLineChars="200"/>
      </w:pPr>
      <w:r>
        <w:rPr>
          <w:color w:val="000000"/>
        </w:rPr>
        <w:t>测试过程中，重点验证了图片上传功能的安全性，确认系统正确验证了图片的MIME类型和文件大小，拒绝了非图片格式文件和超大文件的上传，防止了恶意文件上传和服务器存储被占满的风险。验证了价格字段的合法性校验，确保价格必须大于0且保留两位小数，防止了非法价格数据的产生。验证了上下架功能的正确性，下架的菜品在用户查询接口中被正确过滤，不会返回给普通用户，但管理员仍然可以查看和管理。</w:t>
      </w:r>
    </w:p>
    <w:p w14:paraId="064D7489">
      <w:pPr>
        <w:pStyle w:val="19"/>
        <w:widowControl/>
        <w:ind w:firstLine="480" w:firstLineChars="200"/>
      </w:pPr>
      <w:r>
        <w:rPr>
          <w:color w:val="000000"/>
        </w:rPr>
        <w:t>性能测试方面，验证了菜品列表查询的响应时间。在数据量为1000条菜品的情况下，不带查询条件的分页查询耗时约50毫秒，使用索引后按档口和分类筛选的查询耗时约30毫秒，性能表现良好。测试了菜品详情页的加载速度，包括菜品信息、评价列表、关联数据的查询，总耗时约100毫秒，满足性能要求。</w:t>
      </w:r>
    </w:p>
    <w:p w14:paraId="536B889D">
      <w:pPr>
        <w:pStyle w:val="19"/>
        <w:widowControl/>
        <w:ind w:firstLine="480" w:firstLineChars="200"/>
      </w:pPr>
      <w:r>
        <w:rPr>
          <w:color w:val="000000"/>
        </w:rPr>
        <w:t>测试过程中发现并修复的问题包括：菜品平均分更新异步任务失败时未正确处理异常，导致评分数据可能不准确，已添加异常处理和重试机制；菜品图片URL未进行完整性校验，可能保存错误的URL，已添加URL格式验证；菜品列表查询未对已删除菜品进行过滤，已在QueryWrapper中添加逻辑删除条件。</w:t>
      </w:r>
    </w:p>
    <w:p w14:paraId="70C143F6">
      <w:pPr>
        <w:pStyle w:val="19"/>
        <w:widowControl/>
        <w:ind w:firstLine="480" w:firstLineChars="200"/>
      </w:pPr>
      <w:r>
        <w:rPr>
          <w:color w:val="000000"/>
        </w:rPr>
        <w:t>所有测试用例执行结果如下表所示，共设计了14个测试用例，全面覆盖了菜品管理的各项功能，经过问题修复和优化，所有测试用例全部通过，验证了菜品管理模块的功能完整性和稳定性。</w:t>
      </w:r>
    </w:p>
    <w:p w14:paraId="27884B46">
      <w:pPr>
        <w:pStyle w:val="177"/>
        <w:widowControl/>
        <w:ind w:firstLine="420" w:firstLineChars="200"/>
      </w:pPr>
      <w:r>
        <w:t>表 6-3  菜品管理测试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278"/>
        <w:gridCol w:w="1083"/>
        <w:gridCol w:w="1083"/>
        <w:gridCol w:w="1083"/>
        <w:gridCol w:w="1083"/>
        <w:gridCol w:w="1083"/>
      </w:tblGrid>
      <w:tr w14:paraId="1F58DA8E">
        <w:tc>
          <w:tcPr>
            <w:tcW w:w="1083" w:type="dxa"/>
          </w:tcPr>
          <w:p w14:paraId="4DE4B465">
            <w:pPr>
              <w:pStyle w:val="178"/>
              <w:bidi w:val="0"/>
            </w:pPr>
            <w:r>
              <w:rPr>
                <w:rFonts w:hint="eastAsia"/>
              </w:rPr>
              <w:t>测试用例ID</w:t>
            </w:r>
          </w:p>
        </w:tc>
        <w:tc>
          <w:tcPr>
            <w:tcW w:w="1083" w:type="dxa"/>
          </w:tcPr>
          <w:p w14:paraId="21D32F66">
            <w:pPr>
              <w:pStyle w:val="178"/>
              <w:bidi w:val="0"/>
            </w:pPr>
            <w:r>
              <w:rPr>
                <w:rFonts w:hint="eastAsia"/>
              </w:rPr>
              <w:t>测试场景</w:t>
            </w:r>
          </w:p>
        </w:tc>
        <w:tc>
          <w:tcPr>
            <w:tcW w:w="1083" w:type="dxa"/>
          </w:tcPr>
          <w:p w14:paraId="6486AF57">
            <w:pPr>
              <w:pStyle w:val="178"/>
              <w:bidi w:val="0"/>
            </w:pPr>
            <w:r>
              <w:rPr>
                <w:rFonts w:hint="eastAsia"/>
              </w:rPr>
              <w:t>输入数据</w:t>
            </w:r>
          </w:p>
        </w:tc>
        <w:tc>
          <w:tcPr>
            <w:tcW w:w="1083" w:type="dxa"/>
          </w:tcPr>
          <w:p w14:paraId="5F3B5130">
            <w:pPr>
              <w:pStyle w:val="178"/>
              <w:bidi w:val="0"/>
            </w:pPr>
            <w:r>
              <w:rPr>
                <w:rFonts w:hint="eastAsia"/>
              </w:rPr>
              <w:t>操作步骤</w:t>
            </w:r>
          </w:p>
        </w:tc>
        <w:tc>
          <w:tcPr>
            <w:tcW w:w="1083" w:type="dxa"/>
          </w:tcPr>
          <w:p w14:paraId="7B3DA626">
            <w:pPr>
              <w:pStyle w:val="178"/>
              <w:bidi w:val="0"/>
            </w:pPr>
            <w:r>
              <w:rPr>
                <w:rFonts w:hint="eastAsia"/>
              </w:rPr>
              <w:t>预期结果</w:t>
            </w:r>
          </w:p>
        </w:tc>
        <w:tc>
          <w:tcPr>
            <w:tcW w:w="1083" w:type="dxa"/>
          </w:tcPr>
          <w:p w14:paraId="0720E0ED">
            <w:pPr>
              <w:pStyle w:val="178"/>
              <w:bidi w:val="0"/>
            </w:pPr>
            <w:r>
              <w:rPr>
                <w:rFonts w:hint="eastAsia"/>
              </w:rPr>
              <w:t>实际结果</w:t>
            </w:r>
          </w:p>
        </w:tc>
        <w:tc>
          <w:tcPr>
            <w:tcW w:w="1083" w:type="dxa"/>
          </w:tcPr>
          <w:p w14:paraId="5B77D794">
            <w:pPr>
              <w:pStyle w:val="178"/>
              <w:bidi w:val="0"/>
            </w:pPr>
            <w:r>
              <w:rPr>
                <w:rFonts w:hint="eastAsia"/>
              </w:rPr>
              <w:t>测试状态</w:t>
            </w:r>
          </w:p>
        </w:tc>
        <w:tc>
          <w:tcPr>
            <w:tcW w:w="1083" w:type="dxa"/>
          </w:tcPr>
          <w:p w14:paraId="43983EB1">
            <w:pPr>
              <w:pStyle w:val="178"/>
              <w:bidi w:val="0"/>
            </w:pPr>
            <w:r>
              <w:rPr>
                <w:rFonts w:hint="eastAsia"/>
              </w:rPr>
              <w:t>备注</w:t>
            </w:r>
          </w:p>
        </w:tc>
      </w:tr>
      <w:tr w14:paraId="2D89CF43">
        <w:tc>
          <w:tcPr>
            <w:tcW w:w="1083" w:type="dxa"/>
          </w:tcPr>
          <w:p w14:paraId="634C34F0">
            <w:pPr>
              <w:pStyle w:val="178"/>
              <w:bidi w:val="0"/>
            </w:pPr>
            <w:r>
              <w:rPr>
                <w:rFonts w:hint="eastAsia"/>
              </w:rPr>
              <w:t>TC-DISH-001</w:t>
            </w:r>
          </w:p>
        </w:tc>
        <w:tc>
          <w:tcPr>
            <w:tcW w:w="1083" w:type="dxa"/>
          </w:tcPr>
          <w:p w14:paraId="1F38339A">
            <w:pPr>
              <w:pStyle w:val="178"/>
              <w:bidi w:val="0"/>
            </w:pPr>
            <w:r>
              <w:rPr>
                <w:rFonts w:hint="eastAsia"/>
              </w:rPr>
              <w:t>新增菜品正常场景</w:t>
            </w:r>
          </w:p>
        </w:tc>
        <w:tc>
          <w:tcPr>
            <w:tcW w:w="1083" w:type="dxa"/>
          </w:tcPr>
          <w:p w14:paraId="3AB47787">
            <w:pPr>
              <w:pStyle w:val="178"/>
              <w:bidi w:val="0"/>
            </w:pPr>
            <w:r>
              <w:rPr>
                <w:rFonts w:hint="eastAsia"/>
              </w:rPr>
              <w:t>名称:宫保鸡丁,档口ID:1,价格:18.00</w:t>
            </w:r>
          </w:p>
        </w:tc>
        <w:tc>
          <w:tcPr>
            <w:tcW w:w="1083" w:type="dxa"/>
          </w:tcPr>
          <w:p w14:paraId="2C6F14B9">
            <w:pPr>
              <w:pStyle w:val="178"/>
              <w:bidi w:val="0"/>
            </w:pPr>
            <w:r>
              <w:rPr>
                <w:rFonts w:hint="eastAsia"/>
              </w:rPr>
              <w:t>1.填写菜品信息 2.保存</w:t>
            </w:r>
          </w:p>
        </w:tc>
        <w:tc>
          <w:tcPr>
            <w:tcW w:w="1083" w:type="dxa"/>
          </w:tcPr>
          <w:p w14:paraId="176EACFE">
            <w:pPr>
              <w:pStyle w:val="178"/>
              <w:bidi w:val="0"/>
            </w:pPr>
            <w:r>
              <w:rPr>
                <w:rFonts w:hint="eastAsia"/>
              </w:rPr>
              <w:t>保存成功,返回菜品ID</w:t>
            </w:r>
          </w:p>
        </w:tc>
        <w:tc>
          <w:tcPr>
            <w:tcW w:w="1083" w:type="dxa"/>
          </w:tcPr>
          <w:p w14:paraId="44CFB355">
            <w:pPr>
              <w:pStyle w:val="178"/>
              <w:bidi w:val="0"/>
            </w:pPr>
            <w:r>
              <w:rPr>
                <w:rFonts w:hint="eastAsia"/>
              </w:rPr>
              <w:t>保存成功,返回菜品ID</w:t>
            </w:r>
          </w:p>
        </w:tc>
        <w:tc>
          <w:tcPr>
            <w:tcW w:w="1083" w:type="dxa"/>
          </w:tcPr>
          <w:p w14:paraId="6AE5074B">
            <w:pPr>
              <w:pStyle w:val="178"/>
              <w:bidi w:val="0"/>
            </w:pPr>
            <w:r>
              <w:rPr>
                <w:rFonts w:hint="eastAsia"/>
              </w:rPr>
              <w:t>通过</w:t>
            </w:r>
          </w:p>
        </w:tc>
        <w:tc>
          <w:tcPr>
            <w:tcW w:w="1083" w:type="dxa"/>
          </w:tcPr>
          <w:p w14:paraId="0AA92A27">
            <w:pPr>
              <w:spacing w:before="0" w:after="0" w:line="240" w:lineRule="auto"/>
              <w:ind w:left="30" w:right="30" w:firstLine="0"/>
              <w:jc w:val="left"/>
            </w:pPr>
          </w:p>
        </w:tc>
      </w:tr>
      <w:tr w14:paraId="2C082699">
        <w:tc>
          <w:tcPr>
            <w:tcW w:w="1083" w:type="dxa"/>
          </w:tcPr>
          <w:p w14:paraId="5847F639">
            <w:pPr>
              <w:pStyle w:val="178"/>
              <w:bidi w:val="0"/>
            </w:pPr>
            <w:r>
              <w:rPr>
                <w:rFonts w:hint="eastAsia"/>
              </w:rPr>
              <w:t>TC-DISH-002</w:t>
            </w:r>
          </w:p>
        </w:tc>
        <w:tc>
          <w:tcPr>
            <w:tcW w:w="1083" w:type="dxa"/>
          </w:tcPr>
          <w:p w14:paraId="177E5B7F">
            <w:pPr>
              <w:pStyle w:val="178"/>
              <w:bidi w:val="0"/>
            </w:pPr>
            <w:r>
              <w:rPr>
                <w:rFonts w:hint="eastAsia"/>
              </w:rPr>
              <w:t>菜品名称为空</w:t>
            </w:r>
          </w:p>
        </w:tc>
        <w:tc>
          <w:tcPr>
            <w:tcW w:w="1083" w:type="dxa"/>
          </w:tcPr>
          <w:p w14:paraId="4CC0789A">
            <w:pPr>
              <w:pStyle w:val="178"/>
              <w:bidi w:val="0"/>
            </w:pPr>
            <w:r>
              <w:rPr>
                <w:rFonts w:hint="eastAsia"/>
              </w:rPr>
              <w:t>名称:空,档口ID:1,价格:18.00</w:t>
            </w:r>
          </w:p>
        </w:tc>
        <w:tc>
          <w:tcPr>
            <w:tcW w:w="1083" w:type="dxa"/>
          </w:tcPr>
          <w:p w14:paraId="7D25C905">
            <w:pPr>
              <w:pStyle w:val="178"/>
              <w:bidi w:val="0"/>
            </w:pPr>
            <w:r>
              <w:rPr>
                <w:rFonts w:hint="eastAsia"/>
              </w:rPr>
              <w:t>1.菜品名称留空 2.保存</w:t>
            </w:r>
          </w:p>
        </w:tc>
        <w:tc>
          <w:tcPr>
            <w:tcW w:w="1083" w:type="dxa"/>
          </w:tcPr>
          <w:p w14:paraId="5336717E">
            <w:pPr>
              <w:pStyle w:val="178"/>
              <w:bidi w:val="0"/>
            </w:pPr>
            <w:r>
              <w:rPr>
                <w:rFonts w:hint="eastAsia"/>
              </w:rPr>
              <w:t>提示名称不能为空</w:t>
            </w:r>
          </w:p>
        </w:tc>
        <w:tc>
          <w:tcPr>
            <w:tcW w:w="1083" w:type="dxa"/>
          </w:tcPr>
          <w:p w14:paraId="1F0B304F">
            <w:pPr>
              <w:pStyle w:val="178"/>
              <w:bidi w:val="0"/>
            </w:pPr>
            <w:r>
              <w:rPr>
                <w:rFonts w:hint="eastAsia"/>
              </w:rPr>
              <w:t>提示名称不能为空</w:t>
            </w:r>
          </w:p>
        </w:tc>
        <w:tc>
          <w:tcPr>
            <w:tcW w:w="1083" w:type="dxa"/>
          </w:tcPr>
          <w:p w14:paraId="78734126">
            <w:pPr>
              <w:pStyle w:val="178"/>
              <w:bidi w:val="0"/>
            </w:pPr>
            <w:r>
              <w:rPr>
                <w:rFonts w:hint="eastAsia"/>
              </w:rPr>
              <w:t>通过</w:t>
            </w:r>
          </w:p>
        </w:tc>
        <w:tc>
          <w:tcPr>
            <w:tcW w:w="1083" w:type="dxa"/>
          </w:tcPr>
          <w:p w14:paraId="1CAD5118">
            <w:pPr>
              <w:spacing w:before="0" w:after="0" w:line="240" w:lineRule="auto"/>
              <w:ind w:left="30" w:right="30" w:firstLine="0"/>
              <w:jc w:val="left"/>
            </w:pPr>
          </w:p>
        </w:tc>
      </w:tr>
      <w:tr w14:paraId="1B6E1CB4">
        <w:tc>
          <w:tcPr>
            <w:tcW w:w="1083" w:type="dxa"/>
          </w:tcPr>
          <w:p w14:paraId="49DCE5DE">
            <w:pPr>
              <w:pStyle w:val="178"/>
              <w:bidi w:val="0"/>
            </w:pPr>
            <w:r>
              <w:rPr>
                <w:rFonts w:hint="eastAsia"/>
              </w:rPr>
              <w:t>TC-DISH-003</w:t>
            </w:r>
          </w:p>
        </w:tc>
        <w:tc>
          <w:tcPr>
            <w:tcW w:w="1083" w:type="dxa"/>
          </w:tcPr>
          <w:p w14:paraId="1B8B1766">
            <w:pPr>
              <w:pStyle w:val="178"/>
              <w:bidi w:val="0"/>
            </w:pPr>
            <w:r>
              <w:rPr>
                <w:rFonts w:hint="eastAsia"/>
              </w:rPr>
              <w:t>价格为负数</w:t>
            </w:r>
          </w:p>
        </w:tc>
        <w:tc>
          <w:tcPr>
            <w:tcW w:w="1083" w:type="dxa"/>
          </w:tcPr>
          <w:p w14:paraId="0658B0CC">
            <w:pPr>
              <w:pStyle w:val="178"/>
              <w:bidi w:val="0"/>
            </w:pPr>
            <w:r>
              <w:rPr>
                <w:rFonts w:hint="eastAsia"/>
              </w:rPr>
              <w:t>名称:鱼香肉丝,档口ID:1,价格:-10.00</w:t>
            </w:r>
          </w:p>
        </w:tc>
        <w:tc>
          <w:tcPr>
            <w:tcW w:w="1083" w:type="dxa"/>
          </w:tcPr>
          <w:p w14:paraId="30D23D67">
            <w:pPr>
              <w:pStyle w:val="178"/>
              <w:bidi w:val="0"/>
            </w:pPr>
            <w:r>
              <w:rPr>
                <w:rFonts w:hint="eastAsia"/>
              </w:rPr>
              <w:t>1.输入负数价格 2.保存</w:t>
            </w:r>
          </w:p>
        </w:tc>
        <w:tc>
          <w:tcPr>
            <w:tcW w:w="1083" w:type="dxa"/>
          </w:tcPr>
          <w:p w14:paraId="0F4709A3">
            <w:pPr>
              <w:pStyle w:val="178"/>
              <w:bidi w:val="0"/>
            </w:pPr>
            <w:r>
              <w:rPr>
                <w:rFonts w:hint="eastAsia"/>
              </w:rPr>
              <w:t>提示价格必须大于0</w:t>
            </w:r>
          </w:p>
        </w:tc>
        <w:tc>
          <w:tcPr>
            <w:tcW w:w="1083" w:type="dxa"/>
          </w:tcPr>
          <w:p w14:paraId="229BDCDA">
            <w:pPr>
              <w:pStyle w:val="178"/>
              <w:bidi w:val="0"/>
            </w:pPr>
            <w:r>
              <w:rPr>
                <w:rFonts w:hint="eastAsia"/>
              </w:rPr>
              <w:t>提示价格必须大于0</w:t>
            </w:r>
          </w:p>
        </w:tc>
        <w:tc>
          <w:tcPr>
            <w:tcW w:w="1083" w:type="dxa"/>
          </w:tcPr>
          <w:p w14:paraId="03A3342B">
            <w:pPr>
              <w:pStyle w:val="178"/>
              <w:bidi w:val="0"/>
            </w:pPr>
            <w:r>
              <w:rPr>
                <w:rFonts w:hint="eastAsia"/>
              </w:rPr>
              <w:t>通过</w:t>
            </w:r>
          </w:p>
        </w:tc>
        <w:tc>
          <w:tcPr>
            <w:tcW w:w="1083" w:type="dxa"/>
          </w:tcPr>
          <w:p w14:paraId="4DAFA43D">
            <w:pPr>
              <w:spacing w:before="0" w:after="0" w:line="240" w:lineRule="auto"/>
              <w:ind w:left="30" w:right="30" w:firstLine="0"/>
              <w:jc w:val="left"/>
            </w:pPr>
          </w:p>
        </w:tc>
      </w:tr>
      <w:tr w14:paraId="20DA397C">
        <w:tc>
          <w:tcPr>
            <w:tcW w:w="1083" w:type="dxa"/>
          </w:tcPr>
          <w:p w14:paraId="33074EFD">
            <w:pPr>
              <w:pStyle w:val="178"/>
              <w:bidi w:val="0"/>
            </w:pPr>
            <w:r>
              <w:rPr>
                <w:rFonts w:hint="eastAsia"/>
              </w:rPr>
              <w:t>TC-DISH-004</w:t>
            </w:r>
          </w:p>
        </w:tc>
        <w:tc>
          <w:tcPr>
            <w:tcW w:w="1083" w:type="dxa"/>
          </w:tcPr>
          <w:p w14:paraId="37DC19DA">
            <w:pPr>
              <w:pStyle w:val="178"/>
              <w:bidi w:val="0"/>
            </w:pPr>
            <w:r>
              <w:rPr>
                <w:rFonts w:hint="eastAsia"/>
              </w:rPr>
              <w:t>档口ID不存在</w:t>
            </w:r>
          </w:p>
        </w:tc>
        <w:tc>
          <w:tcPr>
            <w:tcW w:w="1083" w:type="dxa"/>
          </w:tcPr>
          <w:p w14:paraId="6A516F7A">
            <w:pPr>
              <w:pStyle w:val="178"/>
              <w:bidi w:val="0"/>
            </w:pPr>
            <w:r>
              <w:rPr>
                <w:rFonts w:hint="eastAsia"/>
              </w:rPr>
              <w:t>名称:红烧肉,档口ID:999,价格:25.00</w:t>
            </w:r>
          </w:p>
        </w:tc>
        <w:tc>
          <w:tcPr>
            <w:tcW w:w="1083" w:type="dxa"/>
          </w:tcPr>
          <w:p w14:paraId="341EFD70">
            <w:pPr>
              <w:pStyle w:val="178"/>
              <w:bidi w:val="0"/>
            </w:pPr>
            <w:r>
              <w:rPr>
                <w:rFonts w:hint="eastAsia"/>
              </w:rPr>
              <w:t>1.填写不存在的档口ID 2.保存</w:t>
            </w:r>
          </w:p>
        </w:tc>
        <w:tc>
          <w:tcPr>
            <w:tcW w:w="1083" w:type="dxa"/>
          </w:tcPr>
          <w:p w14:paraId="3E82B1E9">
            <w:pPr>
              <w:pStyle w:val="178"/>
              <w:bidi w:val="0"/>
            </w:pPr>
            <w:r>
              <w:rPr>
                <w:rFonts w:hint="eastAsia"/>
              </w:rPr>
              <w:t>提示档口不存在</w:t>
            </w:r>
          </w:p>
        </w:tc>
        <w:tc>
          <w:tcPr>
            <w:tcW w:w="1083" w:type="dxa"/>
          </w:tcPr>
          <w:p w14:paraId="54ABABDB">
            <w:pPr>
              <w:pStyle w:val="178"/>
              <w:bidi w:val="0"/>
            </w:pPr>
            <w:r>
              <w:rPr>
                <w:rFonts w:hint="eastAsia"/>
              </w:rPr>
              <w:t>提示档口不存在</w:t>
            </w:r>
          </w:p>
        </w:tc>
        <w:tc>
          <w:tcPr>
            <w:tcW w:w="1083" w:type="dxa"/>
          </w:tcPr>
          <w:p w14:paraId="5BCBCA52">
            <w:pPr>
              <w:pStyle w:val="178"/>
              <w:bidi w:val="0"/>
            </w:pPr>
            <w:r>
              <w:rPr>
                <w:rFonts w:hint="eastAsia"/>
              </w:rPr>
              <w:t>通过</w:t>
            </w:r>
          </w:p>
        </w:tc>
        <w:tc>
          <w:tcPr>
            <w:tcW w:w="1083" w:type="dxa"/>
          </w:tcPr>
          <w:p w14:paraId="284658C8">
            <w:pPr>
              <w:spacing w:before="0" w:after="0" w:line="240" w:lineRule="auto"/>
              <w:ind w:left="30" w:right="30" w:firstLine="0"/>
              <w:jc w:val="left"/>
            </w:pPr>
          </w:p>
        </w:tc>
      </w:tr>
      <w:tr w14:paraId="60C4B67A">
        <w:tc>
          <w:tcPr>
            <w:tcW w:w="1083" w:type="dxa"/>
          </w:tcPr>
          <w:p w14:paraId="56FD4CB1">
            <w:pPr>
              <w:pStyle w:val="178"/>
              <w:bidi w:val="0"/>
            </w:pPr>
            <w:r>
              <w:rPr>
                <w:rFonts w:hint="eastAsia"/>
              </w:rPr>
              <w:t>TC-DISH-005</w:t>
            </w:r>
          </w:p>
        </w:tc>
        <w:tc>
          <w:tcPr>
            <w:tcW w:w="1083" w:type="dxa"/>
          </w:tcPr>
          <w:p w14:paraId="1FB2C1E9">
            <w:pPr>
              <w:pStyle w:val="178"/>
              <w:bidi w:val="0"/>
            </w:pPr>
            <w:r>
              <w:rPr>
                <w:rFonts w:hint="eastAsia"/>
              </w:rPr>
              <w:t>修改菜品信息</w:t>
            </w:r>
          </w:p>
        </w:tc>
        <w:tc>
          <w:tcPr>
            <w:tcW w:w="1083" w:type="dxa"/>
          </w:tcPr>
          <w:p w14:paraId="4B80CA6D">
            <w:pPr>
              <w:pStyle w:val="178"/>
              <w:bidi w:val="0"/>
            </w:pPr>
            <w:r>
              <w:rPr>
                <w:rFonts w:hint="eastAsia"/>
              </w:rPr>
              <w:t>ID:1,名称:新名称,价格:20.00</w:t>
            </w:r>
          </w:p>
        </w:tc>
        <w:tc>
          <w:tcPr>
            <w:tcW w:w="1083" w:type="dxa"/>
          </w:tcPr>
          <w:p w14:paraId="748220E8">
            <w:pPr>
              <w:pStyle w:val="178"/>
              <w:bidi w:val="0"/>
            </w:pPr>
            <w:r>
              <w:rPr>
                <w:rFonts w:hint="eastAsia"/>
              </w:rPr>
              <w:t>1.修改菜品信息 2.保存</w:t>
            </w:r>
          </w:p>
        </w:tc>
        <w:tc>
          <w:tcPr>
            <w:tcW w:w="1083" w:type="dxa"/>
          </w:tcPr>
          <w:p w14:paraId="4E228013">
            <w:pPr>
              <w:pStyle w:val="178"/>
              <w:bidi w:val="0"/>
            </w:pPr>
            <w:r>
              <w:rPr>
                <w:rFonts w:hint="eastAsia"/>
              </w:rPr>
              <w:t>更新成功,历史数据保留</w:t>
            </w:r>
          </w:p>
        </w:tc>
        <w:tc>
          <w:tcPr>
            <w:tcW w:w="1083" w:type="dxa"/>
          </w:tcPr>
          <w:p w14:paraId="56273938">
            <w:pPr>
              <w:pStyle w:val="178"/>
              <w:bidi w:val="0"/>
            </w:pPr>
            <w:r>
              <w:rPr>
                <w:rFonts w:hint="eastAsia"/>
              </w:rPr>
              <w:t>更新成功,历史数据保留</w:t>
            </w:r>
          </w:p>
        </w:tc>
        <w:tc>
          <w:tcPr>
            <w:tcW w:w="1083" w:type="dxa"/>
          </w:tcPr>
          <w:p w14:paraId="43CC7956">
            <w:pPr>
              <w:pStyle w:val="178"/>
              <w:bidi w:val="0"/>
            </w:pPr>
            <w:r>
              <w:rPr>
                <w:rFonts w:hint="eastAsia"/>
              </w:rPr>
              <w:t>通过</w:t>
            </w:r>
          </w:p>
        </w:tc>
        <w:tc>
          <w:tcPr>
            <w:tcW w:w="1083" w:type="dxa"/>
          </w:tcPr>
          <w:p w14:paraId="4D76E5FD">
            <w:pPr>
              <w:spacing w:before="0" w:after="0" w:line="240" w:lineRule="auto"/>
              <w:ind w:left="30" w:right="30" w:firstLine="0"/>
              <w:jc w:val="left"/>
            </w:pPr>
          </w:p>
        </w:tc>
      </w:tr>
      <w:tr w14:paraId="0BF2C951">
        <w:tc>
          <w:tcPr>
            <w:tcW w:w="1083" w:type="dxa"/>
          </w:tcPr>
          <w:p w14:paraId="115F5DFE">
            <w:pPr>
              <w:pStyle w:val="178"/>
              <w:bidi w:val="0"/>
            </w:pPr>
            <w:r>
              <w:rPr>
                <w:rFonts w:hint="eastAsia"/>
              </w:rPr>
              <w:t>TC-DISH-006</w:t>
            </w:r>
          </w:p>
        </w:tc>
        <w:tc>
          <w:tcPr>
            <w:tcW w:w="1083" w:type="dxa"/>
          </w:tcPr>
          <w:p w14:paraId="367D0E61">
            <w:pPr>
              <w:pStyle w:val="178"/>
              <w:bidi w:val="0"/>
            </w:pPr>
            <w:r>
              <w:rPr>
                <w:rFonts w:hint="eastAsia"/>
              </w:rPr>
              <w:t>菜品上架</w:t>
            </w:r>
          </w:p>
        </w:tc>
        <w:tc>
          <w:tcPr>
            <w:tcW w:w="1083" w:type="dxa"/>
          </w:tcPr>
          <w:p w14:paraId="598E48FE">
            <w:pPr>
              <w:pStyle w:val="178"/>
              <w:bidi w:val="0"/>
            </w:pPr>
            <w:r>
              <w:rPr>
                <w:rFonts w:hint="eastAsia"/>
              </w:rPr>
              <w:t>菜品ID:1,状态:已下架</w:t>
            </w:r>
          </w:p>
        </w:tc>
        <w:tc>
          <w:tcPr>
            <w:tcW w:w="1083" w:type="dxa"/>
          </w:tcPr>
          <w:p w14:paraId="57044B74">
            <w:pPr>
              <w:pStyle w:val="178"/>
              <w:bidi w:val="0"/>
            </w:pPr>
            <w:r>
              <w:rPr>
                <w:rFonts w:hint="eastAsia"/>
              </w:rPr>
              <w:t>1.选择已下架菜品 2.上架</w:t>
            </w:r>
          </w:p>
        </w:tc>
        <w:tc>
          <w:tcPr>
            <w:tcW w:w="1083" w:type="dxa"/>
          </w:tcPr>
          <w:p w14:paraId="709BB69D">
            <w:pPr>
              <w:pStyle w:val="178"/>
              <w:bidi w:val="0"/>
            </w:pPr>
            <w:r>
              <w:rPr>
                <w:rFonts w:hint="eastAsia"/>
              </w:rPr>
              <w:t>状态变为已上架,用户可见</w:t>
            </w:r>
          </w:p>
        </w:tc>
        <w:tc>
          <w:tcPr>
            <w:tcW w:w="1083" w:type="dxa"/>
          </w:tcPr>
          <w:p w14:paraId="35801D04">
            <w:pPr>
              <w:pStyle w:val="178"/>
              <w:bidi w:val="0"/>
            </w:pPr>
            <w:r>
              <w:rPr>
                <w:rFonts w:hint="eastAsia"/>
              </w:rPr>
              <w:t>状态变为已上架,用户可见</w:t>
            </w:r>
          </w:p>
        </w:tc>
        <w:tc>
          <w:tcPr>
            <w:tcW w:w="1083" w:type="dxa"/>
          </w:tcPr>
          <w:p w14:paraId="1B601F50">
            <w:pPr>
              <w:pStyle w:val="178"/>
              <w:bidi w:val="0"/>
            </w:pPr>
            <w:r>
              <w:rPr>
                <w:rFonts w:hint="eastAsia"/>
              </w:rPr>
              <w:t>通过</w:t>
            </w:r>
          </w:p>
        </w:tc>
        <w:tc>
          <w:tcPr>
            <w:tcW w:w="1083" w:type="dxa"/>
          </w:tcPr>
          <w:p w14:paraId="2093781C">
            <w:pPr>
              <w:spacing w:before="0" w:after="0" w:line="240" w:lineRule="auto"/>
              <w:ind w:left="30" w:right="30" w:firstLine="0"/>
              <w:jc w:val="left"/>
            </w:pPr>
          </w:p>
        </w:tc>
      </w:tr>
      <w:tr w14:paraId="11971920">
        <w:tc>
          <w:tcPr>
            <w:tcW w:w="1083" w:type="dxa"/>
          </w:tcPr>
          <w:p w14:paraId="6828EE45">
            <w:pPr>
              <w:pStyle w:val="178"/>
              <w:bidi w:val="0"/>
            </w:pPr>
            <w:r>
              <w:rPr>
                <w:rFonts w:hint="eastAsia"/>
              </w:rPr>
              <w:t>TC-DISH-007</w:t>
            </w:r>
          </w:p>
        </w:tc>
        <w:tc>
          <w:tcPr>
            <w:tcW w:w="1083" w:type="dxa"/>
          </w:tcPr>
          <w:p w14:paraId="09FD6E96">
            <w:pPr>
              <w:pStyle w:val="178"/>
              <w:bidi w:val="0"/>
            </w:pPr>
            <w:r>
              <w:rPr>
                <w:rFonts w:hint="eastAsia"/>
              </w:rPr>
              <w:t>菜品下架</w:t>
            </w:r>
          </w:p>
        </w:tc>
        <w:tc>
          <w:tcPr>
            <w:tcW w:w="1083" w:type="dxa"/>
          </w:tcPr>
          <w:p w14:paraId="44FD828F">
            <w:pPr>
              <w:pStyle w:val="178"/>
              <w:bidi w:val="0"/>
            </w:pPr>
            <w:r>
              <w:rPr>
                <w:rFonts w:hint="eastAsia"/>
              </w:rPr>
              <w:t>菜品ID:1,状态:已上架</w:t>
            </w:r>
          </w:p>
        </w:tc>
        <w:tc>
          <w:tcPr>
            <w:tcW w:w="1083" w:type="dxa"/>
          </w:tcPr>
          <w:p w14:paraId="6F7AD04A">
            <w:pPr>
              <w:pStyle w:val="178"/>
              <w:bidi w:val="0"/>
            </w:pPr>
            <w:r>
              <w:rPr>
                <w:rFonts w:hint="eastAsia"/>
              </w:rPr>
              <w:t>1.选择已上架菜品 2.下架</w:t>
            </w:r>
          </w:p>
        </w:tc>
        <w:tc>
          <w:tcPr>
            <w:tcW w:w="1083" w:type="dxa"/>
          </w:tcPr>
          <w:p w14:paraId="1EBCC6D0">
            <w:pPr>
              <w:pStyle w:val="178"/>
              <w:bidi w:val="0"/>
            </w:pPr>
            <w:r>
              <w:rPr>
                <w:rFonts w:hint="eastAsia"/>
              </w:rPr>
              <w:t>状态变为已下架,用户不可见</w:t>
            </w:r>
          </w:p>
        </w:tc>
        <w:tc>
          <w:tcPr>
            <w:tcW w:w="1083" w:type="dxa"/>
          </w:tcPr>
          <w:p w14:paraId="598FE194">
            <w:pPr>
              <w:pStyle w:val="178"/>
              <w:bidi w:val="0"/>
            </w:pPr>
            <w:r>
              <w:rPr>
                <w:rFonts w:hint="eastAsia"/>
              </w:rPr>
              <w:t>状态变为已下架,用户不可见</w:t>
            </w:r>
          </w:p>
        </w:tc>
        <w:tc>
          <w:tcPr>
            <w:tcW w:w="1083" w:type="dxa"/>
          </w:tcPr>
          <w:p w14:paraId="3236937A">
            <w:pPr>
              <w:pStyle w:val="178"/>
              <w:bidi w:val="0"/>
            </w:pPr>
            <w:r>
              <w:rPr>
                <w:rFonts w:hint="eastAsia"/>
              </w:rPr>
              <w:t>通过</w:t>
            </w:r>
          </w:p>
        </w:tc>
        <w:tc>
          <w:tcPr>
            <w:tcW w:w="1083" w:type="dxa"/>
          </w:tcPr>
          <w:p w14:paraId="6DA53235">
            <w:pPr>
              <w:spacing w:before="0" w:after="0" w:line="240" w:lineRule="auto"/>
              <w:ind w:left="30" w:right="30" w:firstLine="0"/>
              <w:jc w:val="left"/>
            </w:pPr>
          </w:p>
        </w:tc>
      </w:tr>
      <w:tr w14:paraId="5FAD4B32">
        <w:tc>
          <w:tcPr>
            <w:tcW w:w="1083" w:type="dxa"/>
          </w:tcPr>
          <w:p w14:paraId="304ED2D1">
            <w:pPr>
              <w:pStyle w:val="178"/>
              <w:bidi w:val="0"/>
            </w:pPr>
            <w:r>
              <w:rPr>
                <w:rFonts w:hint="eastAsia"/>
              </w:rPr>
              <w:t>TC-DISH-008</w:t>
            </w:r>
          </w:p>
        </w:tc>
        <w:tc>
          <w:tcPr>
            <w:tcW w:w="1083" w:type="dxa"/>
          </w:tcPr>
          <w:p w14:paraId="42C0BB3B">
            <w:pPr>
              <w:pStyle w:val="178"/>
              <w:bidi w:val="0"/>
            </w:pPr>
            <w:r>
              <w:rPr>
                <w:rFonts w:hint="eastAsia"/>
              </w:rPr>
              <w:t>删除菜品</w:t>
            </w:r>
          </w:p>
        </w:tc>
        <w:tc>
          <w:tcPr>
            <w:tcW w:w="1083" w:type="dxa"/>
          </w:tcPr>
          <w:p w14:paraId="1D29C564">
            <w:pPr>
              <w:pStyle w:val="178"/>
              <w:bidi w:val="0"/>
            </w:pPr>
            <w:r>
              <w:rPr>
                <w:rFonts w:hint="eastAsia"/>
              </w:rPr>
              <w:t>菜品ID:1</w:t>
            </w:r>
          </w:p>
        </w:tc>
        <w:tc>
          <w:tcPr>
            <w:tcW w:w="1083" w:type="dxa"/>
          </w:tcPr>
          <w:p w14:paraId="283ABA64">
            <w:pPr>
              <w:pStyle w:val="178"/>
              <w:bidi w:val="0"/>
            </w:pPr>
            <w:r>
              <w:rPr>
                <w:rFonts w:hint="eastAsia"/>
              </w:rPr>
              <w:t>1.选择菜品 2.删除</w:t>
            </w:r>
          </w:p>
        </w:tc>
        <w:tc>
          <w:tcPr>
            <w:tcW w:w="1083" w:type="dxa"/>
          </w:tcPr>
          <w:p w14:paraId="2B58C775">
            <w:pPr>
              <w:pStyle w:val="178"/>
              <w:bidi w:val="0"/>
            </w:pPr>
            <w:r>
              <w:rPr>
                <w:rFonts w:hint="eastAsia"/>
              </w:rPr>
              <w:t>逻辑删除,评价数据保留</w:t>
            </w:r>
          </w:p>
        </w:tc>
        <w:tc>
          <w:tcPr>
            <w:tcW w:w="1083" w:type="dxa"/>
          </w:tcPr>
          <w:p w14:paraId="7C6578ED">
            <w:pPr>
              <w:pStyle w:val="178"/>
              <w:bidi w:val="0"/>
            </w:pPr>
            <w:r>
              <w:rPr>
                <w:rFonts w:hint="eastAsia"/>
              </w:rPr>
              <w:t>逻辑删除,评价数据保留</w:t>
            </w:r>
          </w:p>
        </w:tc>
        <w:tc>
          <w:tcPr>
            <w:tcW w:w="1083" w:type="dxa"/>
          </w:tcPr>
          <w:p w14:paraId="38478474">
            <w:pPr>
              <w:pStyle w:val="178"/>
              <w:bidi w:val="0"/>
            </w:pPr>
            <w:r>
              <w:rPr>
                <w:rFonts w:hint="eastAsia"/>
              </w:rPr>
              <w:t>通过</w:t>
            </w:r>
          </w:p>
        </w:tc>
        <w:tc>
          <w:tcPr>
            <w:tcW w:w="1083" w:type="dxa"/>
          </w:tcPr>
          <w:p w14:paraId="0F9A4555">
            <w:pPr>
              <w:spacing w:before="0" w:after="0" w:line="240" w:lineRule="auto"/>
              <w:ind w:left="30" w:right="30" w:firstLine="0"/>
              <w:jc w:val="left"/>
            </w:pPr>
          </w:p>
        </w:tc>
      </w:tr>
      <w:tr w14:paraId="3963B2FD">
        <w:tc>
          <w:tcPr>
            <w:tcW w:w="1083" w:type="dxa"/>
          </w:tcPr>
          <w:p w14:paraId="5F8E878C">
            <w:pPr>
              <w:pStyle w:val="178"/>
              <w:bidi w:val="0"/>
            </w:pPr>
            <w:r>
              <w:rPr>
                <w:rFonts w:hint="eastAsia"/>
              </w:rPr>
              <w:t>TC-DISH-009</w:t>
            </w:r>
          </w:p>
        </w:tc>
        <w:tc>
          <w:tcPr>
            <w:tcW w:w="1083" w:type="dxa"/>
          </w:tcPr>
          <w:p w14:paraId="407201FE">
            <w:pPr>
              <w:pStyle w:val="178"/>
              <w:bidi w:val="0"/>
            </w:pPr>
            <w:r>
              <w:rPr>
                <w:rFonts w:hint="eastAsia"/>
              </w:rPr>
              <w:t>图片上传正常</w:t>
            </w:r>
          </w:p>
        </w:tc>
        <w:tc>
          <w:tcPr>
            <w:tcW w:w="1083" w:type="dxa"/>
          </w:tcPr>
          <w:p w14:paraId="0860F18F">
            <w:pPr>
              <w:pStyle w:val="178"/>
              <w:bidi w:val="0"/>
            </w:pPr>
            <w:r>
              <w:rPr>
                <w:rFonts w:hint="eastAsia"/>
              </w:rPr>
              <w:t>图片:test.jpg,大小:2MB,格式:JPEG</w:t>
            </w:r>
          </w:p>
        </w:tc>
        <w:tc>
          <w:tcPr>
            <w:tcW w:w="1083" w:type="dxa"/>
          </w:tcPr>
          <w:p w14:paraId="5B84CEBE">
            <w:pPr>
              <w:pStyle w:val="178"/>
              <w:bidi w:val="0"/>
            </w:pPr>
            <w:r>
              <w:rPr>
                <w:rFonts w:hint="eastAsia"/>
              </w:rPr>
              <w:t>1.选择图片 2.上传</w:t>
            </w:r>
          </w:p>
        </w:tc>
        <w:tc>
          <w:tcPr>
            <w:tcW w:w="1083" w:type="dxa"/>
          </w:tcPr>
          <w:p w14:paraId="1C3857CA">
            <w:pPr>
              <w:pStyle w:val="178"/>
              <w:bidi w:val="0"/>
            </w:pPr>
            <w:r>
              <w:rPr>
                <w:rFonts w:hint="eastAsia"/>
              </w:rPr>
              <w:t>上传成功,返回URL</w:t>
            </w:r>
          </w:p>
        </w:tc>
        <w:tc>
          <w:tcPr>
            <w:tcW w:w="1083" w:type="dxa"/>
          </w:tcPr>
          <w:p w14:paraId="0D3D88CC">
            <w:pPr>
              <w:pStyle w:val="178"/>
              <w:bidi w:val="0"/>
            </w:pPr>
            <w:r>
              <w:rPr>
                <w:rFonts w:hint="eastAsia"/>
              </w:rPr>
              <w:t>上传成功,返回URL</w:t>
            </w:r>
          </w:p>
        </w:tc>
        <w:tc>
          <w:tcPr>
            <w:tcW w:w="1083" w:type="dxa"/>
          </w:tcPr>
          <w:p w14:paraId="6D62811D">
            <w:pPr>
              <w:pStyle w:val="178"/>
              <w:bidi w:val="0"/>
            </w:pPr>
            <w:r>
              <w:rPr>
                <w:rFonts w:hint="eastAsia"/>
              </w:rPr>
              <w:t>通过</w:t>
            </w:r>
          </w:p>
        </w:tc>
        <w:tc>
          <w:tcPr>
            <w:tcW w:w="1083" w:type="dxa"/>
          </w:tcPr>
          <w:p w14:paraId="0BA58D7B">
            <w:pPr>
              <w:spacing w:before="0" w:after="0" w:line="240" w:lineRule="auto"/>
              <w:ind w:left="30" w:right="30" w:firstLine="0"/>
              <w:jc w:val="left"/>
            </w:pPr>
          </w:p>
        </w:tc>
      </w:tr>
      <w:tr w14:paraId="05731AC0">
        <w:tc>
          <w:tcPr>
            <w:tcW w:w="1083" w:type="dxa"/>
          </w:tcPr>
          <w:p w14:paraId="6AB8056D">
            <w:pPr>
              <w:pStyle w:val="178"/>
              <w:bidi w:val="0"/>
            </w:pPr>
            <w:r>
              <w:rPr>
                <w:rFonts w:hint="eastAsia"/>
              </w:rPr>
              <w:t>TC-DISH-010</w:t>
            </w:r>
          </w:p>
        </w:tc>
        <w:tc>
          <w:tcPr>
            <w:tcW w:w="1083" w:type="dxa"/>
          </w:tcPr>
          <w:p w14:paraId="58D5C858">
            <w:pPr>
              <w:pStyle w:val="178"/>
              <w:bidi w:val="0"/>
            </w:pPr>
            <w:r>
              <w:rPr>
                <w:rFonts w:hint="eastAsia"/>
              </w:rPr>
              <w:t>图片格式错误</w:t>
            </w:r>
          </w:p>
        </w:tc>
        <w:tc>
          <w:tcPr>
            <w:tcW w:w="1083" w:type="dxa"/>
          </w:tcPr>
          <w:p w14:paraId="390BCAFB">
            <w:pPr>
              <w:pStyle w:val="178"/>
              <w:bidi w:val="0"/>
            </w:pPr>
            <w:r>
              <w:rPr>
                <w:rFonts w:hint="eastAsia"/>
              </w:rPr>
              <w:t>文件:test.pdf,大小:1MB</w:t>
            </w:r>
          </w:p>
        </w:tc>
        <w:tc>
          <w:tcPr>
            <w:tcW w:w="1083" w:type="dxa"/>
          </w:tcPr>
          <w:p w14:paraId="5E5F80EB">
            <w:pPr>
              <w:pStyle w:val="178"/>
              <w:bidi w:val="0"/>
            </w:pPr>
            <w:r>
              <w:rPr>
                <w:rFonts w:hint="eastAsia"/>
              </w:rPr>
              <w:t>1.选择PDF文件 2.上传</w:t>
            </w:r>
          </w:p>
        </w:tc>
        <w:tc>
          <w:tcPr>
            <w:tcW w:w="1083" w:type="dxa"/>
          </w:tcPr>
          <w:p w14:paraId="3CF10DC7">
            <w:pPr>
              <w:pStyle w:val="178"/>
              <w:bidi w:val="0"/>
            </w:pPr>
            <w:r>
              <w:rPr>
                <w:rFonts w:hint="eastAsia"/>
              </w:rPr>
              <w:t>提示格式错误,仅支持图片</w:t>
            </w:r>
          </w:p>
        </w:tc>
        <w:tc>
          <w:tcPr>
            <w:tcW w:w="1083" w:type="dxa"/>
          </w:tcPr>
          <w:p w14:paraId="63BD9EB5">
            <w:pPr>
              <w:pStyle w:val="178"/>
              <w:bidi w:val="0"/>
            </w:pPr>
            <w:r>
              <w:rPr>
                <w:rFonts w:hint="eastAsia"/>
              </w:rPr>
              <w:t>提示格式错误,仅支持图片</w:t>
            </w:r>
          </w:p>
        </w:tc>
        <w:tc>
          <w:tcPr>
            <w:tcW w:w="1083" w:type="dxa"/>
          </w:tcPr>
          <w:p w14:paraId="70411D22">
            <w:pPr>
              <w:pStyle w:val="178"/>
              <w:bidi w:val="0"/>
            </w:pPr>
            <w:r>
              <w:rPr>
                <w:rFonts w:hint="eastAsia"/>
              </w:rPr>
              <w:t>通过</w:t>
            </w:r>
          </w:p>
        </w:tc>
        <w:tc>
          <w:tcPr>
            <w:tcW w:w="1083" w:type="dxa"/>
          </w:tcPr>
          <w:p w14:paraId="7A34DFB9">
            <w:pPr>
              <w:spacing w:before="0" w:after="0" w:line="240" w:lineRule="auto"/>
              <w:ind w:left="30" w:right="30" w:firstLine="0"/>
              <w:jc w:val="left"/>
            </w:pPr>
          </w:p>
        </w:tc>
      </w:tr>
      <w:tr w14:paraId="59DD0B73">
        <w:tc>
          <w:tcPr>
            <w:tcW w:w="1083" w:type="dxa"/>
          </w:tcPr>
          <w:p w14:paraId="4EE9C00F">
            <w:pPr>
              <w:pStyle w:val="178"/>
              <w:bidi w:val="0"/>
            </w:pPr>
            <w:r>
              <w:rPr>
                <w:rFonts w:hint="eastAsia"/>
              </w:rPr>
              <w:t>TC-DISH-011</w:t>
            </w:r>
          </w:p>
        </w:tc>
        <w:tc>
          <w:tcPr>
            <w:tcW w:w="1083" w:type="dxa"/>
          </w:tcPr>
          <w:p w14:paraId="63C22164">
            <w:pPr>
              <w:pStyle w:val="178"/>
              <w:bidi w:val="0"/>
            </w:pPr>
            <w:r>
              <w:rPr>
                <w:rFonts w:hint="eastAsia"/>
              </w:rPr>
              <w:t>图片大小超限</w:t>
            </w:r>
          </w:p>
        </w:tc>
        <w:tc>
          <w:tcPr>
            <w:tcW w:w="1083" w:type="dxa"/>
          </w:tcPr>
          <w:p w14:paraId="6298D176">
            <w:pPr>
              <w:pStyle w:val="178"/>
              <w:bidi w:val="0"/>
            </w:pPr>
            <w:r>
              <w:rPr>
                <w:rFonts w:hint="eastAsia"/>
              </w:rPr>
              <w:t>图片:large.jpg,大小:10MB</w:t>
            </w:r>
          </w:p>
        </w:tc>
        <w:tc>
          <w:tcPr>
            <w:tcW w:w="1083" w:type="dxa"/>
          </w:tcPr>
          <w:p w14:paraId="0977B296">
            <w:pPr>
              <w:pStyle w:val="178"/>
              <w:bidi w:val="0"/>
            </w:pPr>
            <w:r>
              <w:rPr>
                <w:rFonts w:hint="eastAsia"/>
              </w:rPr>
              <w:t>1.选择超大图片 2.上传</w:t>
            </w:r>
          </w:p>
        </w:tc>
        <w:tc>
          <w:tcPr>
            <w:tcW w:w="1083" w:type="dxa"/>
          </w:tcPr>
          <w:p w14:paraId="73A32737">
            <w:pPr>
              <w:pStyle w:val="178"/>
              <w:bidi w:val="0"/>
            </w:pPr>
            <w:r>
              <w:rPr>
                <w:rFonts w:hint="eastAsia"/>
              </w:rPr>
              <w:t>提示文件过大,最大5MB</w:t>
            </w:r>
          </w:p>
        </w:tc>
        <w:tc>
          <w:tcPr>
            <w:tcW w:w="1083" w:type="dxa"/>
          </w:tcPr>
          <w:p w14:paraId="4B5AF4C2">
            <w:pPr>
              <w:pStyle w:val="178"/>
              <w:bidi w:val="0"/>
            </w:pPr>
            <w:r>
              <w:rPr>
                <w:rFonts w:hint="eastAsia"/>
              </w:rPr>
              <w:t>提示文件过大,最大5MB</w:t>
            </w:r>
          </w:p>
        </w:tc>
        <w:tc>
          <w:tcPr>
            <w:tcW w:w="1083" w:type="dxa"/>
          </w:tcPr>
          <w:p w14:paraId="3D39AE3A">
            <w:pPr>
              <w:pStyle w:val="178"/>
              <w:bidi w:val="0"/>
            </w:pPr>
            <w:r>
              <w:rPr>
                <w:rFonts w:hint="eastAsia"/>
              </w:rPr>
              <w:t>通过</w:t>
            </w:r>
          </w:p>
        </w:tc>
        <w:tc>
          <w:tcPr>
            <w:tcW w:w="1083" w:type="dxa"/>
          </w:tcPr>
          <w:p w14:paraId="703EB699">
            <w:pPr>
              <w:spacing w:before="0" w:after="0" w:line="240" w:lineRule="auto"/>
              <w:ind w:left="30" w:right="30" w:firstLine="0"/>
              <w:jc w:val="left"/>
            </w:pPr>
          </w:p>
        </w:tc>
      </w:tr>
      <w:tr w14:paraId="3B63CD8B">
        <w:tc>
          <w:tcPr>
            <w:tcW w:w="1083" w:type="dxa"/>
          </w:tcPr>
          <w:p w14:paraId="37290A62">
            <w:pPr>
              <w:pStyle w:val="178"/>
              <w:bidi w:val="0"/>
            </w:pPr>
            <w:r>
              <w:rPr>
                <w:rFonts w:hint="eastAsia"/>
              </w:rPr>
              <w:t>TC-DISH-012</w:t>
            </w:r>
          </w:p>
        </w:tc>
        <w:tc>
          <w:tcPr>
            <w:tcW w:w="1083" w:type="dxa"/>
          </w:tcPr>
          <w:p w14:paraId="774287B1">
            <w:pPr>
              <w:pStyle w:val="178"/>
              <w:bidi w:val="0"/>
            </w:pPr>
            <w:r>
              <w:rPr>
                <w:rFonts w:hint="eastAsia"/>
              </w:rPr>
              <w:t>菜品列表分页</w:t>
            </w:r>
          </w:p>
        </w:tc>
        <w:tc>
          <w:tcPr>
            <w:tcW w:w="1083" w:type="dxa"/>
          </w:tcPr>
          <w:p w14:paraId="0C30034B">
            <w:pPr>
              <w:pStyle w:val="178"/>
              <w:bidi w:val="0"/>
            </w:pPr>
            <w:r>
              <w:rPr>
                <w:rFonts w:hint="eastAsia"/>
              </w:rPr>
              <w:t>页码:1,每页:20</w:t>
            </w:r>
          </w:p>
        </w:tc>
        <w:tc>
          <w:tcPr>
            <w:tcW w:w="1083" w:type="dxa"/>
          </w:tcPr>
          <w:p w14:paraId="1FE7C6AA">
            <w:pPr>
              <w:pStyle w:val="178"/>
              <w:bidi w:val="0"/>
            </w:pPr>
            <w:r>
              <w:rPr>
                <w:rFonts w:hint="eastAsia"/>
              </w:rPr>
              <w:t>1.请求菜品列表</w:t>
            </w:r>
          </w:p>
        </w:tc>
        <w:tc>
          <w:tcPr>
            <w:tcW w:w="1083" w:type="dxa"/>
          </w:tcPr>
          <w:p w14:paraId="09B857F0">
            <w:pPr>
              <w:pStyle w:val="178"/>
              <w:bidi w:val="0"/>
            </w:pPr>
            <w:r>
              <w:rPr>
                <w:rFonts w:hint="eastAsia"/>
              </w:rPr>
              <w:t>返回20条数据,分页正确</w:t>
            </w:r>
          </w:p>
        </w:tc>
        <w:tc>
          <w:tcPr>
            <w:tcW w:w="1083" w:type="dxa"/>
          </w:tcPr>
          <w:p w14:paraId="319FB014">
            <w:pPr>
              <w:pStyle w:val="178"/>
              <w:bidi w:val="0"/>
            </w:pPr>
            <w:r>
              <w:rPr>
                <w:rFonts w:hint="eastAsia"/>
              </w:rPr>
              <w:t>返回20条数据,分页正确</w:t>
            </w:r>
          </w:p>
        </w:tc>
        <w:tc>
          <w:tcPr>
            <w:tcW w:w="1083" w:type="dxa"/>
          </w:tcPr>
          <w:p w14:paraId="539951C6">
            <w:pPr>
              <w:pStyle w:val="178"/>
              <w:bidi w:val="0"/>
            </w:pPr>
            <w:r>
              <w:rPr>
                <w:rFonts w:hint="eastAsia"/>
              </w:rPr>
              <w:t>通过</w:t>
            </w:r>
          </w:p>
        </w:tc>
        <w:tc>
          <w:tcPr>
            <w:tcW w:w="1083" w:type="dxa"/>
          </w:tcPr>
          <w:p w14:paraId="3337D347">
            <w:pPr>
              <w:spacing w:before="0" w:after="0" w:line="240" w:lineRule="auto"/>
              <w:ind w:left="30" w:right="30" w:firstLine="0"/>
              <w:jc w:val="left"/>
            </w:pPr>
          </w:p>
        </w:tc>
      </w:tr>
      <w:tr w14:paraId="204F586E">
        <w:tc>
          <w:tcPr>
            <w:tcW w:w="1083" w:type="dxa"/>
          </w:tcPr>
          <w:p w14:paraId="53431B2A">
            <w:pPr>
              <w:pStyle w:val="178"/>
              <w:bidi w:val="0"/>
            </w:pPr>
            <w:r>
              <w:rPr>
                <w:rFonts w:hint="eastAsia"/>
              </w:rPr>
              <w:t>TC-DISH-013</w:t>
            </w:r>
          </w:p>
        </w:tc>
        <w:tc>
          <w:tcPr>
            <w:tcW w:w="1083" w:type="dxa"/>
          </w:tcPr>
          <w:p w14:paraId="236ED3CA">
            <w:pPr>
              <w:pStyle w:val="178"/>
              <w:bidi w:val="0"/>
            </w:pPr>
            <w:r>
              <w:rPr>
                <w:rFonts w:hint="eastAsia"/>
              </w:rPr>
              <w:t>按档口筛选</w:t>
            </w:r>
          </w:p>
        </w:tc>
        <w:tc>
          <w:tcPr>
            <w:tcW w:w="1083" w:type="dxa"/>
          </w:tcPr>
          <w:p w14:paraId="6BBB60B7">
            <w:pPr>
              <w:pStyle w:val="178"/>
              <w:bidi w:val="0"/>
            </w:pPr>
            <w:r>
              <w:rPr>
                <w:rFonts w:hint="eastAsia"/>
              </w:rPr>
              <w:t>档口ID:1</w:t>
            </w:r>
          </w:p>
        </w:tc>
        <w:tc>
          <w:tcPr>
            <w:tcW w:w="1083" w:type="dxa"/>
          </w:tcPr>
          <w:p w14:paraId="6158BA1F">
            <w:pPr>
              <w:pStyle w:val="178"/>
              <w:bidi w:val="0"/>
            </w:pPr>
            <w:r>
              <w:rPr>
                <w:rFonts w:hint="eastAsia"/>
              </w:rPr>
              <w:t>1.选择档口 2.查询菜品</w:t>
            </w:r>
          </w:p>
        </w:tc>
        <w:tc>
          <w:tcPr>
            <w:tcW w:w="1083" w:type="dxa"/>
          </w:tcPr>
          <w:p w14:paraId="5CD2DF84">
            <w:pPr>
              <w:pStyle w:val="178"/>
              <w:bidi w:val="0"/>
            </w:pPr>
            <w:r>
              <w:rPr>
                <w:rFonts w:hint="eastAsia"/>
              </w:rPr>
              <w:t>返回该档口的所有菜品</w:t>
            </w:r>
          </w:p>
        </w:tc>
        <w:tc>
          <w:tcPr>
            <w:tcW w:w="1083" w:type="dxa"/>
          </w:tcPr>
          <w:p w14:paraId="6D9C0DA3">
            <w:pPr>
              <w:pStyle w:val="178"/>
              <w:bidi w:val="0"/>
            </w:pPr>
            <w:r>
              <w:rPr>
                <w:rFonts w:hint="eastAsia"/>
              </w:rPr>
              <w:t>返回该档口的所有菜品</w:t>
            </w:r>
          </w:p>
        </w:tc>
        <w:tc>
          <w:tcPr>
            <w:tcW w:w="1083" w:type="dxa"/>
          </w:tcPr>
          <w:p w14:paraId="6AC211C6">
            <w:pPr>
              <w:pStyle w:val="178"/>
              <w:bidi w:val="0"/>
            </w:pPr>
            <w:r>
              <w:rPr>
                <w:rFonts w:hint="eastAsia"/>
              </w:rPr>
              <w:t>通过</w:t>
            </w:r>
          </w:p>
        </w:tc>
        <w:tc>
          <w:tcPr>
            <w:tcW w:w="1083" w:type="dxa"/>
          </w:tcPr>
          <w:p w14:paraId="43C7525A">
            <w:pPr>
              <w:spacing w:before="0" w:after="0" w:line="240" w:lineRule="auto"/>
              <w:ind w:left="30" w:right="30" w:firstLine="0"/>
              <w:jc w:val="left"/>
            </w:pPr>
          </w:p>
        </w:tc>
      </w:tr>
      <w:tr w14:paraId="278C3401">
        <w:tc>
          <w:tcPr>
            <w:tcW w:w="1083" w:type="dxa"/>
          </w:tcPr>
          <w:p w14:paraId="7B83D878">
            <w:pPr>
              <w:pStyle w:val="178"/>
              <w:bidi w:val="0"/>
            </w:pPr>
            <w:r>
              <w:rPr>
                <w:rFonts w:hint="eastAsia"/>
              </w:rPr>
              <w:t>TC-DISH-014</w:t>
            </w:r>
          </w:p>
        </w:tc>
        <w:tc>
          <w:tcPr>
            <w:tcW w:w="1083" w:type="dxa"/>
          </w:tcPr>
          <w:p w14:paraId="6AE5D28C">
            <w:pPr>
              <w:pStyle w:val="178"/>
              <w:bidi w:val="0"/>
            </w:pPr>
            <w:r>
              <w:rPr>
                <w:rFonts w:hint="eastAsia"/>
              </w:rPr>
              <w:t>按价格排序</w:t>
            </w:r>
          </w:p>
        </w:tc>
        <w:tc>
          <w:tcPr>
            <w:tcW w:w="1083" w:type="dxa"/>
          </w:tcPr>
          <w:p w14:paraId="168F1AF8">
            <w:pPr>
              <w:pStyle w:val="178"/>
              <w:bidi w:val="0"/>
            </w:pPr>
            <w:r>
              <w:rPr>
                <w:rFonts w:hint="eastAsia"/>
              </w:rPr>
              <w:t>排序:价格升序</w:t>
            </w:r>
          </w:p>
        </w:tc>
        <w:tc>
          <w:tcPr>
            <w:tcW w:w="1083" w:type="dxa"/>
          </w:tcPr>
          <w:p w14:paraId="21F0770A">
            <w:pPr>
              <w:pStyle w:val="178"/>
              <w:bidi w:val="0"/>
            </w:pPr>
            <w:r>
              <w:rPr>
                <w:rFonts w:hint="eastAsia"/>
              </w:rPr>
              <w:t>1.选择价格排序 2.查询</w:t>
            </w:r>
          </w:p>
        </w:tc>
        <w:tc>
          <w:tcPr>
            <w:tcW w:w="1083" w:type="dxa"/>
          </w:tcPr>
          <w:p w14:paraId="58189215">
            <w:pPr>
              <w:pStyle w:val="178"/>
              <w:bidi w:val="0"/>
            </w:pPr>
            <w:r>
              <w:rPr>
                <w:rFonts w:hint="eastAsia"/>
              </w:rPr>
              <w:t>菜品按价格从低到高排列</w:t>
            </w:r>
          </w:p>
        </w:tc>
        <w:tc>
          <w:tcPr>
            <w:tcW w:w="1083" w:type="dxa"/>
          </w:tcPr>
          <w:p w14:paraId="033F098A">
            <w:pPr>
              <w:pStyle w:val="178"/>
              <w:bidi w:val="0"/>
            </w:pPr>
            <w:r>
              <w:rPr>
                <w:rFonts w:hint="eastAsia"/>
              </w:rPr>
              <w:t>菜品按价格从低到高排列</w:t>
            </w:r>
          </w:p>
        </w:tc>
        <w:tc>
          <w:tcPr>
            <w:tcW w:w="1083" w:type="dxa"/>
          </w:tcPr>
          <w:p w14:paraId="28EFD3A1">
            <w:pPr>
              <w:pStyle w:val="178"/>
              <w:bidi w:val="0"/>
            </w:pPr>
            <w:r>
              <w:rPr>
                <w:rFonts w:hint="eastAsia"/>
              </w:rPr>
              <w:t>通过</w:t>
            </w:r>
          </w:p>
        </w:tc>
        <w:tc>
          <w:tcPr>
            <w:tcW w:w="1083" w:type="dxa"/>
          </w:tcPr>
          <w:p w14:paraId="14671991">
            <w:pPr>
              <w:spacing w:before="0" w:after="0" w:line="240" w:lineRule="auto"/>
              <w:ind w:left="30" w:right="30" w:firstLine="0"/>
              <w:jc w:val="left"/>
            </w:pPr>
          </w:p>
        </w:tc>
      </w:tr>
    </w:tbl>
    <w:p w14:paraId="22C08817">
      <w:pPr>
        <w:pStyle w:val="5"/>
        <w:keepNext/>
        <w:widowControl/>
        <w:numPr>
          <w:ilvl w:val="0"/>
          <w:numId w:val="24"/>
        </w:numPr>
        <w:ind w:left="0" w:leftChars="0" w:firstLine="561" w:firstLineChars="200"/>
        <w:rPr>
          <w:b/>
        </w:rPr>
      </w:pPr>
      <w:r>
        <w:t>评价管理测试</w:t>
      </w:r>
    </w:p>
    <w:p w14:paraId="60B28047">
      <w:pPr>
        <w:pStyle w:val="19"/>
        <w:widowControl/>
        <w:ind w:firstLine="480" w:firstLineChars="200"/>
      </w:pPr>
      <w:r>
        <w:rPr>
          <w:color w:val="000000"/>
        </w:rPr>
        <w:t>评价管理模块测试是功能测试的重点，评价功能作为系统的核心业务，其正确性和稳定性直接影响系统的使用价值。</w:t>
      </w:r>
    </w:p>
    <w:p w14:paraId="0EA4DA19">
      <w:pPr>
        <w:pStyle w:val="19"/>
        <w:widowControl/>
        <w:ind w:firstLine="480" w:firstLineChars="200"/>
      </w:pPr>
      <w:r>
        <w:rPr>
          <w:color w:val="000000"/>
        </w:rPr>
        <w:t>测试用例覆盖了评价提交、敏感词过滤、审核流程、评分统计等关键功能。在评价提交测试中，设计了正常提交场景（填写评分和评价内容，提交成功）、包含敏感词场景（评价内容包含敏感词，状态设为待审核）、空内容场景（评价内容为空，提示必填）、重复评价场景（同一用户对同一菜品重复评价，提示已评价）等测试用例。在评价图片上传测试中，设计了正常上传场景（图片格式和大小符合要求，上传成功）、数量超限场景（上传4张图片，超过3张限制，提示错误）等测试用例。</w:t>
      </w:r>
    </w:p>
    <w:p w14:paraId="35E846D8">
      <w:pPr>
        <w:pStyle w:val="19"/>
        <w:widowControl/>
        <w:ind w:firstLine="480" w:firstLineChars="200"/>
      </w:pPr>
      <w:r>
        <w:rPr>
          <w:color w:val="000000"/>
        </w:rPr>
        <w:t>在敏感词过滤测试中，重点验证了DFA算法的准确性和性能。构造包含敏感词的评价内容进行测试，验证系统能够准确识别敏感词并将评价标记为待审核。构造包含敏感词变形（如在敏感词中插入空格、符号等）的内容进行测试，验证系统的防绕过能力。使用包含1000个敏感词的词库，对一段500字的评价内容进行检测，耗时约5毫秒，验证了DFA算法的高效性，性能满足实时检测的要求。</w:t>
      </w:r>
    </w:p>
    <w:p w14:paraId="52F1A194">
      <w:pPr>
        <w:pStyle w:val="19"/>
        <w:widowControl/>
        <w:ind w:firstLine="480" w:firstLineChars="200"/>
      </w:pPr>
      <w:r>
        <w:rPr>
          <w:color w:val="000000"/>
        </w:rPr>
        <w:t>在管理员审核测试中，设计了审核通过场景（待审核评价审核通过，状态变为已发布，对外可见）、审核拒绝场景（待审核评价被拒绝，状态变为已拒绝，不对外显示）等测试用例。在评价删除测试中，验证了用户只能删除自己的评价，管理员可以删除任何评价，删除后评价逻辑删除，评分统计正确更新。</w:t>
      </w:r>
    </w:p>
    <w:p w14:paraId="1F80722A">
      <w:pPr>
        <w:pStyle w:val="19"/>
        <w:widowControl/>
        <w:ind w:firstLine="480" w:firstLineChars="200"/>
      </w:pPr>
      <w:r>
        <w:rPr>
          <w:color w:val="000000"/>
        </w:rPr>
        <w:t>在评分统计准确性测试中，设计了多种场景验证统计逻辑。提交10条评分分别为1-5星的评价，验证平均分计算正确（应为3.0）。删除一条5星评价后，验证平均分重新计算正确（应降低）。审核通过一条待审核评价后，验证评分统计正确包含该评价。性能测试方面，测试了高并发评价提交时的评分统计准确性，模拟100个用户同时提交评价，验证最终的评分统计数据是否准确。测试过程中发现了并发问题：多个评价同时提交时，评分统计可能出现不准确的情况，原因是多个事务同时读取和更新dish表的评分字段，存在并发冲突。解决方案是在更新评分时使用数据库行锁（SELECT FOR UPDATE）或使用原子更新操作，确保并发安全。</w:t>
      </w:r>
    </w:p>
    <w:p w14:paraId="1427AA70">
      <w:pPr>
        <w:pStyle w:val="19"/>
        <w:widowControl/>
        <w:ind w:firstLine="480" w:firstLineChars="200"/>
      </w:pPr>
      <w:r>
        <w:rPr>
          <w:color w:val="000000"/>
        </w:rPr>
        <w:t>所有测试用例执行结果如下表所示，共设计了13个测试用例，覆盖了评价管理的主要功能和性能要求，经过问题修复，所有测试用例全部通过，验证了评价管理模块的功能正确性、安全性和并发性能。</w:t>
      </w:r>
    </w:p>
    <w:p w14:paraId="10BFB711">
      <w:pPr>
        <w:pStyle w:val="177"/>
        <w:widowControl/>
        <w:ind w:firstLine="420" w:firstLineChars="200"/>
      </w:pPr>
      <w:r>
        <w:t>表 6-4  评价管理测试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6BC8FF35">
        <w:tc>
          <w:tcPr>
            <w:tcW w:w="1083" w:type="dxa"/>
          </w:tcPr>
          <w:p w14:paraId="095C8877">
            <w:pPr>
              <w:pStyle w:val="178"/>
              <w:bidi w:val="0"/>
            </w:pPr>
            <w:r>
              <w:rPr>
                <w:rFonts w:hint="eastAsia"/>
              </w:rPr>
              <w:t>测试用例ID</w:t>
            </w:r>
          </w:p>
        </w:tc>
        <w:tc>
          <w:tcPr>
            <w:tcW w:w="1083" w:type="dxa"/>
          </w:tcPr>
          <w:p w14:paraId="789AB4EE">
            <w:pPr>
              <w:pStyle w:val="178"/>
              <w:bidi w:val="0"/>
            </w:pPr>
            <w:r>
              <w:rPr>
                <w:rFonts w:hint="eastAsia"/>
              </w:rPr>
              <w:t>测试场景</w:t>
            </w:r>
          </w:p>
        </w:tc>
        <w:tc>
          <w:tcPr>
            <w:tcW w:w="1083" w:type="dxa"/>
          </w:tcPr>
          <w:p w14:paraId="218B4898">
            <w:pPr>
              <w:pStyle w:val="178"/>
              <w:bidi w:val="0"/>
            </w:pPr>
            <w:r>
              <w:rPr>
                <w:rFonts w:hint="eastAsia"/>
              </w:rPr>
              <w:t>输入数据</w:t>
            </w:r>
          </w:p>
        </w:tc>
        <w:tc>
          <w:tcPr>
            <w:tcW w:w="1083" w:type="dxa"/>
          </w:tcPr>
          <w:p w14:paraId="1D80CF7D">
            <w:pPr>
              <w:pStyle w:val="178"/>
              <w:bidi w:val="0"/>
            </w:pPr>
            <w:r>
              <w:rPr>
                <w:rFonts w:hint="eastAsia"/>
              </w:rPr>
              <w:t>操作步骤</w:t>
            </w:r>
          </w:p>
        </w:tc>
        <w:tc>
          <w:tcPr>
            <w:tcW w:w="1083" w:type="dxa"/>
          </w:tcPr>
          <w:p w14:paraId="1BAB0083">
            <w:pPr>
              <w:pStyle w:val="178"/>
              <w:bidi w:val="0"/>
            </w:pPr>
            <w:r>
              <w:rPr>
                <w:rFonts w:hint="eastAsia"/>
              </w:rPr>
              <w:t>预期结果</w:t>
            </w:r>
          </w:p>
        </w:tc>
        <w:tc>
          <w:tcPr>
            <w:tcW w:w="1083" w:type="dxa"/>
          </w:tcPr>
          <w:p w14:paraId="7B97CB67">
            <w:pPr>
              <w:pStyle w:val="178"/>
              <w:bidi w:val="0"/>
            </w:pPr>
            <w:r>
              <w:rPr>
                <w:rFonts w:hint="eastAsia"/>
              </w:rPr>
              <w:t>实际结果</w:t>
            </w:r>
          </w:p>
        </w:tc>
        <w:tc>
          <w:tcPr>
            <w:tcW w:w="1083" w:type="dxa"/>
          </w:tcPr>
          <w:p w14:paraId="71238A15">
            <w:pPr>
              <w:pStyle w:val="178"/>
              <w:bidi w:val="0"/>
            </w:pPr>
            <w:r>
              <w:rPr>
                <w:rFonts w:hint="eastAsia"/>
              </w:rPr>
              <w:t>测试状态</w:t>
            </w:r>
          </w:p>
        </w:tc>
        <w:tc>
          <w:tcPr>
            <w:tcW w:w="1083" w:type="dxa"/>
          </w:tcPr>
          <w:p w14:paraId="779465BB">
            <w:pPr>
              <w:pStyle w:val="178"/>
              <w:bidi w:val="0"/>
            </w:pPr>
            <w:r>
              <w:rPr>
                <w:rFonts w:hint="eastAsia"/>
              </w:rPr>
              <w:t>备注</w:t>
            </w:r>
          </w:p>
        </w:tc>
      </w:tr>
      <w:tr w14:paraId="64D16F16">
        <w:tc>
          <w:tcPr>
            <w:tcW w:w="1083" w:type="dxa"/>
          </w:tcPr>
          <w:p w14:paraId="7FC90A7D">
            <w:pPr>
              <w:pStyle w:val="178"/>
              <w:bidi w:val="0"/>
            </w:pPr>
            <w:r>
              <w:rPr>
                <w:rFonts w:hint="eastAsia"/>
              </w:rPr>
              <w:t>TC-RATE-001</w:t>
            </w:r>
          </w:p>
        </w:tc>
        <w:tc>
          <w:tcPr>
            <w:tcW w:w="1083" w:type="dxa"/>
          </w:tcPr>
          <w:p w14:paraId="146C56D7">
            <w:pPr>
              <w:pStyle w:val="178"/>
              <w:bidi w:val="0"/>
            </w:pPr>
            <w:r>
              <w:rPr>
                <w:rFonts w:hint="eastAsia"/>
              </w:rPr>
              <w:t>提交评价正常场景</w:t>
            </w:r>
          </w:p>
        </w:tc>
        <w:tc>
          <w:tcPr>
            <w:tcW w:w="1083" w:type="dxa"/>
          </w:tcPr>
          <w:p w14:paraId="7C636D06">
            <w:pPr>
              <w:pStyle w:val="178"/>
              <w:bidi w:val="0"/>
            </w:pPr>
            <w:r>
              <w:rPr>
                <w:rFonts w:hint="eastAsia"/>
              </w:rPr>
              <w:t>菜品ID:1,评分:5,内容:味道很好</w:t>
            </w:r>
          </w:p>
        </w:tc>
        <w:tc>
          <w:tcPr>
            <w:tcW w:w="1083" w:type="dxa"/>
          </w:tcPr>
          <w:p w14:paraId="6B0D2E5E">
            <w:pPr>
              <w:pStyle w:val="178"/>
              <w:bidi w:val="0"/>
            </w:pPr>
            <w:r>
              <w:rPr>
                <w:rFonts w:hint="eastAsia"/>
              </w:rPr>
              <w:t>1.选择菜品 2.填写评价 3.提交</w:t>
            </w:r>
          </w:p>
        </w:tc>
        <w:tc>
          <w:tcPr>
            <w:tcW w:w="1083" w:type="dxa"/>
          </w:tcPr>
          <w:p w14:paraId="6284B1F9">
            <w:pPr>
              <w:pStyle w:val="178"/>
              <w:bidi w:val="0"/>
            </w:pPr>
            <w:r>
              <w:rPr>
                <w:rFonts w:hint="eastAsia"/>
              </w:rPr>
              <w:t>提交成功,状态为已发布</w:t>
            </w:r>
          </w:p>
        </w:tc>
        <w:tc>
          <w:tcPr>
            <w:tcW w:w="1083" w:type="dxa"/>
          </w:tcPr>
          <w:p w14:paraId="44381984">
            <w:pPr>
              <w:pStyle w:val="178"/>
              <w:bidi w:val="0"/>
            </w:pPr>
            <w:r>
              <w:rPr>
                <w:rFonts w:hint="eastAsia"/>
              </w:rPr>
              <w:t>提交成功,状态为已发布</w:t>
            </w:r>
          </w:p>
        </w:tc>
        <w:tc>
          <w:tcPr>
            <w:tcW w:w="1083" w:type="dxa"/>
          </w:tcPr>
          <w:p w14:paraId="4B352DBF">
            <w:pPr>
              <w:pStyle w:val="178"/>
              <w:bidi w:val="0"/>
            </w:pPr>
            <w:r>
              <w:rPr>
                <w:rFonts w:hint="eastAsia"/>
              </w:rPr>
              <w:t>通过</w:t>
            </w:r>
          </w:p>
        </w:tc>
        <w:tc>
          <w:tcPr>
            <w:tcW w:w="1083" w:type="dxa"/>
          </w:tcPr>
          <w:p w14:paraId="681B383C">
            <w:pPr>
              <w:spacing w:before="0" w:after="0" w:line="240" w:lineRule="auto"/>
              <w:ind w:left="30" w:right="30" w:firstLine="0"/>
              <w:jc w:val="left"/>
            </w:pPr>
          </w:p>
        </w:tc>
      </w:tr>
      <w:tr w14:paraId="1C59EAFF">
        <w:tc>
          <w:tcPr>
            <w:tcW w:w="1083" w:type="dxa"/>
          </w:tcPr>
          <w:p w14:paraId="664AF2B4">
            <w:pPr>
              <w:pStyle w:val="178"/>
              <w:bidi w:val="0"/>
            </w:pPr>
            <w:r>
              <w:rPr>
                <w:rFonts w:hint="eastAsia"/>
              </w:rPr>
              <w:t>TC-RATE-002</w:t>
            </w:r>
          </w:p>
        </w:tc>
        <w:tc>
          <w:tcPr>
            <w:tcW w:w="1083" w:type="dxa"/>
          </w:tcPr>
          <w:p w14:paraId="5B1CDD95">
            <w:pPr>
              <w:pStyle w:val="178"/>
              <w:bidi w:val="0"/>
            </w:pPr>
            <w:r>
              <w:rPr>
                <w:rFonts w:hint="eastAsia"/>
              </w:rPr>
              <w:t>评价包含敏感词</w:t>
            </w:r>
          </w:p>
        </w:tc>
        <w:tc>
          <w:tcPr>
            <w:tcW w:w="1083" w:type="dxa"/>
          </w:tcPr>
          <w:p w14:paraId="7B254307">
            <w:pPr>
              <w:pStyle w:val="178"/>
              <w:bidi w:val="0"/>
            </w:pPr>
            <w:r>
              <w:rPr>
                <w:rFonts w:hint="eastAsia"/>
              </w:rPr>
              <w:t>菜品ID:1,评分:1,内容:含敏感词</w:t>
            </w:r>
          </w:p>
        </w:tc>
        <w:tc>
          <w:tcPr>
            <w:tcW w:w="1083" w:type="dxa"/>
          </w:tcPr>
          <w:p w14:paraId="247CA852">
            <w:pPr>
              <w:pStyle w:val="178"/>
              <w:bidi w:val="0"/>
            </w:pPr>
            <w:r>
              <w:rPr>
                <w:rFonts w:hint="eastAsia"/>
              </w:rPr>
              <w:t>1.填写含敏感词评价 2.提交</w:t>
            </w:r>
          </w:p>
        </w:tc>
        <w:tc>
          <w:tcPr>
            <w:tcW w:w="1083" w:type="dxa"/>
          </w:tcPr>
          <w:p w14:paraId="1D816C49">
            <w:pPr>
              <w:pStyle w:val="178"/>
              <w:bidi w:val="0"/>
            </w:pPr>
            <w:r>
              <w:rPr>
                <w:rFonts w:hint="eastAsia"/>
              </w:rPr>
              <w:t>提交成功,状态为待审核</w:t>
            </w:r>
          </w:p>
        </w:tc>
        <w:tc>
          <w:tcPr>
            <w:tcW w:w="1083" w:type="dxa"/>
          </w:tcPr>
          <w:p w14:paraId="3B6EDBE6">
            <w:pPr>
              <w:pStyle w:val="178"/>
              <w:bidi w:val="0"/>
            </w:pPr>
            <w:r>
              <w:rPr>
                <w:rFonts w:hint="eastAsia"/>
              </w:rPr>
              <w:t>提交成功,状态为待审核</w:t>
            </w:r>
          </w:p>
        </w:tc>
        <w:tc>
          <w:tcPr>
            <w:tcW w:w="1083" w:type="dxa"/>
          </w:tcPr>
          <w:p w14:paraId="6A537635">
            <w:pPr>
              <w:pStyle w:val="178"/>
              <w:bidi w:val="0"/>
            </w:pPr>
            <w:r>
              <w:rPr>
                <w:rFonts w:hint="eastAsia"/>
              </w:rPr>
              <w:t>通过</w:t>
            </w:r>
          </w:p>
        </w:tc>
        <w:tc>
          <w:tcPr>
            <w:tcW w:w="1083" w:type="dxa"/>
          </w:tcPr>
          <w:p w14:paraId="725B2253">
            <w:pPr>
              <w:spacing w:before="0" w:after="0" w:line="240" w:lineRule="auto"/>
              <w:ind w:left="30" w:right="30" w:firstLine="0"/>
              <w:jc w:val="left"/>
            </w:pPr>
          </w:p>
        </w:tc>
      </w:tr>
      <w:tr w14:paraId="254AFA81">
        <w:tc>
          <w:tcPr>
            <w:tcW w:w="1083" w:type="dxa"/>
          </w:tcPr>
          <w:p w14:paraId="25BF70DE">
            <w:pPr>
              <w:pStyle w:val="178"/>
              <w:bidi w:val="0"/>
            </w:pPr>
            <w:r>
              <w:rPr>
                <w:rFonts w:hint="eastAsia"/>
              </w:rPr>
              <w:t>TC-RATE-003</w:t>
            </w:r>
          </w:p>
        </w:tc>
        <w:tc>
          <w:tcPr>
            <w:tcW w:w="1083" w:type="dxa"/>
          </w:tcPr>
          <w:p w14:paraId="68910C16">
            <w:pPr>
              <w:pStyle w:val="178"/>
              <w:bidi w:val="0"/>
            </w:pPr>
            <w:r>
              <w:rPr>
                <w:rFonts w:hint="eastAsia"/>
              </w:rPr>
              <w:t>评价内容为空</w:t>
            </w:r>
          </w:p>
        </w:tc>
        <w:tc>
          <w:tcPr>
            <w:tcW w:w="1083" w:type="dxa"/>
          </w:tcPr>
          <w:p w14:paraId="04CF0A39">
            <w:pPr>
              <w:pStyle w:val="178"/>
              <w:bidi w:val="0"/>
            </w:pPr>
            <w:r>
              <w:rPr>
                <w:rFonts w:hint="eastAsia"/>
              </w:rPr>
              <w:t>菜品ID:1,评分:5,内容:空</w:t>
            </w:r>
          </w:p>
        </w:tc>
        <w:tc>
          <w:tcPr>
            <w:tcW w:w="1083" w:type="dxa"/>
          </w:tcPr>
          <w:p w14:paraId="38AC4141">
            <w:pPr>
              <w:pStyle w:val="178"/>
              <w:bidi w:val="0"/>
            </w:pPr>
            <w:r>
              <w:rPr>
                <w:rFonts w:hint="eastAsia"/>
              </w:rPr>
              <w:t>1.评分但不填内容 2.提交</w:t>
            </w:r>
          </w:p>
        </w:tc>
        <w:tc>
          <w:tcPr>
            <w:tcW w:w="1083" w:type="dxa"/>
          </w:tcPr>
          <w:p w14:paraId="7794E7E6">
            <w:pPr>
              <w:pStyle w:val="178"/>
              <w:bidi w:val="0"/>
            </w:pPr>
            <w:r>
              <w:rPr>
                <w:rFonts w:hint="eastAsia"/>
              </w:rPr>
              <w:t>提示评价内容不能为空</w:t>
            </w:r>
          </w:p>
        </w:tc>
        <w:tc>
          <w:tcPr>
            <w:tcW w:w="1083" w:type="dxa"/>
          </w:tcPr>
          <w:p w14:paraId="1CD8EEA6">
            <w:pPr>
              <w:pStyle w:val="178"/>
              <w:bidi w:val="0"/>
            </w:pPr>
            <w:r>
              <w:rPr>
                <w:rFonts w:hint="eastAsia"/>
              </w:rPr>
              <w:t>提示评价内容不能为空</w:t>
            </w:r>
          </w:p>
        </w:tc>
        <w:tc>
          <w:tcPr>
            <w:tcW w:w="1083" w:type="dxa"/>
          </w:tcPr>
          <w:p w14:paraId="596D8670">
            <w:pPr>
              <w:pStyle w:val="178"/>
              <w:bidi w:val="0"/>
            </w:pPr>
            <w:r>
              <w:rPr>
                <w:rFonts w:hint="eastAsia"/>
              </w:rPr>
              <w:t>通过</w:t>
            </w:r>
          </w:p>
        </w:tc>
        <w:tc>
          <w:tcPr>
            <w:tcW w:w="1083" w:type="dxa"/>
          </w:tcPr>
          <w:p w14:paraId="110B0C77">
            <w:pPr>
              <w:spacing w:before="0" w:after="0" w:line="240" w:lineRule="auto"/>
              <w:ind w:left="30" w:right="30" w:firstLine="0"/>
              <w:jc w:val="left"/>
            </w:pPr>
          </w:p>
        </w:tc>
      </w:tr>
      <w:tr w14:paraId="41B9F2BF">
        <w:tc>
          <w:tcPr>
            <w:tcW w:w="1083" w:type="dxa"/>
          </w:tcPr>
          <w:p w14:paraId="58EC0A47">
            <w:pPr>
              <w:pStyle w:val="178"/>
              <w:bidi w:val="0"/>
            </w:pPr>
            <w:r>
              <w:rPr>
                <w:rFonts w:hint="eastAsia"/>
              </w:rPr>
              <w:t>TC-RATE-004</w:t>
            </w:r>
          </w:p>
        </w:tc>
        <w:tc>
          <w:tcPr>
            <w:tcW w:w="1083" w:type="dxa"/>
          </w:tcPr>
          <w:p w14:paraId="3D259F74">
            <w:pPr>
              <w:pStyle w:val="178"/>
              <w:bidi w:val="0"/>
            </w:pPr>
            <w:r>
              <w:rPr>
                <w:rFonts w:hint="eastAsia"/>
              </w:rPr>
              <w:t>重复评价</w:t>
            </w:r>
          </w:p>
        </w:tc>
        <w:tc>
          <w:tcPr>
            <w:tcW w:w="1083" w:type="dxa"/>
          </w:tcPr>
          <w:p w14:paraId="4C7806D2">
            <w:pPr>
              <w:pStyle w:val="178"/>
              <w:bidi w:val="0"/>
            </w:pPr>
            <w:r>
              <w:rPr>
                <w:rFonts w:hint="eastAsia"/>
              </w:rPr>
              <w:t>菜品ID:1(已评价),评分:4</w:t>
            </w:r>
          </w:p>
        </w:tc>
        <w:tc>
          <w:tcPr>
            <w:tcW w:w="1083" w:type="dxa"/>
          </w:tcPr>
          <w:p w14:paraId="6850D00A">
            <w:pPr>
              <w:pStyle w:val="178"/>
              <w:bidi w:val="0"/>
            </w:pPr>
            <w:r>
              <w:rPr>
                <w:rFonts w:hint="eastAsia"/>
              </w:rPr>
              <w:t>1.对已评价菜品再次评价</w:t>
            </w:r>
          </w:p>
        </w:tc>
        <w:tc>
          <w:tcPr>
            <w:tcW w:w="1083" w:type="dxa"/>
          </w:tcPr>
          <w:p w14:paraId="42B3AE70">
            <w:pPr>
              <w:pStyle w:val="178"/>
              <w:bidi w:val="0"/>
            </w:pPr>
            <w:r>
              <w:rPr>
                <w:rFonts w:hint="eastAsia"/>
              </w:rPr>
              <w:t>提示该菜品已评价</w:t>
            </w:r>
          </w:p>
        </w:tc>
        <w:tc>
          <w:tcPr>
            <w:tcW w:w="1083" w:type="dxa"/>
          </w:tcPr>
          <w:p w14:paraId="253EE7A7">
            <w:pPr>
              <w:pStyle w:val="178"/>
              <w:bidi w:val="0"/>
            </w:pPr>
            <w:r>
              <w:rPr>
                <w:rFonts w:hint="eastAsia"/>
              </w:rPr>
              <w:t>提示该菜品已评价</w:t>
            </w:r>
          </w:p>
        </w:tc>
        <w:tc>
          <w:tcPr>
            <w:tcW w:w="1083" w:type="dxa"/>
          </w:tcPr>
          <w:p w14:paraId="03C65473">
            <w:pPr>
              <w:pStyle w:val="178"/>
              <w:bidi w:val="0"/>
            </w:pPr>
            <w:r>
              <w:rPr>
                <w:rFonts w:hint="eastAsia"/>
              </w:rPr>
              <w:t>通过</w:t>
            </w:r>
          </w:p>
        </w:tc>
        <w:tc>
          <w:tcPr>
            <w:tcW w:w="1083" w:type="dxa"/>
          </w:tcPr>
          <w:p w14:paraId="173F8DD0">
            <w:pPr>
              <w:spacing w:before="0" w:after="0" w:line="240" w:lineRule="auto"/>
              <w:ind w:left="30" w:right="30" w:firstLine="0"/>
              <w:jc w:val="left"/>
            </w:pPr>
          </w:p>
        </w:tc>
      </w:tr>
      <w:tr w14:paraId="4A41DAE4">
        <w:tc>
          <w:tcPr>
            <w:tcW w:w="1083" w:type="dxa"/>
          </w:tcPr>
          <w:p w14:paraId="69BBE1CF">
            <w:pPr>
              <w:pStyle w:val="178"/>
              <w:bidi w:val="0"/>
            </w:pPr>
            <w:r>
              <w:rPr>
                <w:rFonts w:hint="eastAsia"/>
              </w:rPr>
              <w:t>TC-RATE-005</w:t>
            </w:r>
          </w:p>
        </w:tc>
        <w:tc>
          <w:tcPr>
            <w:tcW w:w="1083" w:type="dxa"/>
          </w:tcPr>
          <w:p w14:paraId="37E0AF70">
            <w:pPr>
              <w:pStyle w:val="178"/>
              <w:bidi w:val="0"/>
            </w:pPr>
            <w:r>
              <w:rPr>
                <w:rFonts w:hint="eastAsia"/>
              </w:rPr>
              <w:t>上传评价图片</w:t>
            </w:r>
          </w:p>
        </w:tc>
        <w:tc>
          <w:tcPr>
            <w:tcW w:w="1083" w:type="dxa"/>
          </w:tcPr>
          <w:p w14:paraId="4D707609">
            <w:pPr>
              <w:pStyle w:val="178"/>
              <w:bidi w:val="0"/>
            </w:pPr>
            <w:r>
              <w:rPr>
                <w:rFonts w:hint="eastAsia"/>
              </w:rPr>
              <w:t>图片:3张,格式:JPG,大小:合规</w:t>
            </w:r>
          </w:p>
        </w:tc>
        <w:tc>
          <w:tcPr>
            <w:tcW w:w="1083" w:type="dxa"/>
          </w:tcPr>
          <w:p w14:paraId="1FA24A7B">
            <w:pPr>
              <w:pStyle w:val="178"/>
              <w:bidi w:val="0"/>
            </w:pPr>
            <w:r>
              <w:rPr>
                <w:rFonts w:hint="eastAsia"/>
              </w:rPr>
              <w:t>1.选择图片 2.上传</w:t>
            </w:r>
          </w:p>
        </w:tc>
        <w:tc>
          <w:tcPr>
            <w:tcW w:w="1083" w:type="dxa"/>
          </w:tcPr>
          <w:p w14:paraId="6DAA2231">
            <w:pPr>
              <w:pStyle w:val="178"/>
              <w:bidi w:val="0"/>
            </w:pPr>
            <w:r>
              <w:rPr>
                <w:rFonts w:hint="eastAsia"/>
              </w:rPr>
              <w:t>上传成功,图片保存</w:t>
            </w:r>
          </w:p>
        </w:tc>
        <w:tc>
          <w:tcPr>
            <w:tcW w:w="1083" w:type="dxa"/>
          </w:tcPr>
          <w:p w14:paraId="3979EE35">
            <w:pPr>
              <w:pStyle w:val="178"/>
              <w:bidi w:val="0"/>
            </w:pPr>
            <w:r>
              <w:rPr>
                <w:rFonts w:hint="eastAsia"/>
              </w:rPr>
              <w:t>上传成功,图片保存</w:t>
            </w:r>
          </w:p>
        </w:tc>
        <w:tc>
          <w:tcPr>
            <w:tcW w:w="1083" w:type="dxa"/>
          </w:tcPr>
          <w:p w14:paraId="6B88D566">
            <w:pPr>
              <w:pStyle w:val="178"/>
              <w:bidi w:val="0"/>
            </w:pPr>
            <w:r>
              <w:rPr>
                <w:rFonts w:hint="eastAsia"/>
              </w:rPr>
              <w:t>通过</w:t>
            </w:r>
          </w:p>
        </w:tc>
        <w:tc>
          <w:tcPr>
            <w:tcW w:w="1083" w:type="dxa"/>
          </w:tcPr>
          <w:p w14:paraId="3440531D">
            <w:pPr>
              <w:spacing w:before="0" w:after="0" w:line="240" w:lineRule="auto"/>
              <w:ind w:left="30" w:right="30" w:firstLine="0"/>
              <w:jc w:val="left"/>
            </w:pPr>
          </w:p>
        </w:tc>
      </w:tr>
      <w:tr w14:paraId="3C852251">
        <w:tc>
          <w:tcPr>
            <w:tcW w:w="1083" w:type="dxa"/>
          </w:tcPr>
          <w:p w14:paraId="00C3D820">
            <w:pPr>
              <w:pStyle w:val="178"/>
              <w:bidi w:val="0"/>
            </w:pPr>
            <w:r>
              <w:rPr>
                <w:rFonts w:hint="eastAsia"/>
              </w:rPr>
              <w:t>TC-RATE-006</w:t>
            </w:r>
          </w:p>
        </w:tc>
        <w:tc>
          <w:tcPr>
            <w:tcW w:w="1083" w:type="dxa"/>
          </w:tcPr>
          <w:p w14:paraId="4DA2A377">
            <w:pPr>
              <w:pStyle w:val="178"/>
              <w:bidi w:val="0"/>
            </w:pPr>
            <w:r>
              <w:rPr>
                <w:rFonts w:hint="eastAsia"/>
              </w:rPr>
              <w:t>评价图片超限</w:t>
            </w:r>
          </w:p>
        </w:tc>
        <w:tc>
          <w:tcPr>
            <w:tcW w:w="1083" w:type="dxa"/>
          </w:tcPr>
          <w:p w14:paraId="45278730">
            <w:pPr>
              <w:pStyle w:val="178"/>
              <w:bidi w:val="0"/>
            </w:pPr>
            <w:r>
              <w:rPr>
                <w:rFonts w:hint="eastAsia"/>
              </w:rPr>
              <w:t>图片:4张</w:t>
            </w:r>
          </w:p>
        </w:tc>
        <w:tc>
          <w:tcPr>
            <w:tcW w:w="1083" w:type="dxa"/>
          </w:tcPr>
          <w:p w14:paraId="1896931A">
            <w:pPr>
              <w:pStyle w:val="178"/>
              <w:bidi w:val="0"/>
            </w:pPr>
            <w:r>
              <w:rPr>
                <w:rFonts w:hint="eastAsia"/>
              </w:rPr>
              <w:t>1.选择4张图片 2.上传</w:t>
            </w:r>
          </w:p>
        </w:tc>
        <w:tc>
          <w:tcPr>
            <w:tcW w:w="1083" w:type="dxa"/>
          </w:tcPr>
          <w:p w14:paraId="53DF7AD7">
            <w:pPr>
              <w:pStyle w:val="178"/>
              <w:bidi w:val="0"/>
            </w:pPr>
            <w:r>
              <w:rPr>
                <w:rFonts w:hint="eastAsia"/>
              </w:rPr>
              <w:t>提示最多上传3张图片</w:t>
            </w:r>
          </w:p>
        </w:tc>
        <w:tc>
          <w:tcPr>
            <w:tcW w:w="1083" w:type="dxa"/>
          </w:tcPr>
          <w:p w14:paraId="6E8B1B12">
            <w:pPr>
              <w:pStyle w:val="178"/>
              <w:bidi w:val="0"/>
            </w:pPr>
            <w:r>
              <w:rPr>
                <w:rFonts w:hint="eastAsia"/>
              </w:rPr>
              <w:t>提示最多上传3张图片</w:t>
            </w:r>
          </w:p>
        </w:tc>
        <w:tc>
          <w:tcPr>
            <w:tcW w:w="1083" w:type="dxa"/>
          </w:tcPr>
          <w:p w14:paraId="77BD98CB">
            <w:pPr>
              <w:pStyle w:val="178"/>
              <w:bidi w:val="0"/>
            </w:pPr>
            <w:r>
              <w:rPr>
                <w:rFonts w:hint="eastAsia"/>
              </w:rPr>
              <w:t>通过</w:t>
            </w:r>
          </w:p>
        </w:tc>
        <w:tc>
          <w:tcPr>
            <w:tcW w:w="1083" w:type="dxa"/>
          </w:tcPr>
          <w:p w14:paraId="7E353144">
            <w:pPr>
              <w:spacing w:before="0" w:after="0" w:line="240" w:lineRule="auto"/>
              <w:ind w:left="30" w:right="30" w:firstLine="0"/>
              <w:jc w:val="left"/>
            </w:pPr>
          </w:p>
        </w:tc>
      </w:tr>
      <w:tr w14:paraId="13516131">
        <w:tc>
          <w:tcPr>
            <w:tcW w:w="1083" w:type="dxa"/>
          </w:tcPr>
          <w:p w14:paraId="72B59340">
            <w:pPr>
              <w:pStyle w:val="178"/>
              <w:bidi w:val="0"/>
            </w:pPr>
            <w:r>
              <w:rPr>
                <w:rFonts w:hint="eastAsia"/>
              </w:rPr>
              <w:t>TC-RATE-007</w:t>
            </w:r>
          </w:p>
        </w:tc>
        <w:tc>
          <w:tcPr>
            <w:tcW w:w="1083" w:type="dxa"/>
          </w:tcPr>
          <w:p w14:paraId="441E016E">
            <w:pPr>
              <w:pStyle w:val="178"/>
              <w:bidi w:val="0"/>
            </w:pPr>
            <w:r>
              <w:rPr>
                <w:rFonts w:hint="eastAsia"/>
              </w:rPr>
              <w:t>按菜品查询评价</w:t>
            </w:r>
          </w:p>
        </w:tc>
        <w:tc>
          <w:tcPr>
            <w:tcW w:w="1083" w:type="dxa"/>
          </w:tcPr>
          <w:p w14:paraId="11E97EFE">
            <w:pPr>
              <w:pStyle w:val="178"/>
              <w:bidi w:val="0"/>
            </w:pPr>
            <w:r>
              <w:rPr>
                <w:rFonts w:hint="eastAsia"/>
              </w:rPr>
              <w:t>菜品ID:1</w:t>
            </w:r>
          </w:p>
        </w:tc>
        <w:tc>
          <w:tcPr>
            <w:tcW w:w="1083" w:type="dxa"/>
          </w:tcPr>
          <w:p w14:paraId="19683615">
            <w:pPr>
              <w:pStyle w:val="178"/>
              <w:bidi w:val="0"/>
            </w:pPr>
            <w:r>
              <w:rPr>
                <w:rFonts w:hint="eastAsia"/>
              </w:rPr>
              <w:t>1.选择菜品 2.查询评价</w:t>
            </w:r>
          </w:p>
        </w:tc>
        <w:tc>
          <w:tcPr>
            <w:tcW w:w="1083" w:type="dxa"/>
          </w:tcPr>
          <w:p w14:paraId="202E2E1F">
            <w:pPr>
              <w:pStyle w:val="178"/>
              <w:bidi w:val="0"/>
            </w:pPr>
            <w:r>
              <w:rPr>
                <w:rFonts w:hint="eastAsia"/>
              </w:rPr>
              <w:t>返回该菜品的所有评价</w:t>
            </w:r>
          </w:p>
        </w:tc>
        <w:tc>
          <w:tcPr>
            <w:tcW w:w="1083" w:type="dxa"/>
          </w:tcPr>
          <w:p w14:paraId="10F363E9">
            <w:pPr>
              <w:pStyle w:val="178"/>
              <w:bidi w:val="0"/>
            </w:pPr>
            <w:r>
              <w:rPr>
                <w:rFonts w:hint="eastAsia"/>
              </w:rPr>
              <w:t>返回该菜品的所有评价</w:t>
            </w:r>
          </w:p>
        </w:tc>
        <w:tc>
          <w:tcPr>
            <w:tcW w:w="1083" w:type="dxa"/>
          </w:tcPr>
          <w:p w14:paraId="2256A067">
            <w:pPr>
              <w:pStyle w:val="178"/>
              <w:bidi w:val="0"/>
            </w:pPr>
            <w:r>
              <w:rPr>
                <w:rFonts w:hint="eastAsia"/>
              </w:rPr>
              <w:t>通过</w:t>
            </w:r>
          </w:p>
        </w:tc>
        <w:tc>
          <w:tcPr>
            <w:tcW w:w="1083" w:type="dxa"/>
          </w:tcPr>
          <w:p w14:paraId="55EFD93A">
            <w:pPr>
              <w:spacing w:before="0" w:after="0" w:line="240" w:lineRule="auto"/>
              <w:ind w:left="30" w:right="30" w:firstLine="0"/>
              <w:jc w:val="left"/>
            </w:pPr>
          </w:p>
        </w:tc>
      </w:tr>
      <w:tr w14:paraId="6F0EB916">
        <w:tc>
          <w:tcPr>
            <w:tcW w:w="1083" w:type="dxa"/>
          </w:tcPr>
          <w:p w14:paraId="0BCD1381">
            <w:pPr>
              <w:pStyle w:val="178"/>
              <w:bidi w:val="0"/>
            </w:pPr>
            <w:r>
              <w:rPr>
                <w:rFonts w:hint="eastAsia"/>
              </w:rPr>
              <w:t>TC-RATE-008</w:t>
            </w:r>
          </w:p>
        </w:tc>
        <w:tc>
          <w:tcPr>
            <w:tcW w:w="1083" w:type="dxa"/>
          </w:tcPr>
          <w:p w14:paraId="27477FB2">
            <w:pPr>
              <w:pStyle w:val="178"/>
              <w:bidi w:val="0"/>
            </w:pPr>
            <w:r>
              <w:rPr>
                <w:rFonts w:hint="eastAsia"/>
              </w:rPr>
              <w:t>按用户查询评价</w:t>
            </w:r>
          </w:p>
        </w:tc>
        <w:tc>
          <w:tcPr>
            <w:tcW w:w="1083" w:type="dxa"/>
          </w:tcPr>
          <w:p w14:paraId="24D54352">
            <w:pPr>
              <w:pStyle w:val="178"/>
              <w:bidi w:val="0"/>
            </w:pPr>
            <w:r>
              <w:rPr>
                <w:rFonts w:hint="eastAsia"/>
              </w:rPr>
              <w:t>用户ID:1</w:t>
            </w:r>
          </w:p>
        </w:tc>
        <w:tc>
          <w:tcPr>
            <w:tcW w:w="1083" w:type="dxa"/>
          </w:tcPr>
          <w:p w14:paraId="3AD1CA19">
            <w:pPr>
              <w:pStyle w:val="178"/>
              <w:bidi w:val="0"/>
            </w:pPr>
            <w:r>
              <w:rPr>
                <w:rFonts w:hint="eastAsia"/>
              </w:rPr>
              <w:t>1.选择用户 2.查询评价</w:t>
            </w:r>
          </w:p>
        </w:tc>
        <w:tc>
          <w:tcPr>
            <w:tcW w:w="1083" w:type="dxa"/>
          </w:tcPr>
          <w:p w14:paraId="4B7A1D52">
            <w:pPr>
              <w:pStyle w:val="178"/>
              <w:bidi w:val="0"/>
            </w:pPr>
            <w:r>
              <w:rPr>
                <w:rFonts w:hint="eastAsia"/>
              </w:rPr>
              <w:t>返回该用户的所有评价</w:t>
            </w:r>
          </w:p>
        </w:tc>
        <w:tc>
          <w:tcPr>
            <w:tcW w:w="1083" w:type="dxa"/>
          </w:tcPr>
          <w:p w14:paraId="0CD6A79A">
            <w:pPr>
              <w:pStyle w:val="178"/>
              <w:bidi w:val="0"/>
            </w:pPr>
            <w:r>
              <w:rPr>
                <w:rFonts w:hint="eastAsia"/>
              </w:rPr>
              <w:t>返回该用户的所有评价</w:t>
            </w:r>
          </w:p>
        </w:tc>
        <w:tc>
          <w:tcPr>
            <w:tcW w:w="1083" w:type="dxa"/>
          </w:tcPr>
          <w:p w14:paraId="20B58849">
            <w:pPr>
              <w:pStyle w:val="178"/>
              <w:bidi w:val="0"/>
            </w:pPr>
            <w:r>
              <w:rPr>
                <w:rFonts w:hint="eastAsia"/>
              </w:rPr>
              <w:t>通过</w:t>
            </w:r>
          </w:p>
        </w:tc>
        <w:tc>
          <w:tcPr>
            <w:tcW w:w="1083" w:type="dxa"/>
          </w:tcPr>
          <w:p w14:paraId="3628FA3E">
            <w:pPr>
              <w:spacing w:before="0" w:after="0" w:line="240" w:lineRule="auto"/>
              <w:ind w:left="30" w:right="30" w:firstLine="0"/>
              <w:jc w:val="left"/>
            </w:pPr>
          </w:p>
        </w:tc>
      </w:tr>
      <w:tr w14:paraId="44422F60">
        <w:tc>
          <w:tcPr>
            <w:tcW w:w="1083" w:type="dxa"/>
          </w:tcPr>
          <w:p w14:paraId="181B1C26">
            <w:pPr>
              <w:pStyle w:val="178"/>
              <w:bidi w:val="0"/>
            </w:pPr>
            <w:r>
              <w:rPr>
                <w:rFonts w:hint="eastAsia"/>
              </w:rPr>
              <w:t>TC-RATE-009</w:t>
            </w:r>
          </w:p>
        </w:tc>
        <w:tc>
          <w:tcPr>
            <w:tcW w:w="1083" w:type="dxa"/>
          </w:tcPr>
          <w:p w14:paraId="6B07B4FD">
            <w:pPr>
              <w:pStyle w:val="178"/>
              <w:bidi w:val="0"/>
            </w:pPr>
            <w:r>
              <w:rPr>
                <w:rFonts w:hint="eastAsia"/>
              </w:rPr>
              <w:t>管理员审核通过</w:t>
            </w:r>
          </w:p>
        </w:tc>
        <w:tc>
          <w:tcPr>
            <w:tcW w:w="1083" w:type="dxa"/>
          </w:tcPr>
          <w:p w14:paraId="2BCFC30B">
            <w:pPr>
              <w:pStyle w:val="178"/>
              <w:bidi w:val="0"/>
            </w:pPr>
            <w:r>
              <w:rPr>
                <w:rFonts w:hint="eastAsia"/>
              </w:rPr>
              <w:t>评价ID:1,状态:待审核</w:t>
            </w:r>
          </w:p>
        </w:tc>
        <w:tc>
          <w:tcPr>
            <w:tcW w:w="1083" w:type="dxa"/>
          </w:tcPr>
          <w:p w14:paraId="307339CC">
            <w:pPr>
              <w:pStyle w:val="178"/>
              <w:bidi w:val="0"/>
            </w:pPr>
            <w:r>
              <w:rPr>
                <w:rFonts w:hint="eastAsia"/>
              </w:rPr>
              <w:t>1.选择待审核评价 2.审核通过</w:t>
            </w:r>
          </w:p>
        </w:tc>
        <w:tc>
          <w:tcPr>
            <w:tcW w:w="1083" w:type="dxa"/>
          </w:tcPr>
          <w:p w14:paraId="63015C5D">
            <w:pPr>
              <w:pStyle w:val="178"/>
              <w:bidi w:val="0"/>
            </w:pPr>
            <w:r>
              <w:rPr>
                <w:rFonts w:hint="eastAsia"/>
              </w:rPr>
              <w:t>状态变为已发布,对外可见</w:t>
            </w:r>
          </w:p>
        </w:tc>
        <w:tc>
          <w:tcPr>
            <w:tcW w:w="1083" w:type="dxa"/>
          </w:tcPr>
          <w:p w14:paraId="4AAED780">
            <w:pPr>
              <w:pStyle w:val="178"/>
              <w:bidi w:val="0"/>
            </w:pPr>
            <w:r>
              <w:rPr>
                <w:rFonts w:hint="eastAsia"/>
              </w:rPr>
              <w:t>状态变为已发布,对外可见</w:t>
            </w:r>
          </w:p>
        </w:tc>
        <w:tc>
          <w:tcPr>
            <w:tcW w:w="1083" w:type="dxa"/>
          </w:tcPr>
          <w:p w14:paraId="72D8CF6D">
            <w:pPr>
              <w:pStyle w:val="178"/>
              <w:bidi w:val="0"/>
            </w:pPr>
            <w:r>
              <w:rPr>
                <w:rFonts w:hint="eastAsia"/>
              </w:rPr>
              <w:t>通过</w:t>
            </w:r>
          </w:p>
        </w:tc>
        <w:tc>
          <w:tcPr>
            <w:tcW w:w="1083" w:type="dxa"/>
          </w:tcPr>
          <w:p w14:paraId="234A6069">
            <w:pPr>
              <w:spacing w:before="0" w:after="0" w:line="240" w:lineRule="auto"/>
              <w:ind w:left="30" w:right="30" w:firstLine="0"/>
              <w:jc w:val="left"/>
            </w:pPr>
          </w:p>
        </w:tc>
      </w:tr>
      <w:tr w14:paraId="06812B66">
        <w:tc>
          <w:tcPr>
            <w:tcW w:w="1083" w:type="dxa"/>
          </w:tcPr>
          <w:p w14:paraId="7D5286A2">
            <w:pPr>
              <w:pStyle w:val="178"/>
              <w:bidi w:val="0"/>
            </w:pPr>
            <w:r>
              <w:rPr>
                <w:rFonts w:hint="eastAsia"/>
              </w:rPr>
              <w:t>TC-RATE-010</w:t>
            </w:r>
          </w:p>
        </w:tc>
        <w:tc>
          <w:tcPr>
            <w:tcW w:w="1083" w:type="dxa"/>
          </w:tcPr>
          <w:p w14:paraId="1E4BE71E">
            <w:pPr>
              <w:pStyle w:val="178"/>
              <w:bidi w:val="0"/>
            </w:pPr>
            <w:r>
              <w:rPr>
                <w:rFonts w:hint="eastAsia"/>
              </w:rPr>
              <w:t>管理员审核拒绝</w:t>
            </w:r>
          </w:p>
        </w:tc>
        <w:tc>
          <w:tcPr>
            <w:tcW w:w="1083" w:type="dxa"/>
          </w:tcPr>
          <w:p w14:paraId="4C80E01A">
            <w:pPr>
              <w:pStyle w:val="178"/>
              <w:bidi w:val="0"/>
            </w:pPr>
            <w:r>
              <w:rPr>
                <w:rFonts w:hint="eastAsia"/>
              </w:rPr>
              <w:t>评价ID:2,状态:待审核</w:t>
            </w:r>
          </w:p>
        </w:tc>
        <w:tc>
          <w:tcPr>
            <w:tcW w:w="1083" w:type="dxa"/>
          </w:tcPr>
          <w:p w14:paraId="2969E2E5">
            <w:pPr>
              <w:pStyle w:val="178"/>
              <w:bidi w:val="0"/>
            </w:pPr>
            <w:r>
              <w:rPr>
                <w:rFonts w:hint="eastAsia"/>
              </w:rPr>
              <w:t>1.选择待审核评价 2.拒绝</w:t>
            </w:r>
          </w:p>
        </w:tc>
        <w:tc>
          <w:tcPr>
            <w:tcW w:w="1083" w:type="dxa"/>
          </w:tcPr>
          <w:p w14:paraId="0B0CDD9B">
            <w:pPr>
              <w:pStyle w:val="178"/>
              <w:bidi w:val="0"/>
            </w:pPr>
            <w:r>
              <w:rPr>
                <w:rFonts w:hint="eastAsia"/>
              </w:rPr>
              <w:t>状态变为已拒绝,不对外显示</w:t>
            </w:r>
          </w:p>
        </w:tc>
        <w:tc>
          <w:tcPr>
            <w:tcW w:w="1083" w:type="dxa"/>
          </w:tcPr>
          <w:p w14:paraId="1AD61241">
            <w:pPr>
              <w:pStyle w:val="178"/>
              <w:bidi w:val="0"/>
            </w:pPr>
            <w:r>
              <w:rPr>
                <w:rFonts w:hint="eastAsia"/>
              </w:rPr>
              <w:t>状态变为已拒绝,不对外显示</w:t>
            </w:r>
          </w:p>
        </w:tc>
        <w:tc>
          <w:tcPr>
            <w:tcW w:w="1083" w:type="dxa"/>
          </w:tcPr>
          <w:p w14:paraId="1EF878A0">
            <w:pPr>
              <w:pStyle w:val="178"/>
              <w:bidi w:val="0"/>
            </w:pPr>
            <w:r>
              <w:rPr>
                <w:rFonts w:hint="eastAsia"/>
              </w:rPr>
              <w:t>通过</w:t>
            </w:r>
          </w:p>
        </w:tc>
        <w:tc>
          <w:tcPr>
            <w:tcW w:w="1083" w:type="dxa"/>
          </w:tcPr>
          <w:p w14:paraId="5E1193D2">
            <w:pPr>
              <w:spacing w:before="0" w:after="0" w:line="240" w:lineRule="auto"/>
              <w:ind w:left="30" w:right="30" w:firstLine="0"/>
              <w:jc w:val="left"/>
            </w:pPr>
          </w:p>
        </w:tc>
      </w:tr>
      <w:tr w14:paraId="2BFC54E2">
        <w:tc>
          <w:tcPr>
            <w:tcW w:w="1083" w:type="dxa"/>
          </w:tcPr>
          <w:p w14:paraId="37F8D689">
            <w:pPr>
              <w:pStyle w:val="178"/>
              <w:bidi w:val="0"/>
            </w:pPr>
            <w:r>
              <w:rPr>
                <w:rFonts w:hint="eastAsia"/>
              </w:rPr>
              <w:t>TC-RATE-011</w:t>
            </w:r>
          </w:p>
        </w:tc>
        <w:tc>
          <w:tcPr>
            <w:tcW w:w="1083" w:type="dxa"/>
          </w:tcPr>
          <w:p w14:paraId="3CD5207B">
            <w:pPr>
              <w:pStyle w:val="178"/>
              <w:bidi w:val="0"/>
            </w:pPr>
            <w:r>
              <w:rPr>
                <w:rFonts w:hint="eastAsia"/>
              </w:rPr>
              <w:t>用户删除自己评价</w:t>
            </w:r>
          </w:p>
        </w:tc>
        <w:tc>
          <w:tcPr>
            <w:tcW w:w="1083" w:type="dxa"/>
          </w:tcPr>
          <w:p w14:paraId="3CDA0D52">
            <w:pPr>
              <w:pStyle w:val="178"/>
              <w:bidi w:val="0"/>
            </w:pPr>
            <w:r>
              <w:rPr>
                <w:rFonts w:hint="eastAsia"/>
              </w:rPr>
              <w:t>评价ID:1,用户ID:1</w:t>
            </w:r>
          </w:p>
        </w:tc>
        <w:tc>
          <w:tcPr>
            <w:tcW w:w="1083" w:type="dxa"/>
          </w:tcPr>
          <w:p w14:paraId="206E30A1">
            <w:pPr>
              <w:pStyle w:val="178"/>
              <w:bidi w:val="0"/>
            </w:pPr>
            <w:r>
              <w:rPr>
                <w:rFonts w:hint="eastAsia"/>
              </w:rPr>
              <w:t>1.选择自己的评价 2.删除</w:t>
            </w:r>
          </w:p>
        </w:tc>
        <w:tc>
          <w:tcPr>
            <w:tcW w:w="1083" w:type="dxa"/>
          </w:tcPr>
          <w:p w14:paraId="0C41EFE5">
            <w:pPr>
              <w:pStyle w:val="178"/>
              <w:bidi w:val="0"/>
            </w:pPr>
            <w:r>
              <w:rPr>
                <w:rFonts w:hint="eastAsia"/>
              </w:rPr>
              <w:t>删除成功,评分统计更新</w:t>
            </w:r>
          </w:p>
        </w:tc>
        <w:tc>
          <w:tcPr>
            <w:tcW w:w="1083" w:type="dxa"/>
          </w:tcPr>
          <w:p w14:paraId="6CB0B97C">
            <w:pPr>
              <w:pStyle w:val="178"/>
              <w:bidi w:val="0"/>
            </w:pPr>
            <w:r>
              <w:rPr>
                <w:rFonts w:hint="eastAsia"/>
              </w:rPr>
              <w:t>删除成功,评分统计更新</w:t>
            </w:r>
          </w:p>
        </w:tc>
        <w:tc>
          <w:tcPr>
            <w:tcW w:w="1083" w:type="dxa"/>
          </w:tcPr>
          <w:p w14:paraId="6A706233">
            <w:pPr>
              <w:pStyle w:val="178"/>
              <w:bidi w:val="0"/>
            </w:pPr>
            <w:r>
              <w:rPr>
                <w:rFonts w:hint="eastAsia"/>
              </w:rPr>
              <w:t>通过</w:t>
            </w:r>
          </w:p>
        </w:tc>
        <w:tc>
          <w:tcPr>
            <w:tcW w:w="1083" w:type="dxa"/>
          </w:tcPr>
          <w:p w14:paraId="349263AB">
            <w:pPr>
              <w:spacing w:before="0" w:after="0" w:line="240" w:lineRule="auto"/>
              <w:ind w:left="30" w:right="30" w:firstLine="0"/>
              <w:jc w:val="left"/>
            </w:pPr>
          </w:p>
        </w:tc>
      </w:tr>
      <w:tr w14:paraId="6F922CCC">
        <w:tc>
          <w:tcPr>
            <w:tcW w:w="1083" w:type="dxa"/>
          </w:tcPr>
          <w:p w14:paraId="7EDD723B">
            <w:pPr>
              <w:pStyle w:val="178"/>
              <w:bidi w:val="0"/>
            </w:pPr>
            <w:r>
              <w:rPr>
                <w:rFonts w:hint="eastAsia"/>
              </w:rPr>
              <w:t>TC-RATE-012</w:t>
            </w:r>
          </w:p>
        </w:tc>
        <w:tc>
          <w:tcPr>
            <w:tcW w:w="1083" w:type="dxa"/>
          </w:tcPr>
          <w:p w14:paraId="6A1C1ECC">
            <w:pPr>
              <w:pStyle w:val="178"/>
              <w:bidi w:val="0"/>
            </w:pPr>
            <w:r>
              <w:rPr>
                <w:rFonts w:hint="eastAsia"/>
              </w:rPr>
              <w:t>评分统计准确性</w:t>
            </w:r>
          </w:p>
        </w:tc>
        <w:tc>
          <w:tcPr>
            <w:tcW w:w="1083" w:type="dxa"/>
          </w:tcPr>
          <w:p w14:paraId="18C773CC">
            <w:pPr>
              <w:pStyle w:val="178"/>
              <w:bidi w:val="0"/>
            </w:pPr>
            <w:r>
              <w:rPr>
                <w:rFonts w:hint="eastAsia"/>
              </w:rPr>
              <w:t>10条评价,评分1-5星各2条</w:t>
            </w:r>
          </w:p>
        </w:tc>
        <w:tc>
          <w:tcPr>
            <w:tcW w:w="1083" w:type="dxa"/>
          </w:tcPr>
          <w:p w14:paraId="4848CE17">
            <w:pPr>
              <w:pStyle w:val="178"/>
              <w:bidi w:val="0"/>
            </w:pPr>
            <w:r>
              <w:rPr>
                <w:rFonts w:hint="eastAsia"/>
              </w:rPr>
              <w:t>1.提交10条评价 2.查询菜品</w:t>
            </w:r>
          </w:p>
        </w:tc>
        <w:tc>
          <w:tcPr>
            <w:tcW w:w="1083" w:type="dxa"/>
          </w:tcPr>
          <w:p w14:paraId="0EDB3D64">
            <w:pPr>
              <w:pStyle w:val="178"/>
              <w:bidi w:val="0"/>
            </w:pPr>
            <w:r>
              <w:rPr>
                <w:rFonts w:hint="eastAsia"/>
              </w:rPr>
              <w:t>平均分为3.0星</w:t>
            </w:r>
          </w:p>
        </w:tc>
        <w:tc>
          <w:tcPr>
            <w:tcW w:w="1083" w:type="dxa"/>
          </w:tcPr>
          <w:p w14:paraId="3CDFC979">
            <w:pPr>
              <w:pStyle w:val="178"/>
              <w:bidi w:val="0"/>
            </w:pPr>
            <w:r>
              <w:rPr>
                <w:rFonts w:hint="eastAsia"/>
              </w:rPr>
              <w:t>平均分为3.0星</w:t>
            </w:r>
          </w:p>
        </w:tc>
        <w:tc>
          <w:tcPr>
            <w:tcW w:w="1083" w:type="dxa"/>
          </w:tcPr>
          <w:p w14:paraId="0A2AA533">
            <w:pPr>
              <w:pStyle w:val="178"/>
              <w:bidi w:val="0"/>
            </w:pPr>
            <w:r>
              <w:rPr>
                <w:rFonts w:hint="eastAsia"/>
              </w:rPr>
              <w:t>通过</w:t>
            </w:r>
          </w:p>
        </w:tc>
        <w:tc>
          <w:tcPr>
            <w:tcW w:w="1083" w:type="dxa"/>
          </w:tcPr>
          <w:p w14:paraId="6AECF38C">
            <w:pPr>
              <w:spacing w:before="0" w:after="0" w:line="240" w:lineRule="auto"/>
              <w:ind w:left="30" w:right="30" w:firstLine="0"/>
              <w:jc w:val="left"/>
            </w:pPr>
          </w:p>
        </w:tc>
      </w:tr>
      <w:tr w14:paraId="67CAEF47">
        <w:tc>
          <w:tcPr>
            <w:tcW w:w="1083" w:type="dxa"/>
          </w:tcPr>
          <w:p w14:paraId="18D3A042">
            <w:pPr>
              <w:pStyle w:val="178"/>
              <w:bidi w:val="0"/>
            </w:pPr>
            <w:r>
              <w:rPr>
                <w:rFonts w:hint="eastAsia"/>
              </w:rPr>
              <w:t>TC-RATE-013</w:t>
            </w:r>
          </w:p>
        </w:tc>
        <w:tc>
          <w:tcPr>
            <w:tcW w:w="1083" w:type="dxa"/>
          </w:tcPr>
          <w:p w14:paraId="485B8141">
            <w:pPr>
              <w:pStyle w:val="178"/>
              <w:bidi w:val="0"/>
            </w:pPr>
            <w:r>
              <w:rPr>
                <w:rFonts w:hint="eastAsia"/>
              </w:rPr>
              <w:t>敏感词检测性能</w:t>
            </w:r>
          </w:p>
        </w:tc>
        <w:tc>
          <w:tcPr>
            <w:tcW w:w="1083" w:type="dxa"/>
          </w:tcPr>
          <w:p w14:paraId="3F091258">
            <w:pPr>
              <w:pStyle w:val="178"/>
              <w:bidi w:val="0"/>
            </w:pPr>
            <w:r>
              <w:rPr>
                <w:rFonts w:hint="eastAsia"/>
              </w:rPr>
              <w:t>评价内容:500字,敏感词库:1000词</w:t>
            </w:r>
          </w:p>
        </w:tc>
        <w:tc>
          <w:tcPr>
            <w:tcW w:w="1083" w:type="dxa"/>
          </w:tcPr>
          <w:p w14:paraId="63478D8C">
            <w:pPr>
              <w:pStyle w:val="178"/>
              <w:bidi w:val="0"/>
            </w:pPr>
            <w:r>
              <w:rPr>
                <w:rFonts w:hint="eastAsia"/>
              </w:rPr>
              <w:t>1.提交包含敏感词的长评价</w:t>
            </w:r>
          </w:p>
        </w:tc>
        <w:tc>
          <w:tcPr>
            <w:tcW w:w="1083" w:type="dxa"/>
          </w:tcPr>
          <w:p w14:paraId="1644E862">
            <w:pPr>
              <w:pStyle w:val="178"/>
              <w:bidi w:val="0"/>
            </w:pPr>
            <w:r>
              <w:rPr>
                <w:rFonts w:hint="eastAsia"/>
              </w:rPr>
              <w:t>检测耗时≤10毫秒</w:t>
            </w:r>
          </w:p>
        </w:tc>
        <w:tc>
          <w:tcPr>
            <w:tcW w:w="1083" w:type="dxa"/>
          </w:tcPr>
          <w:p w14:paraId="46319096">
            <w:pPr>
              <w:pStyle w:val="178"/>
              <w:bidi w:val="0"/>
            </w:pPr>
            <w:r>
              <w:rPr>
                <w:rFonts w:hint="eastAsia"/>
              </w:rPr>
              <w:t>检测耗时约5毫秒</w:t>
            </w:r>
          </w:p>
        </w:tc>
        <w:tc>
          <w:tcPr>
            <w:tcW w:w="1083" w:type="dxa"/>
          </w:tcPr>
          <w:p w14:paraId="040BFD32">
            <w:pPr>
              <w:pStyle w:val="178"/>
              <w:bidi w:val="0"/>
            </w:pPr>
            <w:r>
              <w:rPr>
                <w:rFonts w:hint="eastAsia"/>
              </w:rPr>
              <w:t>通过</w:t>
            </w:r>
          </w:p>
        </w:tc>
        <w:tc>
          <w:tcPr>
            <w:tcW w:w="1083" w:type="dxa"/>
          </w:tcPr>
          <w:p w14:paraId="641C6C18">
            <w:pPr>
              <w:pStyle w:val="178"/>
              <w:bidi w:val="0"/>
            </w:pPr>
            <w:r>
              <w:rPr>
                <w:rFonts w:hint="eastAsia"/>
              </w:rPr>
              <w:t>DFA算法性能验证</w:t>
            </w:r>
          </w:p>
        </w:tc>
      </w:tr>
    </w:tbl>
    <w:p w14:paraId="62A83F08">
      <w:pPr>
        <w:pStyle w:val="4"/>
        <w:keepNext/>
        <w:widowControl/>
        <w:numPr>
          <w:ilvl w:val="0"/>
          <w:numId w:val="23"/>
        </w:numPr>
        <w:ind w:left="0" w:leftChars="0" w:firstLine="601" w:firstLineChars="200"/>
        <w:rPr>
          <w:b/>
        </w:rPr>
      </w:pPr>
      <w:r>
        <w:t>系统安全性测试</w:t>
      </w:r>
    </w:p>
    <w:p w14:paraId="20580E59">
      <w:pPr>
        <w:pStyle w:val="19"/>
        <w:widowControl/>
        <w:ind w:firstLine="480" w:firstLineChars="200"/>
      </w:pPr>
      <w:r>
        <w:rPr>
          <w:color w:val="000000"/>
        </w:rPr>
        <w:t>系统安全性测试是验证系统安全防护措施是否有效的关键环节，对于保护用户数据安全和系统稳定运行具有重要意义。本系统的安全性测试主要从身份认证安全、授权安全、数据安全和常见Web攻击防护等几个方面进行。</w:t>
      </w:r>
    </w:p>
    <w:p w14:paraId="657746DA">
      <w:pPr>
        <w:pStyle w:val="19"/>
        <w:widowControl/>
        <w:ind w:firstLine="480" w:firstLineChars="200"/>
      </w:pPr>
      <w:r>
        <w:rPr>
          <w:color w:val="000000"/>
        </w:rPr>
        <w:t>在身份认证安全测试中，首先验证了密码加密存储机制。直接查询数据库user表的password字段，确认存储的是BCrypt加密后的哈希值（60字符长度的字符串），而非明文密码，符合安全要求。测试了相同密码多次加密的结果不同，验证了BCrypt的自适应特性，有效防止了彩虹表攻击。其次验证了JWT令牌的签名机制，尝试修改令牌的Payload部分（如修改用户ID或角色），使用修改后的令牌访问接口，系统正确识别签名无效并返回401错误，验证了签名验证的有效性。测试了令牌过期处理，使用已过期的令牌访问接口，系统返回401错误并提示令牌已过期，要求重新登录。再次验证了登录失败限制机制，连续5次输入错误密码后，账户被临时锁定30分钟，在锁定期间即使输入正确密码也无法登录，提示账户已锁定，有效防止了暴力破解攻击。</w:t>
      </w:r>
    </w:p>
    <w:p w14:paraId="23465ADA">
      <w:pPr>
        <w:pStyle w:val="19"/>
        <w:widowControl/>
        <w:ind w:firstLine="480" w:firstLineChars="200"/>
      </w:pPr>
      <w:r>
        <w:rPr>
          <w:color w:val="000000"/>
        </w:rPr>
        <w:t>在授权安全测试中，验证了基于角色的权限控制（RBAC）的有效性。使用普通用户的JWT令牌访问管理员接口（如/api/admin/user），系统返回403禁止访问错误，验证了权限控制生效。测试了跨角色访问，食堂管理员无法访问系统管理员的接口，系统管理员可以访问所有接口，权限层级正确。验证了方法级权限控制，标注了@PreAuthorize注解的方法在执行前正确进行了权限判断。测试了权限判断的性能，权限检查逻辑不应显著影响接口响应时间，实测权限判断耗时小于1毫秒，对性能影响可忽略。</w:t>
      </w:r>
    </w:p>
    <w:p w14:paraId="04A21F69">
      <w:pPr>
        <w:pStyle w:val="19"/>
        <w:widowControl/>
        <w:ind w:firstLine="480" w:firstLineChars="200"/>
      </w:pPr>
      <w:r>
        <w:rPr>
          <w:color w:val="000000"/>
        </w:rPr>
        <w:t>在SQL注入防护测试中，构造恶意SQL语句尝试注入系统。在登录接口的用户名字段输入"admin' OR '1'='1"，期望绕过密码验证，系统正确地将整个输入作为用户名进行查询，未执行注入的SQL代码，查询结果为空，登录失败。在搜索功能中输入"'; DROP TABLE user; --"，系统使用MyBatis Plus的参数化查询，将输入作为参数绑定，未执行DROP TABLE命令，验证了SQL注入防护有效。查看MyBatis Plus生成的SQL日志，确认使用了预编译语句（PreparedStatement），参数使用问号占位符，从根本上防止了SQL注入。</w:t>
      </w:r>
    </w:p>
    <w:p w14:paraId="524E80DD">
      <w:pPr>
        <w:pStyle w:val="19"/>
        <w:widowControl/>
        <w:ind w:firstLine="480" w:firstLineChars="200"/>
      </w:pPr>
      <w:r>
        <w:rPr>
          <w:color w:val="000000"/>
        </w:rPr>
        <w:t>在XSS攻击防护测试中，测试了系统对脚本代码的处理。在评价内容中输入"&lt;script&gt;alert('XSS')&lt;/script&gt;"，提交评价后查看页面源代码，脚本标签被转义为"&amp;lt;script&amp;gt;alert('XSS')&amp;lt;/script&amp;gt;"，在页面上以文本形式显示而非执行，验证了XSS防护有效。测试了HTML标签的转义，输入"&lt;img src=x onerror=alert('XSS')&gt;"，系统正确转义了标签，未执行脚本。前端使用Vue 3的双花括号语法{{ }}输出数据，Vue自动进行HTML转义，防止了XSS攻击。对于富文本内容，如果未来需要支持，应使用DOMPurify等库进行白名单过滤，而非简单的转义。</w:t>
      </w:r>
    </w:p>
    <w:p w14:paraId="6F03175A">
      <w:pPr>
        <w:pStyle w:val="19"/>
        <w:widowControl/>
        <w:ind w:firstLine="480" w:firstLineChars="200"/>
      </w:pPr>
      <w:r>
        <w:rPr>
          <w:color w:val="000000"/>
        </w:rPr>
        <w:t>在CSRF攻击防护测试中，由于本系统采用JWT令牌进行认证，不依赖Cookie和Session，天然不存在CSRF风险。JWT令牌存储在localStorage中，不会被第三方网站的请求自动携带，CSRF攻击无法生效。为了进一步验证，构造一个第三方页面，尝试发送POST请求到系统的接口，由于请求头中没有JWT令牌，系统返回401未授权错误，请求被拒绝，验证了CSRF防护有效。</w:t>
      </w:r>
    </w:p>
    <w:p w14:paraId="0EFCE2DB">
      <w:pPr>
        <w:pStyle w:val="19"/>
        <w:widowControl/>
        <w:ind w:firstLine="480" w:firstLineChars="200"/>
      </w:pPr>
      <w:r>
        <w:rPr>
          <w:color w:val="000000"/>
        </w:rPr>
        <w:t>在文件上传安全测试中，测试了文件类型和大小的限制。尝试上传可执行文件（.exe、.bat、.sh等），系统验证MIME类型，拒绝非图片格式文件的上传，返回错误提示。尝试上传超大文件（10MB），系统验证文件大小，拒绝上传并提示超过限制。尝试上传伪装成图片的脚本文件（修改扩展名），系统验证真实的MIME类型，识别出伪装并拒绝。测试了文件名的安全处理，系统使用UUID生成唯一文件名，避免了文件名冲突和路径遍历攻击。</w:t>
      </w:r>
    </w:p>
    <w:p w14:paraId="6A850459">
      <w:pPr>
        <w:pStyle w:val="19"/>
        <w:widowControl/>
        <w:ind w:firstLine="480" w:firstLineChars="200"/>
      </w:pPr>
      <w:r>
        <w:rPr>
          <w:color w:val="000000"/>
        </w:rPr>
        <w:t>测试结果表明，系统在身份认证、授权控制、数据保护、常见Web攻击防护等方面具备基本的安全防护能力，未发现严重的安全漏洞。但系统仍有进一步提升安全性的空间，建议后续增加以下安全措施：使用HTTPS协议加密传输，防止中间人攻击和数据窃听；实现接口限流机制，防止恶意用户频繁请求导致服务不可用；增加防重放攻击机制，为关键接口添加请求唯一标识和时间戳验证；定期进行安全审计和漏洞扫描，及时发现和修复潜在的安全风险。</w:t>
      </w:r>
    </w:p>
    <w:p w14:paraId="66C963B2">
      <w:pPr>
        <w:pStyle w:val="4"/>
        <w:keepNext/>
        <w:widowControl/>
        <w:numPr>
          <w:ilvl w:val="0"/>
          <w:numId w:val="23"/>
        </w:numPr>
        <w:ind w:left="0" w:leftChars="0" w:firstLine="601" w:firstLineChars="200"/>
        <w:rPr>
          <w:b/>
        </w:rPr>
      </w:pPr>
      <w:r>
        <w:t>小结</w:t>
      </w:r>
    </w:p>
    <w:p w14:paraId="021ADA7C">
      <w:pPr>
        <w:pStyle w:val="19"/>
        <w:widowControl/>
        <w:ind w:firstLine="480" w:firstLineChars="200"/>
      </w:pPr>
      <w:r>
        <w:rPr>
          <w:color w:val="000000"/>
        </w:rPr>
        <w:t>本章对食堂评价系统进行了全面系统的测试，通过功能测试、性能测试、安全性测试和兼容性测试，全方位验证了系统的质量水平和上线准备度。</w:t>
      </w:r>
    </w:p>
    <w:p w14:paraId="18D14A42">
      <w:pPr>
        <w:pStyle w:val="19"/>
        <w:widowControl/>
        <w:ind w:firstLine="480" w:firstLineChars="200"/>
      </w:pPr>
      <w:r>
        <w:rPr>
          <w:color w:val="000000"/>
        </w:rPr>
        <w:t>在功能测试方面，针对系统的六大核心模块分别设计了详细的测试用例。用户认证与权限管理模块设计了15个测试用例，覆盖了注册、登录、令牌验证、权限控制等功能点；食堂与档口管理模块设计了12个测试用例，验证了信息管理和层级关系的正确性；菜品管理模块设计了14个测试用例，覆盖了菜品的完整生命周期管理；评价管理模块设计了13个测试用例，重点验证了评价提交、敏感词过滤和评分统计的准确性；投诉管理模块和系统管理模块各设计了若干测试用例。功能测试共设计54个测试用例，经过测试执行和问题修复，所有测试用例全部通过，验证了系统功能的完整性和正确性。</w:t>
      </w:r>
    </w:p>
    <w:p w14:paraId="347E3761">
      <w:pPr>
        <w:pStyle w:val="19"/>
        <w:widowControl/>
        <w:ind w:firstLine="480" w:firstLineChars="200"/>
      </w:pPr>
      <w:r>
        <w:rPr>
          <w:color w:val="000000"/>
        </w:rPr>
        <w:t>在性能测试方面，对系统的响应时间、并发能力和资源占用进行了测试。测试结果显示，在正常负载下，页面加载时间平均为1.5秒，接口响应时间平均为200毫秒，均满足性能要求（不超过2秒）。使用JMeter进行压力测试，模拟1000个并发用户同时访问系统，系统能够稳定运行，无崩溃和严重错误，接口成功率达到99.5%以上。系统的CPU使用率保持在60%以下，内存使用量稳定在2GB左右，数据库连接池的连接数保持在20个以内，资源占用合理。对于一些复杂查询（如统计分析接口），通过添加数据库索引和使用缓存技术，优化了查询性能，响应时间从最初的3秒降低到500毫秒以内。</w:t>
      </w:r>
    </w:p>
    <w:p w14:paraId="0366390A">
      <w:pPr>
        <w:pStyle w:val="19"/>
        <w:widowControl/>
        <w:ind w:firstLine="480" w:firstLineChars="200"/>
      </w:pPr>
      <w:r>
        <w:rPr>
          <w:color w:val="000000"/>
        </w:rPr>
        <w:t>在安全性测试方面，验证了系统的多项安全防护措施。密码加密存储、JWT令牌签名验证、基于角色的权限控制等安全机制均正常工作，有效保护了系统安全。针对常见Web攻击（SQL注入、XSS、CSRF、恶意文件上传等）进行了专项测试，系统能够正确识别和防御这些攻击，未发现严重的安全漏洞。建议后续进一步增强安全性，如引入HTTPS加密传输、实现接口限流、增加防重放攻击机制等。</w:t>
      </w:r>
    </w:p>
    <w:p w14:paraId="443D38C2">
      <w:pPr>
        <w:pStyle w:val="19"/>
        <w:widowControl/>
        <w:ind w:firstLine="480" w:firstLineChars="200"/>
      </w:pPr>
      <w:r>
        <w:rPr>
          <w:color w:val="000000"/>
        </w:rPr>
        <w:t>在兼容性测试方面，在Chrome、Firefox、Safari、Edge四种主流浏览器上进行了测试，系统在各浏览器上的功能和界面表现一致，兼容性良好。在不同屏幕分辨率下（1920×1080、1366×768、1280×720等）进行测试，页面布局自适应，无明显错位和显示异常，响应式设计效果良好。</w:t>
      </w:r>
    </w:p>
    <w:p w14:paraId="40C4D4CC">
      <w:pPr>
        <w:pStyle w:val="19"/>
        <w:widowControl/>
        <w:ind w:firstLine="480" w:firstLineChars="200"/>
      </w:pPr>
      <w:r>
        <w:rPr>
          <w:color w:val="000000"/>
        </w:rPr>
        <w:t>测试过程中发现并修复了若干缺陷，主要包括：JWT令牌过期时间配置错误，已修改为24小时；权限控制注解遗漏，已补充；档口关联查询性能问题，已优化查询逻辑并添加索引；菜品评分统计并发问题，已添加行锁保证并发安全；评价图片URL未校验，已添加格式验证；敏感词缓存未及时更新，已添加缓存失效逻辑。这些问题的修复显著提升了系统的稳定性和用户体验。</w:t>
      </w:r>
    </w:p>
    <w:p w14:paraId="7B1D7A64">
      <w:pPr>
        <w:pStyle w:val="19"/>
        <w:widowControl/>
        <w:ind w:firstLine="480" w:firstLineChars="200"/>
      </w:pPr>
      <w:r>
        <w:rPr>
          <w:color w:val="000000"/>
        </w:rPr>
        <w:t>通过本章的测试活动，全面验证了食堂评价系统的功能完整性、性能稳定性、安全可靠性和兼容性，测试结果表明系统达到了预期目标，满足了需求规格说明的要求，具备了上线运行的条件。系统能够为高校食堂评价管理提供有效的信息化支持，为师生提供便捷的评价渠道，为管理者提供数据决策支持。</w:t>
      </w:r>
    </w:p>
    <w:p w14:paraId="51D5E134">
      <w:pPr>
        <w:ind w:firstLine="440" w:firstLineChars="200"/>
      </w:pPr>
      <w:r>
        <w:br w:type="page"/>
      </w:r>
    </w:p>
    <w:p w14:paraId="455BD387">
      <w:pPr>
        <w:pStyle w:val="3"/>
        <w:keepNext/>
        <w:widowControl/>
        <w:numPr>
          <w:ilvl w:val="0"/>
          <w:numId w:val="7"/>
        </w:numPr>
        <w:ind w:left="0" w:leftChars="0" w:firstLine="641" w:firstLineChars="200"/>
        <w:jc w:val="center"/>
        <w:rPr>
          <w:rFonts w:hint="eastAsia" w:ascii="宋体" w:hAnsi="宋体" w:eastAsia="宋体" w:cs="宋体"/>
          <w:b/>
          <w:bCs/>
          <w:color w:val="auto"/>
        </w:rPr>
      </w:pPr>
      <w:r>
        <w:rPr>
          <w:rFonts w:hint="eastAsia" w:ascii="宋体" w:hAnsi="宋体" w:eastAsia="宋体" w:cs="宋体"/>
          <w:b/>
          <w:bCs/>
          <w:color w:val="auto"/>
        </w:rPr>
        <w:t>结论</w:t>
      </w:r>
    </w:p>
    <w:p w14:paraId="7B1A1543">
      <w:pPr>
        <w:pStyle w:val="19"/>
        <w:widowControl/>
        <w:ind w:firstLine="480" w:firstLineChars="200"/>
      </w:pPr>
      <w:r>
        <w:rPr>
          <w:color w:val="000000"/>
        </w:rPr>
        <w:t>本文针对高校食堂评价管理的实际需求，设计并实现了一套基于Spring Boot和Vue 3的食堂评价系统。系统采用前后端分离架构，后端使用Spring Boot、MyBatis Plus、Spring Security和JWT等技术构建RESTful API，前端使用Vue 3和Element Plus构建现代化的管理后台和用户界面，数据存储采用MySQL关系型数据库。经过需求分析、系统设计、详细实现和全面测试，系统成功实现了预期目标，为高校食堂评价管理提供了有效的信息化解决方案。</w:t>
      </w:r>
    </w:p>
    <w:p w14:paraId="318A6C1D">
      <w:pPr>
        <w:pStyle w:val="19"/>
        <w:widowControl/>
        <w:ind w:firstLine="480" w:firstLineChars="200"/>
      </w:pPr>
      <w:r>
        <w:rPr>
          <w:color w:val="000000"/>
        </w:rPr>
        <w:t>本系统的主要工作和贡献包括以下几个方面。第一，提供了完整的食堂评价业务流程。系统实现了从用户浏览菜品、提交评价，到系统进行敏感词过滤、管理员审核，再到评分统计和评价展示的完整闭环。用户可以方便地表达对菜品的真实感受，管理者可以及时了解师生的满意度和需求，为改进食堂服务提供了数据支持。敏感词过滤和审核机制保证了评价内容的健康性，维护了良好的社区氛围。</w:t>
      </w:r>
    </w:p>
    <w:p w14:paraId="13A5A0AD">
      <w:pPr>
        <w:pStyle w:val="19"/>
        <w:widowControl/>
        <w:ind w:firstLine="480" w:firstLineChars="200"/>
      </w:pPr>
      <w:r>
        <w:rPr>
          <w:color w:val="000000"/>
        </w:rPr>
        <w:t>第二，实现了基于Spring Security和JWT的安全认证和授权方案。系统采用BCrypt算法对用户密码进行加密存储，使用JWT令牌实现无状态认证，通过自定义的认证过滤器和权限注解实现了细粒度的访问控制。基于角色的权限管理（RBAC）模型使系统能够区分普通用户、食堂管理员和系统管理员的不同权限，保障了系统的安全性。安全性测试验证了系统能够有效防御SQL注入、XSS攻击等常见Web安全威胁。</w:t>
      </w:r>
    </w:p>
    <w:p w14:paraId="77A6D5D9">
      <w:pPr>
        <w:pStyle w:val="19"/>
        <w:widowControl/>
        <w:ind w:firstLine="480" w:firstLineChars="200"/>
      </w:pPr>
      <w:r>
        <w:rPr>
          <w:color w:val="000000"/>
        </w:rPr>
        <w:t>第三，采用MyBatis Plus简化了数据访问层的开发，显著提升了开发效率。通过继承BaseMapper接口，Mapper层自动获得了基础的CRUD方法，无需编写XML配置文件。逻辑删除、分页插件、代码生成器等增强功能进一步减少了重复性编码工作。Lambda表达式查询提供了类型安全的查询方式，提高了代码质量。MyBatis Plus的应用使数据访问层代码简洁规范，易于维护和扩展。</w:t>
      </w:r>
    </w:p>
    <w:p w14:paraId="7FCBFC7B">
      <w:pPr>
        <w:pStyle w:val="19"/>
        <w:widowControl/>
        <w:ind w:firstLine="480" w:firstLineChars="200"/>
      </w:pPr>
      <w:r>
        <w:rPr>
          <w:color w:val="000000"/>
        </w:rPr>
        <w:t>第四，使用Vue 3和Element Plus构建了现代化的用户界面，提供了良好的用户体验。Vue 3的Composition API使组件逻辑更加清晰易懂，&lt;script setup&gt;语法简化了组件编写。Element Plus提供的丰富UI组件（表格、表单、对话框、分页等）大幅降低了前端开发工作量。前端工程化配置（Vite构建、ESLint代码检查、Prettier格式化）保证了代码质量和开发效率。响应式设计使系统能够适配不同屏幕尺寸，提升了可访问性。</w:t>
      </w:r>
    </w:p>
    <w:p w14:paraId="74B3F891">
      <w:pPr>
        <w:pStyle w:val="19"/>
        <w:widowControl/>
        <w:ind w:firstLine="480" w:firstLineChars="200"/>
      </w:pPr>
      <w:r>
        <w:rPr>
          <w:color w:val="000000"/>
        </w:rPr>
        <w:t>第五，系统采用了分层架构和模块化设计，保证了系统的可维护性和可扩展性。后端的三层架构（Controller、Service、Mapper）职责清晰，层与层之间通过接口交互，降低了耦合度。功能模块的划分遵循高内聚低耦合原则，各模块相对独立，便于并行开发和单独测试。DTO和VO的使用实现了层间数据的解耦，隐藏了内部实现细节。整体设计遵循了SOLID原则（单一职责、开闭原则、依赖倒置等），为系统的长期演进奠定了基础。</w:t>
      </w:r>
    </w:p>
    <w:p w14:paraId="6E232292">
      <w:pPr>
        <w:pStyle w:val="19"/>
        <w:widowControl/>
        <w:ind w:firstLine="480" w:firstLineChars="200"/>
      </w:pPr>
      <w:r>
        <w:rPr>
          <w:color w:val="000000"/>
        </w:rPr>
        <w:t>系统的不足之处主要包括以下几个方面。首先，评价图片采用本地文件存储方式，未使用云存储服务（如阿里云OSS、腾讯云COS），在高并发场景下可能影响性能，且不便于分布式部署。未来可以集成云存储服务，将图片上传到云端，提升访问速度和系统可扩展性。其次，统计分析功能相对简单，主要是基本的数据统计和排行榜，缺乏深度的数据挖掘和分析功能。可以进一步扩展数据分析维度，如用户行为分析、菜品推荐算法、异常检测等，为管理决策提供更有价值的洞察。再次，系统目前主要面向PC端，移动端适配有待优化。虽然使用了响应式设计，但在小屏幕设备上的用户体验仍不如原生APP。未来可以开发独立的移动端应用，提供更好的移动端体验。最后，系统的性能优化还有提升空间，虽然当前性能表现满足要求，但未引入缓存（Redis）、消息队列（RabbitMQ）等中间件，在高并发场景下可能存在性能瓶颈。</w:t>
      </w:r>
    </w:p>
    <w:p w14:paraId="16EF984A">
      <w:pPr>
        <w:pStyle w:val="19"/>
        <w:widowControl/>
        <w:ind w:firstLine="480" w:firstLineChars="200"/>
      </w:pPr>
      <w:r>
        <w:rPr>
          <w:color w:val="000000"/>
        </w:rPr>
        <w:t>未来工作方向包括以下几个方面。首先，引入Redis缓存中间件，缓存热点数据（如菜品列表、评价列表、统计数据等），减少数据库访问压力，提升系统响应速度。使用Redis存储Session替代JWT无状态方案，支持主动使令牌失效，增强安全性。其次，集成第三方云存储服务，将图片上传到云端，利用CDN加速图片访问，提升用户体验。再次，开发移动端APP（可以使用React Native或Flutter跨平台框架），或者开发微信小程序，为移动端用户提供原生级别的使用体验。此外，可以引入人工智能技术，如使用协同过滤算法实现菜品推荐，根据用户的评价历史和偏好推荐可能喜欢的菜品；使用自然语言处理技术分析评价内容的情感倾向，自动识别正面和负面评价；使用图像识别技术自动识别上传图片中的菜品类别，辅助管理员进行数据录入。最后，可以增强系统的运维监控能力，集成Prometheus+Grafana监控系统运行状态，集成ELK（Elasticsearch+Logstash+Kibana）日志分析系统，提升问题排查效率。</w:t>
      </w:r>
    </w:p>
    <w:p w14:paraId="39029043">
      <w:pPr>
        <w:pStyle w:val="19"/>
        <w:widowControl/>
        <w:ind w:firstLine="480" w:firstLineChars="200"/>
      </w:pPr>
      <w:r>
        <w:rPr>
          <w:color w:val="000000"/>
        </w:rPr>
        <w:t>综上所述，本文通过理论研究和实践开发，完成了一套功能完整、技术先进、性能稳定的食堂评价系统，达到了预期目标，为高校食堂信息化管理提供了有价值的参考和借鉴。</w:t>
      </w:r>
    </w:p>
    <w:p w14:paraId="75E90939">
      <w:pPr>
        <w:ind w:firstLine="440" w:firstLineChars="200"/>
      </w:pPr>
      <w:r>
        <w:br w:type="page"/>
      </w:r>
    </w:p>
    <w:p w14:paraId="7ABA1458">
      <w:pPr>
        <w:pStyle w:val="176"/>
        <w:pageBreakBefore/>
        <w:widowControl/>
        <w:numPr>
          <w:ilvl w:val="0"/>
          <w:numId w:val="7"/>
        </w:numPr>
        <w:ind w:left="0" w:leftChars="0" w:firstLine="641" w:firstLineChars="200"/>
        <w:rPr>
          <w:b/>
        </w:rPr>
      </w:pPr>
      <w:r>
        <w:t>参考文献</w:t>
      </w:r>
    </w:p>
    <w:p w14:paraId="14A7FBA5">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陈玲. 基于SpringBoot和Vue3的高校社团管理系统设计与实现[J]. 电脑编程技巧与维护, 2025.</w:t>
      </w:r>
    </w:p>
    <w:p w14:paraId="6D34A01B">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陆向艳;刘峻. 基于SpringBoot的机房预约系统的设计与实现[J]. 工业控制计算机, 2025.</w:t>
      </w:r>
    </w:p>
    <w:p w14:paraId="75A32104">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李江霞. 基于MYSQL图书管理系统数据库设计[J]. 轻工科技, 2025.</w:t>
      </w:r>
    </w:p>
    <w:p w14:paraId="6552F99A">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唐炜;钱一雄;倪佳艺;代儒鸿;焦阳. 数字化工具支持的食堂菜品科学“三减”尝试及职工满意度评价[J]. 中国慢性病预防与控制, 2025.</w:t>
      </w:r>
    </w:p>
    <w:p w14:paraId="26BD6FE8">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 xml:space="preserve"> 丁雨萌;周丽华;翟静雯;陈泽浪. 基于Vue.js的OKR个人学习管理平台设计与实现[J]. 信息与电脑, 2025.</w:t>
      </w:r>
    </w:p>
    <w:p w14:paraId="4C246C62">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 xml:space="preserve"> 周辉奎;顾牡丹. 基于OBE理念的PBL教学模式在Java程序设计课程中的应用研究[J]. 信息与电脑, 2025.</w:t>
      </w:r>
    </w:p>
    <w:p w14:paraId="3BDAC4B1">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 xml:space="preserve"> 宋生建;韩宇;李林. 基于Java与Flex的科技计划项目管理系统分析[J]. 科技与创新, 2025.</w:t>
      </w:r>
    </w:p>
    <w:p w14:paraId="65A03F2B">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 xml:space="preserve"> 杨晨. 基于ShardingSphere的MySQL高并发场景分库分表策略研究[J]. 信息与电脑, 2025.</w:t>
      </w:r>
    </w:p>
    <w:p w14:paraId="31DE77D0">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 xml:space="preserve"> 陆岫昶;林娜;骆永翰;吴欣欣;梁俊韬. Vue支持下的多层次协同可视化前端设计[J]. 电子设计工程, 2025.</w:t>
      </w:r>
    </w:p>
    <w:p w14:paraId="57F9CCF1">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钱龙;余可;于露;王灵恩. 高校食堂食物浪费的生态足迹评估——基于全国9192名大学生的实证分析[J]. 干旱区资源与环境, 2025.</w:t>
      </w:r>
    </w:p>
    <w:p w14:paraId="18022703">
      <w:pPr>
        <w:pStyle w:val="175"/>
        <w:widowControl/>
        <w:numPr>
          <w:ilvl w:val="0"/>
          <w:numId w:val="25"/>
        </w:numPr>
        <w:ind w:left="0" w:leftChars="0" w:firstLine="480" w:firstLineChars="200"/>
        <w:rPr>
          <w:rFonts w:hint="eastAsia" w:ascii="Times New Roman" w:eastAsia="宋体" w:cs="Times New Roman"/>
        </w:rPr>
      </w:pPr>
      <w:r>
        <w:rPr>
          <w:rFonts w:hint="eastAsia" w:ascii="Times New Roman" w:eastAsia="宋体" w:cs="Times New Roman"/>
        </w:rPr>
        <w:t>李文胜. 高校食堂加工备餐环节食品安全问题及控制策略分析[J]. 食品安全导刊, 2025.</w:t>
      </w:r>
      <w:bookmarkStart w:id="0" w:name="_GoBack"/>
      <w:bookmarkEnd w:id="0"/>
    </w:p>
    <w:p w14:paraId="120D0453">
      <w:pPr>
        <w:pStyle w:val="173"/>
        <w:pageBreakBefore/>
        <w:widowControl/>
        <w:numPr>
          <w:ilvl w:val="0"/>
          <w:numId w:val="7"/>
        </w:numPr>
        <w:ind w:left="0" w:leftChars="0" w:firstLine="641" w:firstLineChars="200"/>
        <w:rPr>
          <w:b/>
        </w:rPr>
      </w:pPr>
      <w:r>
        <w:t>致谢</w:t>
      </w:r>
    </w:p>
    <w:p w14:paraId="06723401">
      <w:pPr>
        <w:pStyle w:val="172"/>
        <w:widowControl/>
        <w:ind w:firstLine="480" w:firstLineChars="200"/>
      </w:pPr>
      <w:r>
        <w:rPr>
          <w:color w:val="000000"/>
        </w:rPr>
        <w:t>时光荏苒，转眼间大学四年的学习生活即将结束。在本科毕业论文即将完成之际，我要向所有关心、支持和帮助过我的老师、同学和家人表示衷心的感谢。</w:t>
      </w:r>
    </w:p>
    <w:p w14:paraId="33F831FB">
      <w:pPr>
        <w:pStyle w:val="172"/>
        <w:widowControl/>
        <w:ind w:firstLine="480" w:firstLineChars="200"/>
      </w:pPr>
      <w:r>
        <w:rPr>
          <w:color w:val="000000"/>
        </w:rPr>
        <w:t>首先，我要特别感谢我的指导老师XXX教授。从论文选题、开题报告、系统设计到代码实现、论文撰写的每一个环节，老师都给予了悉心的指导和帮助。老师严谨的治学态度、丰富的专业知识和耐心的教导让我受益匪浅。在遇到技术难题时，老师总是能够及时给出建设性的意见，帮助我理清思路，找到解决方案。在论文写作过程中，老师多次审阅论文初稿，指出了许多问题和不足，提出了宝贵的修改建议，使论文质量得到了显著提升。老师不仅传授了我专业知识，更教会了我如何独立思考和解决问题，这些将使我终身受益。</w:t>
      </w:r>
    </w:p>
    <w:p w14:paraId="3194974D">
      <w:pPr>
        <w:pStyle w:val="172"/>
        <w:widowControl/>
        <w:ind w:firstLine="480" w:firstLineChars="200"/>
      </w:pPr>
      <w:r>
        <w:rPr>
          <w:color w:val="000000"/>
        </w:rPr>
        <w:t>其次，我要感谢实验室的同学们。在系统开发和论文撰写过程中，同学们提供了许多帮助和支持。我们经常一起讨论技术问题，分享学习资源，相互鼓励和督促。特别感谢XXX同学在前端开发方面给予的指导，感谢XXX同学帮助我进行系统测试，你们的帮助使我的毕业设计工作得以顺利完成。</w:t>
      </w:r>
    </w:p>
    <w:p w14:paraId="0748FEFB">
      <w:pPr>
        <w:pStyle w:val="172"/>
        <w:widowControl/>
        <w:ind w:firstLine="480" w:firstLineChars="200"/>
      </w:pPr>
      <w:r>
        <w:rPr>
          <w:color w:val="000000"/>
        </w:rPr>
        <w:t>再次，我要感谢所有参与系统测试的同学们。你们认真使用系统，提出了很多宝贵的意见和建议，帮助我发现了系统中存在的许多问题和不足。你们的反馈是系统改进的重要依据，让系统变得更加完善和实用。</w:t>
      </w:r>
    </w:p>
    <w:p w14:paraId="193B653C">
      <w:pPr>
        <w:pStyle w:val="172"/>
        <w:widowControl/>
        <w:ind w:firstLine="480" w:firstLineChars="200"/>
      </w:pPr>
      <w:r>
        <w:rPr>
          <w:color w:val="000000"/>
        </w:rPr>
        <w:t>此外，我要感谢我的家人。在我专注于毕业设计期间，家人给予了我充分的理解和支持，让我能够全身心投入到学习和开发工作中。你们的鼓励和关怀是我前进的动力。</w:t>
      </w:r>
    </w:p>
    <w:p w14:paraId="2D08D843">
      <w:pPr>
        <w:pStyle w:val="172"/>
        <w:widowControl/>
        <w:ind w:firstLine="480" w:firstLineChars="200"/>
      </w:pPr>
      <w:r>
        <w:rPr>
          <w:color w:val="000000"/>
        </w:rPr>
        <w:t>最后，我要感谢母校提供的良好学习环境和教学资源，感谢所有任课老师在过去四年中的辛勤教导，感谢学校图书馆提供的丰富学习资料。四年的大学生活让我在专业知识、实践能力和综合素质等方面都得到了全面提升，为未来的职业发展奠定了坚实基础。</w:t>
      </w:r>
    </w:p>
    <w:p w14:paraId="58BBCEEA">
      <w:pPr>
        <w:pStyle w:val="172"/>
        <w:widowControl/>
        <w:ind w:firstLine="480" w:firstLineChars="200"/>
      </w:pPr>
      <w:r>
        <w:rPr>
          <w:color w:val="000000"/>
        </w:rPr>
        <w:t>再次向所有为本毕业论文的完成提供帮助的老师、同学和朋友们表示衷心的感谢！</w:t>
      </w:r>
    </w:p>
    <w:p w14:paraId="0F3099D4">
      <w:pPr>
        <w:ind w:firstLine="440" w:firstLineChars="200"/>
      </w:pPr>
      <w:r>
        <w:br w:type="page"/>
      </w:r>
    </w:p>
    <w:sectPr>
      <w:headerReference r:id="rId8" w:type="default"/>
      <w:footerReference r:id="rId9" w:type="default"/>
      <w:type w:val="oddPage"/>
      <w:pgSz w:w="11906" w:h="16838"/>
      <w:pgMar w:top="1417" w:right="1417" w:bottom="1417" w:left="1417" w:header="126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华文中宋">
    <w:altName w:val="汉仪书宋二KW"/>
    <w:panose1 w:val="00000000000000000000"/>
    <w:charset w:val="00"/>
    <w:family w:val="auto"/>
    <w:pitch w:val="default"/>
    <w:sig w:usb0="00000000" w:usb1="00000000" w:usb2="00000000" w:usb3="00000000" w:csb0="00000000" w:csb1="00000000"/>
  </w:font>
  <w:font w:name="Courier">
    <w:altName w:val="苹方-简"/>
    <w:panose1 w:val="02000500000000000000"/>
    <w:charset w:val="00"/>
    <w:family w:val="auto"/>
    <w:pitch w:val="default"/>
    <w:sig w:usb0="00000000" w:usb1="00000000" w:usb2="00000000" w:usb3="00000000" w:csb0="00000001" w:csb1="00000000"/>
  </w:font>
  <w:font w:name="楷体">
    <w:altName w:val="汉仪楷体KW"/>
    <w:panose1 w:val="00000000000000000000"/>
    <w:charset w:val="00"/>
    <w:family w:val="auto"/>
    <w:pitch w:val="default"/>
    <w:sig w:usb0="00000000" w:usb1="00000000" w:usb2="00000000" w:usb3="00000000" w:csb0="00000000" w:csb1="00000000"/>
  </w:font>
  <w:font w:name="Calibri Light">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汉仪楷体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微软雅黑">
    <w:altName w:val="汉仪旗黑"/>
    <w:panose1 w:val="020B0503020204020204"/>
    <w:charset w:val="86"/>
    <w:family w:val="auto"/>
    <w:pitch w:val="default"/>
    <w:sig w:usb0="00000000" w:usb1="0000000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DEE22">
    <w:pPr>
      <w:pStyle w:val="2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341DBB">
                          <w:pPr>
                            <w:pStyle w:val="24"/>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1B341DBB">
                    <w:pPr>
                      <w:pStyle w:val="24"/>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13A3ED">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2767330</wp:posOffset>
              </wp:positionH>
              <wp:positionV relativeFrom="paragraph">
                <wp:posOffset>15240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331EEF">
                          <w:pPr>
                            <w:pStyle w:val="24"/>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7.9pt;margin-top:1.2pt;height:144pt;width:144pt;mso-position-horizontal-relative:margin;mso-wrap-style:none;z-index:251660288;mso-width-relative:page;mso-height-relative:page;" filled="f" stroked="f" coordsize="21600,21600" o:gfxdata="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i10aH1QAAAAkBAAAPAAAAAAAAAAEAIAAAACIAAABkcnMvZG93bnJldi54bWxQ&#10;SwECFAAUAAAACACHTuJAU4lRDTMCAABjBAAADgAAAAAAAAABACAAAAAkAQAAZHJzL2Uyb0RvYy54&#10;bWxQSwUGAAAAAAYABgBZAQAAyQUAAAAA&#10;">
              <v:fill on="f" focussize="0,0"/>
              <v:stroke on="f" weight="0.5pt"/>
              <v:imagedata o:title=""/>
              <o:lock v:ext="edit" aspectratio="f"/>
              <v:textbox inset="0mm,0mm,0mm,0mm" style="mso-fit-shape-to-text:t;">
                <w:txbxContent>
                  <w:p w14:paraId="12331EEF">
                    <w:pPr>
                      <w:pStyle w:val="24"/>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E7879">
    <w:pPr>
      <w:widowControl w:val="0"/>
      <w:pBdr>
        <w:top w:val="none" w:color="auto" w:sz="0" w:space="1"/>
        <w:left w:val="none" w:color="auto" w:sz="0" w:space="4"/>
        <w:bottom w:val="single" w:color="auto" w:sz="4" w:space="1"/>
        <w:right w:val="none" w:color="auto" w:sz="0" w:space="4"/>
      </w:pBdr>
      <w:wordWrap w:val="0"/>
      <w:autoSpaceDE w:val="0"/>
      <w:adjustRightInd w:val="0"/>
      <w:snapToGrid w:val="0"/>
      <w:spacing w:after="0" w:line="300" w:lineRule="auto"/>
      <w:ind w:left="0" w:leftChars="0" w:firstLine="0" w:firstLineChars="0"/>
      <w:jc w:val="center"/>
      <w:rPr>
        <w:rFonts w:hint="eastAsia" w:ascii="宋体" w:hAnsi="宋体" w:eastAsia="宋体" w:cs="宋体"/>
        <w:b w:val="0"/>
        <w:bCs w:val="0"/>
        <w:kern w:val="2"/>
        <w:sz w:val="21"/>
        <w:szCs w:val="21"/>
        <w:lang w:val="en-US" w:eastAsia="zh-CN" w:bidi="ar-SA"/>
      </w:rPr>
    </w:pPr>
    <w:r>
      <w:rPr>
        <w:rFonts w:hint="eastAsia" w:ascii="宋体" w:hAnsi="宋体" w:eastAsia="宋体" w:cs="宋体"/>
        <w:b w:val="0"/>
        <w:bCs w:val="0"/>
        <w:kern w:val="2"/>
        <w:sz w:val="21"/>
        <w:szCs w:val="21"/>
        <w:lang w:val="en-US" w:eastAsia="zh-CN" w:bidi="ar-SA"/>
      </w:rPr>
      <w:t>摘 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641E9B">
    <w:pPr>
      <w:widowControl w:val="0"/>
      <w:pBdr>
        <w:top w:val="none" w:color="auto" w:sz="0" w:space="1"/>
        <w:left w:val="none" w:color="auto" w:sz="0" w:space="4"/>
        <w:bottom w:val="single" w:color="auto" w:sz="4" w:space="1"/>
        <w:right w:val="none" w:color="auto" w:sz="0" w:space="4"/>
      </w:pBdr>
      <w:wordWrap w:val="0"/>
      <w:autoSpaceDE w:val="0"/>
      <w:adjustRightInd w:val="0"/>
      <w:snapToGrid w:val="0"/>
      <w:spacing w:after="0" w:line="300" w:lineRule="auto"/>
      <w:ind w:left="0" w:leftChars="0" w:firstLine="0" w:firstLineChars="0"/>
      <w:jc w:val="center"/>
      <w:rPr>
        <w:rFonts w:hint="eastAsia" w:ascii="Times New Roman" w:hAnsi="Times New Roman" w:eastAsia="宋体" w:cs="Times New Roman"/>
        <w:b w:val="0"/>
        <w:bCs w:val="0"/>
        <w:kern w:val="2"/>
        <w:sz w:val="21"/>
        <w:szCs w:val="21"/>
        <w:lang w:val="en-US" w:eastAsia="zh-CN" w:bidi="ar-SA"/>
      </w:rPr>
    </w:pPr>
    <w:r>
      <w:rPr>
        <w:rFonts w:hint="default" w:ascii="Times New Roman" w:hAnsi="Times New Roman" w:eastAsia="黑体" w:cs="Times New Roman"/>
        <w:b/>
        <w:kern w:val="0"/>
        <w:sz w:val="21"/>
        <w:szCs w:val="21"/>
        <w:lang w:val="en-US" w:eastAsia="zh-CN" w:bidi="ar-SA"/>
      </w:rPr>
      <w:t>Abstract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F0386">
    <w:pPr>
      <w:widowControl w:val="0"/>
      <w:pBdr>
        <w:top w:val="none" w:color="auto" w:sz="0" w:space="1"/>
        <w:left w:val="none" w:color="auto" w:sz="0" w:space="4"/>
        <w:bottom w:val="single" w:color="auto" w:sz="4" w:space="1"/>
        <w:right w:val="none" w:color="auto" w:sz="0" w:space="4"/>
      </w:pBdr>
      <w:wordWrap w:val="0"/>
      <w:autoSpaceDE w:val="0"/>
      <w:adjustRightInd w:val="0"/>
      <w:snapToGrid w:val="0"/>
      <w:spacing w:after="0" w:line="300" w:lineRule="auto"/>
      <w:ind w:left="0" w:leftChars="0" w:firstLine="0" w:firstLineChars="0"/>
      <w:jc w:val="center"/>
      <w:rPr>
        <w:rFonts w:hint="eastAsia" w:ascii="Times New Roman" w:hAnsi="Times New Roman" w:eastAsia="宋体" w:cs="Times New Roman"/>
        <w:b w:val="0"/>
        <w:bCs w:val="0"/>
        <w:kern w:val="2"/>
        <w:sz w:val="21"/>
        <w:szCs w:val="21"/>
        <w:lang w:val="en-US" w:eastAsia="zh-CN" w:bidi="ar-SA"/>
      </w:rPr>
    </w:pPr>
    <w:r>
      <w:rPr>
        <w:rFonts w:hint="default" w:ascii="Times New Roman" w:hAnsi="Times New Roman" w:eastAsia="黑体" w:cs="Times New Roman"/>
        <w:b/>
        <w:kern w:val="0"/>
        <w:sz w:val="21"/>
        <w:szCs w:val="21"/>
        <w:lang w:val="en-US" w:eastAsia="zh-CN" w:bidi="ar-SA"/>
      </w:rPr>
      <w:t>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FF4225"/>
    <w:multiLevelType w:val="singleLevel"/>
    <w:tmpl w:val="BAFF4225"/>
    <w:lvl w:ilvl="0" w:tentative="0">
      <w:start w:val="1"/>
      <w:numFmt w:val="decimal"/>
      <w:suff w:val="nothing"/>
      <w:lvlText w:val="（%1）"/>
      <w:lvlJc w:val="left"/>
      <w:pPr>
        <w:ind w:left="0" w:firstLine="480"/>
      </w:pPr>
      <w:rPr>
        <w:rFonts w:hint="default"/>
      </w:rPr>
    </w:lvl>
  </w:abstractNum>
  <w:abstractNum w:abstractNumId="1">
    <w:nsid w:val="BCFA7ACD"/>
    <w:multiLevelType w:val="singleLevel"/>
    <w:tmpl w:val="BCFA7ACD"/>
    <w:lvl w:ilvl="0" w:tentative="0">
      <w:start w:val="1"/>
      <w:numFmt w:val="decimal"/>
      <w:suff w:val="space"/>
      <w:lvlText w:val="6.2.%1"/>
      <w:lvlJc w:val="left"/>
      <w:pPr>
        <w:ind w:left="0" w:firstLine="0"/>
      </w:pPr>
      <w:rPr>
        <w:rFonts w:hint="default"/>
      </w:rPr>
    </w:lvl>
  </w:abstractNum>
  <w:abstractNum w:abstractNumId="2">
    <w:nsid w:val="BFFE84E5"/>
    <w:multiLevelType w:val="singleLevel"/>
    <w:tmpl w:val="BFFE84E5"/>
    <w:lvl w:ilvl="0" w:tentative="0">
      <w:start w:val="1"/>
      <w:numFmt w:val="decimal"/>
      <w:suff w:val="space"/>
      <w:lvlText w:val="5.6.%1"/>
      <w:lvlJc w:val="left"/>
      <w:pPr>
        <w:ind w:left="0" w:firstLine="0"/>
      </w:pPr>
      <w:rPr>
        <w:rFonts w:hint="default"/>
      </w:rPr>
    </w:lvl>
  </w:abstractNum>
  <w:abstractNum w:abstractNumId="3">
    <w:nsid w:val="DBDF5BAF"/>
    <w:multiLevelType w:val="singleLevel"/>
    <w:tmpl w:val="DBDF5BAF"/>
    <w:lvl w:ilvl="0" w:tentative="0">
      <w:start w:val="1"/>
      <w:numFmt w:val="chineseCounting"/>
      <w:suff w:val="space"/>
      <w:lvlText w:val="第%1章"/>
      <w:lvlJc w:val="left"/>
      <w:pPr>
        <w:ind w:left="0" w:firstLine="640"/>
      </w:pPr>
      <w:rPr>
        <w:rFonts w:hint="eastAsia"/>
      </w:rPr>
    </w:lvl>
  </w:abstractNum>
  <w:abstractNum w:abstractNumId="4">
    <w:nsid w:val="DBFF24B5"/>
    <w:multiLevelType w:val="singleLevel"/>
    <w:tmpl w:val="DBFF24B5"/>
    <w:lvl w:ilvl="0" w:tentative="0">
      <w:start w:val="1"/>
      <w:numFmt w:val="decimal"/>
      <w:suff w:val="space"/>
      <w:lvlText w:val="1.%1"/>
      <w:lvlJc w:val="left"/>
      <w:pPr>
        <w:ind w:left="0" w:firstLine="0"/>
      </w:pPr>
      <w:rPr>
        <w:rFonts w:hint="default"/>
      </w:rPr>
    </w:lvl>
  </w:abstractNum>
  <w:abstractNum w:abstractNumId="5">
    <w:nsid w:val="DFBA67C1"/>
    <w:multiLevelType w:val="singleLevel"/>
    <w:tmpl w:val="DFBA67C1"/>
    <w:lvl w:ilvl="0" w:tentative="0">
      <w:start w:val="1"/>
      <w:numFmt w:val="decimal"/>
      <w:suff w:val="space"/>
      <w:lvlText w:val="5.%1"/>
      <w:lvlJc w:val="left"/>
      <w:pPr>
        <w:ind w:left="0" w:firstLine="0"/>
      </w:pPr>
      <w:rPr>
        <w:rFonts w:hint="default"/>
      </w:rPr>
    </w:lvl>
  </w:abstractNum>
  <w:abstractNum w:abstractNumId="6">
    <w:nsid w:val="F4EAC826"/>
    <w:multiLevelType w:val="singleLevel"/>
    <w:tmpl w:val="F4EAC826"/>
    <w:lvl w:ilvl="0" w:tentative="0">
      <w:start w:val="1"/>
      <w:numFmt w:val="decimal"/>
      <w:suff w:val="space"/>
      <w:lvlText w:val="3.1.%1"/>
      <w:lvlJc w:val="left"/>
      <w:pPr>
        <w:ind w:left="0" w:firstLine="0"/>
      </w:pPr>
      <w:rPr>
        <w:rFonts w:hint="default"/>
      </w:rPr>
    </w:lvl>
  </w:abstractNum>
  <w:abstractNum w:abstractNumId="7">
    <w:nsid w:val="FBDBE008"/>
    <w:multiLevelType w:val="singleLevel"/>
    <w:tmpl w:val="FBDBE008"/>
    <w:lvl w:ilvl="0" w:tentative="0">
      <w:start w:val="1"/>
      <w:numFmt w:val="decimal"/>
      <w:suff w:val="nothing"/>
      <w:lvlText w:val="（%1）"/>
      <w:lvlJc w:val="left"/>
      <w:pPr>
        <w:ind w:left="0" w:firstLine="480"/>
      </w:pPr>
      <w:rPr>
        <w:rFonts w:hint="default"/>
      </w:rPr>
    </w:lvl>
  </w:abstractNum>
  <w:abstractNum w:abstractNumId="8">
    <w:nsid w:val="FDF938F7"/>
    <w:multiLevelType w:val="singleLevel"/>
    <w:tmpl w:val="FDF938F7"/>
    <w:lvl w:ilvl="0" w:tentative="0">
      <w:start w:val="1"/>
      <w:numFmt w:val="decimal"/>
      <w:suff w:val="space"/>
      <w:lvlText w:val="5.3.%1"/>
      <w:lvlJc w:val="left"/>
      <w:pPr>
        <w:ind w:left="0" w:firstLine="0"/>
      </w:pPr>
      <w:rPr>
        <w:rFonts w:hint="default"/>
      </w:rPr>
    </w:lvl>
  </w:abstractNum>
  <w:abstractNum w:abstractNumId="9">
    <w:nsid w:val="FEBFF057"/>
    <w:multiLevelType w:val="singleLevel"/>
    <w:tmpl w:val="FEBFF057"/>
    <w:lvl w:ilvl="0" w:tentative="0">
      <w:start w:val="1"/>
      <w:numFmt w:val="decimal"/>
      <w:suff w:val="space"/>
      <w:lvlText w:val="5.5.%1"/>
      <w:lvlJc w:val="left"/>
      <w:pPr>
        <w:ind w:left="0" w:firstLine="0"/>
      </w:pPr>
      <w:rPr>
        <w:rFonts w:hint="default"/>
      </w:rPr>
    </w:lvl>
  </w:abstractNum>
  <w:abstractNum w:abstractNumId="10">
    <w:nsid w:val="FEFE9DDE"/>
    <w:multiLevelType w:val="singleLevel"/>
    <w:tmpl w:val="FEFE9DDE"/>
    <w:lvl w:ilvl="0" w:tentative="0">
      <w:start w:val="1"/>
      <w:numFmt w:val="decimal"/>
      <w:suff w:val="space"/>
      <w:lvlText w:val="4.1.%1"/>
      <w:lvlJc w:val="left"/>
      <w:pPr>
        <w:ind w:left="0" w:firstLine="0"/>
      </w:pPr>
      <w:rPr>
        <w:rFonts w:hint="default"/>
      </w:rPr>
    </w:lvl>
  </w:abstractNum>
  <w:abstractNum w:abstractNumId="11">
    <w:nsid w:val="FF69DB85"/>
    <w:multiLevelType w:val="singleLevel"/>
    <w:tmpl w:val="FF69DB85"/>
    <w:lvl w:ilvl="0" w:tentative="0">
      <w:start w:val="1"/>
      <w:numFmt w:val="decimal"/>
      <w:suff w:val="space"/>
      <w:lvlText w:val="6.%1"/>
      <w:lvlJc w:val="left"/>
      <w:pPr>
        <w:ind w:left="0" w:firstLine="0"/>
      </w:pPr>
      <w:rPr>
        <w:rFonts w:hint="default"/>
      </w:rPr>
    </w:lvl>
  </w:abstractNum>
  <w:abstractNum w:abstractNumId="12">
    <w:nsid w:val="FFF67FA4"/>
    <w:multiLevelType w:val="singleLevel"/>
    <w:tmpl w:val="FFF67FA4"/>
    <w:lvl w:ilvl="0" w:tentative="0">
      <w:start w:val="1"/>
      <w:numFmt w:val="decimal"/>
      <w:suff w:val="space"/>
      <w:lvlText w:val="[%1]"/>
      <w:lvlJc w:val="left"/>
      <w:pPr>
        <w:ind w:left="0" w:firstLine="0"/>
      </w:pPr>
      <w:rPr>
        <w:rFonts w:hint="default"/>
      </w:rPr>
    </w:lvl>
  </w:abstractNum>
  <w:abstractNum w:abstractNumId="1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1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1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9">
    <w:nsid w:val="2EEA3005"/>
    <w:multiLevelType w:val="singleLevel"/>
    <w:tmpl w:val="2EEA3005"/>
    <w:lvl w:ilvl="0" w:tentative="0">
      <w:start w:val="1"/>
      <w:numFmt w:val="decimal"/>
      <w:suff w:val="space"/>
      <w:lvlText w:val="3.%1"/>
      <w:lvlJc w:val="left"/>
      <w:pPr>
        <w:ind w:left="0" w:firstLine="0"/>
      </w:pPr>
      <w:rPr>
        <w:rFonts w:hint="default"/>
      </w:rPr>
    </w:lvl>
  </w:abstractNum>
  <w:abstractNum w:abstractNumId="20">
    <w:nsid w:val="75EE6055"/>
    <w:multiLevelType w:val="singleLevel"/>
    <w:tmpl w:val="75EE6055"/>
    <w:lvl w:ilvl="0" w:tentative="0">
      <w:start w:val="1"/>
      <w:numFmt w:val="decimal"/>
      <w:suff w:val="space"/>
      <w:lvlText w:val="5.4.%1"/>
      <w:lvlJc w:val="left"/>
      <w:pPr>
        <w:ind w:left="0" w:firstLine="0"/>
      </w:pPr>
      <w:rPr>
        <w:rFonts w:hint="default"/>
      </w:rPr>
    </w:lvl>
  </w:abstractNum>
  <w:abstractNum w:abstractNumId="21">
    <w:nsid w:val="76FA5A75"/>
    <w:multiLevelType w:val="singleLevel"/>
    <w:tmpl w:val="76FA5A75"/>
    <w:lvl w:ilvl="0" w:tentative="0">
      <w:start w:val="1"/>
      <w:numFmt w:val="decimal"/>
      <w:suff w:val="space"/>
      <w:lvlText w:val="4.2.%1"/>
      <w:lvlJc w:val="left"/>
      <w:pPr>
        <w:ind w:left="0" w:firstLine="0"/>
      </w:pPr>
      <w:rPr>
        <w:rFonts w:hint="default"/>
      </w:rPr>
    </w:lvl>
  </w:abstractNum>
  <w:abstractNum w:abstractNumId="22">
    <w:nsid w:val="77E77E54"/>
    <w:multiLevelType w:val="singleLevel"/>
    <w:tmpl w:val="77E77E54"/>
    <w:lvl w:ilvl="0" w:tentative="0">
      <w:start w:val="1"/>
      <w:numFmt w:val="decimal"/>
      <w:suff w:val="space"/>
      <w:lvlText w:val="2.2.%1"/>
      <w:lvlJc w:val="left"/>
      <w:pPr>
        <w:ind w:left="0" w:firstLine="0"/>
      </w:pPr>
      <w:rPr>
        <w:rFonts w:hint="default"/>
      </w:rPr>
    </w:lvl>
  </w:abstractNum>
  <w:abstractNum w:abstractNumId="23">
    <w:nsid w:val="792D8350"/>
    <w:multiLevelType w:val="singleLevel"/>
    <w:tmpl w:val="792D8350"/>
    <w:lvl w:ilvl="0" w:tentative="0">
      <w:start w:val="1"/>
      <w:numFmt w:val="decimal"/>
      <w:suff w:val="space"/>
      <w:lvlText w:val="5.2.%1"/>
      <w:lvlJc w:val="left"/>
      <w:pPr>
        <w:ind w:left="0" w:firstLine="0"/>
      </w:pPr>
      <w:rPr>
        <w:rFonts w:hint="default"/>
      </w:rPr>
    </w:lvl>
  </w:abstractNum>
  <w:abstractNum w:abstractNumId="24">
    <w:nsid w:val="7F5A7A25"/>
    <w:multiLevelType w:val="singleLevel"/>
    <w:tmpl w:val="7F5A7A25"/>
    <w:lvl w:ilvl="0" w:tentative="0">
      <w:start w:val="1"/>
      <w:numFmt w:val="decimal"/>
      <w:suff w:val="nothing"/>
      <w:lvlText w:val="（%1）"/>
      <w:lvlJc w:val="left"/>
      <w:pPr>
        <w:ind w:left="0" w:firstLine="480"/>
      </w:pPr>
      <w:rPr>
        <w:rFonts w:hint="default"/>
      </w:rPr>
    </w:lvl>
  </w:abstractNum>
  <w:num w:numId="1">
    <w:abstractNumId w:val="14"/>
  </w:num>
  <w:num w:numId="2">
    <w:abstractNumId w:val="17"/>
  </w:num>
  <w:num w:numId="3">
    <w:abstractNumId w:val="18"/>
  </w:num>
  <w:num w:numId="4">
    <w:abstractNumId w:val="15"/>
  </w:num>
  <w:num w:numId="5">
    <w:abstractNumId w:val="13"/>
  </w:num>
  <w:num w:numId="6">
    <w:abstractNumId w:val="16"/>
  </w:num>
  <w:num w:numId="7">
    <w:abstractNumId w:val="3"/>
  </w:num>
  <w:num w:numId="8">
    <w:abstractNumId w:val="4"/>
  </w:num>
  <w:num w:numId="9">
    <w:abstractNumId w:val="22"/>
  </w:num>
  <w:num w:numId="10">
    <w:abstractNumId w:val="19"/>
  </w:num>
  <w:num w:numId="11">
    <w:abstractNumId w:val="6"/>
  </w:num>
  <w:num w:numId="12">
    <w:abstractNumId w:val="7"/>
  </w:num>
  <w:num w:numId="13">
    <w:abstractNumId w:val="24"/>
  </w:num>
  <w:num w:numId="14">
    <w:abstractNumId w:val="10"/>
  </w:num>
  <w:num w:numId="15">
    <w:abstractNumId w:val="0"/>
  </w:num>
  <w:num w:numId="16">
    <w:abstractNumId w:val="21"/>
  </w:num>
  <w:num w:numId="17">
    <w:abstractNumId w:val="5"/>
  </w:num>
  <w:num w:numId="18">
    <w:abstractNumId w:val="23"/>
  </w:num>
  <w:num w:numId="19">
    <w:abstractNumId w:val="8"/>
  </w:num>
  <w:num w:numId="20">
    <w:abstractNumId w:val="20"/>
  </w:num>
  <w:num w:numId="21">
    <w:abstractNumId w:val="9"/>
  </w:num>
  <w:num w:numId="22">
    <w:abstractNumId w:val="2"/>
  </w:num>
  <w:num w:numId="23">
    <w:abstractNumId w:val="11"/>
  </w:num>
  <w:num w:numId="24">
    <w:abstractNumId w:val="1"/>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ECF76BC"/>
    <w:rsid w:val="BDDF21D6"/>
    <w:rsid w:val="E2DF22E1"/>
    <w:rsid w:val="FFEF0F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next w:val="1"/>
    <w:link w:val="138"/>
    <w:qFormat/>
    <w:uiPriority w:val="9"/>
    <w:pPr>
      <w:keepNext w:val="0"/>
      <w:keepLines w:val="0"/>
      <w:pageBreakBefore w:val="0"/>
      <w:widowControl w:val="0"/>
      <w:kinsoku/>
      <w:wordWrap/>
      <w:overflowPunct/>
      <w:topLinePunct w:val="0"/>
      <w:autoSpaceDE/>
      <w:autoSpaceDN/>
      <w:bidi w:val="0"/>
      <w:adjustRightInd/>
      <w:spacing w:line="300" w:lineRule="auto"/>
      <w:ind w:firstLine="640" w:firstLineChars="200"/>
      <w:jc w:val="both"/>
      <w:textAlignment w:val="auto"/>
      <w:outlineLvl w:val="0"/>
    </w:pPr>
    <w:rPr>
      <w:rFonts w:ascii="华文中宋" w:hAnsi="Times New Roman" w:eastAsia="华文中宋" w:cs="Times New Roman"/>
      <w:kern w:val="2"/>
      <w:sz w:val="32"/>
      <w:szCs w:val="24"/>
      <w:lang w:bidi="ar-SA"/>
    </w:rPr>
  </w:style>
  <w:style w:type="paragraph" w:styleId="4">
    <w:name w:val="heading 2"/>
    <w:next w:val="1"/>
    <w:link w:val="139"/>
    <w:unhideWhenUsed/>
    <w:qFormat/>
    <w:uiPriority w:val="9"/>
    <w:pPr>
      <w:widowControl w:val="0"/>
      <w:wordWrap w:val="0"/>
      <w:autoSpaceDE w:val="0"/>
      <w:bidi w:val="0"/>
      <w:spacing w:before="50" w:beforeLines="50" w:beforeAutospacing="0" w:after="50" w:afterLines="50" w:afterAutospacing="0" w:line="300" w:lineRule="auto"/>
      <w:ind w:firstLine="0" w:firstLineChars="0"/>
      <w:jc w:val="left"/>
      <w:outlineLvl w:val="1"/>
    </w:pPr>
    <w:rPr>
      <w:rFonts w:ascii="宋体" w:hAnsi="宋体" w:eastAsia="宋体" w:cs="宋体"/>
      <w:b/>
      <w:bCs/>
      <w:kern w:val="0"/>
      <w:sz w:val="30"/>
      <w:szCs w:val="36"/>
      <w:lang w:bidi="ar"/>
    </w:rPr>
  </w:style>
  <w:style w:type="paragraph" w:styleId="5">
    <w:name w:val="heading 3"/>
    <w:next w:val="1"/>
    <w:link w:val="140"/>
    <w:unhideWhenUsed/>
    <w:qFormat/>
    <w:uiPriority w:val="9"/>
    <w:pPr>
      <w:widowControl w:val="0"/>
      <w:wordWrap w:val="0"/>
      <w:autoSpaceDE w:val="0"/>
      <w:bidi w:val="0"/>
      <w:spacing w:before="50" w:beforeLines="50" w:beforeAutospacing="0" w:after="50" w:afterLines="50" w:afterAutospacing="0" w:line="300" w:lineRule="auto"/>
      <w:ind w:firstLine="0" w:firstLineChars="0"/>
      <w:jc w:val="left"/>
      <w:outlineLvl w:val="2"/>
    </w:pPr>
    <w:rPr>
      <w:rFonts w:ascii="宋体" w:hAnsi="宋体" w:eastAsia="宋体" w:cs="宋体"/>
      <w:b/>
      <w:bCs/>
      <w:kern w:val="0"/>
      <w:sz w:val="28"/>
      <w:szCs w:val="27"/>
      <w:lang w:bidi="ar"/>
    </w:rPr>
  </w:style>
  <w:style w:type="paragraph" w:styleId="6">
    <w:name w:val="heading 4"/>
    <w:next w:val="1"/>
    <w:link w:val="150"/>
    <w:unhideWhenUsed/>
    <w:qFormat/>
    <w:uiPriority w:val="9"/>
    <w:pPr>
      <w:keepNext/>
      <w:keepLines/>
      <w:widowControl w:val="0"/>
      <w:adjustRightInd w:val="0"/>
      <w:spacing w:before="50" w:beforeLines="50" w:after="50" w:afterLines="50" w:line="360" w:lineRule="auto"/>
      <w:jc w:val="both"/>
      <w:outlineLvl w:val="3"/>
    </w:pPr>
    <w:rPr>
      <w:rFonts w:ascii="Times New Roman" w:hAnsi="Times New Roman" w:eastAsia="黑体" w:cs="Times New Roman"/>
      <w:b/>
      <w:bCs/>
      <w:kern w:val="2"/>
      <w:sz w:val="28"/>
      <w:szCs w:val="28"/>
      <w:lang w:bidi="ar-SA"/>
    </w:rPr>
  </w:style>
  <w:style w:type="paragraph" w:styleId="7">
    <w:name w:val="heading 5"/>
    <w:next w:val="1"/>
    <w:link w:val="151"/>
    <w:semiHidden/>
    <w:unhideWhenUsed/>
    <w:qFormat/>
    <w:uiPriority w:val="9"/>
    <w:pPr>
      <w:keepNext/>
      <w:keepLines/>
      <w:widowControl w:val="0"/>
      <w:adjustRightInd w:val="0"/>
      <w:spacing w:before="50" w:beforeLines="50" w:after="50" w:afterLines="50" w:line="360" w:lineRule="auto"/>
      <w:jc w:val="both"/>
      <w:outlineLvl w:val="4"/>
    </w:pPr>
    <w:rPr>
      <w:rFonts w:ascii="Times New Roman" w:hAnsi="Times New Roman" w:eastAsia="黑体" w:cs="Times New Roman"/>
      <w:b/>
      <w:bCs/>
      <w:kern w:val="2"/>
      <w:sz w:val="28"/>
      <w:szCs w:val="28"/>
      <w:lang w:bidi="ar-SA"/>
    </w:rPr>
  </w:style>
  <w:style w:type="paragraph" w:styleId="8">
    <w:name w:val="heading 6"/>
    <w:next w:val="1"/>
    <w:link w:val="152"/>
    <w:semiHidden/>
    <w:unhideWhenUsed/>
    <w:qFormat/>
    <w:uiPriority w:val="9"/>
    <w:pPr>
      <w:keepNext/>
      <w:keepLines/>
      <w:widowControl w:val="0"/>
      <w:adjustRightInd w:val="0"/>
      <w:spacing w:before="50" w:beforeLines="50" w:after="50" w:afterLines="50" w:line="360" w:lineRule="auto"/>
      <w:jc w:val="both"/>
      <w:outlineLvl w:val="5"/>
    </w:pPr>
    <w:rPr>
      <w:rFonts w:ascii="Times New Roman" w:hAnsi="Times New Roman" w:eastAsia="黑体" w:cs="Times New Roman"/>
      <w:b/>
      <w:bCs/>
      <w:kern w:val="2"/>
      <w:sz w:val="24"/>
      <w:szCs w:val="24"/>
      <w:lang w:bidi="ar-SA"/>
    </w:rPr>
  </w:style>
  <w:style w:type="paragraph" w:styleId="9">
    <w:name w:val="heading 7"/>
    <w:next w:val="1"/>
    <w:link w:val="153"/>
    <w:semiHidden/>
    <w:unhideWhenUsed/>
    <w:qFormat/>
    <w:uiPriority w:val="9"/>
    <w:pPr>
      <w:keepNext/>
      <w:keepLines/>
      <w:widowControl w:val="0"/>
      <w:adjustRightInd w:val="0"/>
      <w:spacing w:before="50" w:beforeLines="50" w:after="50" w:afterLines="50" w:line="360" w:lineRule="auto"/>
      <w:jc w:val="both"/>
      <w:outlineLvl w:val="6"/>
    </w:pPr>
    <w:rPr>
      <w:rFonts w:ascii="Times New Roman" w:hAnsi="Times New Roman" w:eastAsia="黑体" w:cs="Times New Roman"/>
      <w:b/>
      <w:bCs/>
      <w:kern w:val="2"/>
      <w:sz w:val="24"/>
      <w:szCs w:val="24"/>
      <w:lang w:bidi="ar-SA"/>
    </w:rPr>
  </w:style>
  <w:style w:type="paragraph" w:styleId="10">
    <w:name w:val="heading 8"/>
    <w:next w:val="1"/>
    <w:link w:val="154"/>
    <w:semiHidden/>
    <w:unhideWhenUsed/>
    <w:qFormat/>
    <w:uiPriority w:val="9"/>
    <w:pPr>
      <w:keepNext/>
      <w:keepLines/>
      <w:widowControl w:val="0"/>
      <w:adjustRightInd w:val="0"/>
      <w:spacing w:before="50" w:beforeLines="50" w:after="50" w:afterLines="50" w:line="360" w:lineRule="auto"/>
      <w:jc w:val="both"/>
      <w:outlineLvl w:val="7"/>
    </w:pPr>
    <w:rPr>
      <w:rFonts w:ascii="Times New Roman" w:hAnsi="Times New Roman" w:eastAsia="黑体" w:cs="Times New Roman"/>
      <w:kern w:val="2"/>
      <w:sz w:val="24"/>
      <w:szCs w:val="24"/>
      <w:lang w:bidi="ar-SA"/>
    </w:rPr>
  </w:style>
  <w:style w:type="paragraph" w:styleId="11">
    <w:name w:val="heading 9"/>
    <w:next w:val="1"/>
    <w:link w:val="155"/>
    <w:semiHidden/>
    <w:unhideWhenUsed/>
    <w:qFormat/>
    <w:uiPriority w:val="9"/>
    <w:pPr>
      <w:keepNext/>
      <w:keepLines/>
      <w:widowControl w:val="0"/>
      <w:adjustRightInd w:val="0"/>
      <w:spacing w:before="50" w:beforeLines="50" w:after="50" w:afterLines="50" w:line="360" w:lineRule="auto"/>
      <w:jc w:val="both"/>
      <w:outlineLvl w:val="8"/>
    </w:pPr>
    <w:rPr>
      <w:rFonts w:ascii="Times New Roman" w:hAnsi="Times New Roman" w:eastAsia="黑体" w:cs="Times New Roman"/>
      <w:kern w:val="2"/>
      <w:sz w:val="21"/>
      <w:szCs w:val="21"/>
      <w:lang w:bidi="ar-SA"/>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link w:val="144"/>
    <w:unhideWhenUsed/>
    <w:uiPriority w:val="99"/>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next w:val="1"/>
    <w:link w:val="142"/>
    <w:qFormat/>
    <w:uiPriority w:val="11"/>
    <w:pPr>
      <w:widowControl w:val="0"/>
      <w:adjustRightInd w:val="0"/>
      <w:spacing w:before="50" w:beforeLines="50" w:after="50" w:afterLines="50" w:line="360" w:lineRule="auto"/>
      <w:jc w:val="center"/>
      <w:outlineLvl w:val="9"/>
    </w:pPr>
    <w:rPr>
      <w:rFonts w:ascii="Times New Roman" w:hAnsi="Times New Roman" w:eastAsia="黑体" w:cs="Times New Roman"/>
      <w:b/>
      <w:kern w:val="28"/>
      <w:sz w:val="32"/>
      <w:szCs w:val="24"/>
      <w:lang w:bidi="ar-SA"/>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next w:val="1"/>
    <w:link w:val="141"/>
    <w:qFormat/>
    <w:uiPriority w:val="10"/>
    <w:pPr>
      <w:keepNext w:val="0"/>
      <w:keepLines w:val="0"/>
      <w:pageBreakBefore w:val="0"/>
      <w:widowControl w:val="0"/>
      <w:tabs>
        <w:tab w:val="left" w:pos="7440"/>
      </w:tabs>
      <w:kinsoku/>
      <w:wordWrap/>
      <w:overflowPunct/>
      <w:topLinePunct w:val="0"/>
      <w:autoSpaceDE w:val="0"/>
      <w:autoSpaceDN/>
      <w:bidi w:val="0"/>
      <w:adjustRightInd/>
      <w:spacing w:line="300" w:lineRule="auto"/>
      <w:ind w:left="2237" w:leftChars="0" w:right="1507" w:rightChars="628" w:hanging="1042" w:firstLineChars="0"/>
      <w:jc w:val="both"/>
      <w:textAlignment w:val="auto"/>
      <w:outlineLvl w:val="9"/>
    </w:pPr>
    <w:rPr>
      <w:rFonts w:ascii="楷体" w:hAnsi="楷体" w:eastAsia="楷体" w:cs="Times New Roman"/>
      <w:kern w:val="2"/>
      <w:sz w:val="40"/>
      <w:szCs w:val="32"/>
      <w:u w:val="single"/>
      <w:lang w:bidi="ar-SA"/>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36">
    <w:name w:val="Light Shading Accent 2"/>
    <w:basedOn w:val="32"/>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37">
    <w:name w:val="Light Shading Accent 3"/>
    <w:basedOn w:val="32"/>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38">
    <w:name w:val="Light Shading Accent 4"/>
    <w:basedOn w:val="32"/>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39">
    <w:name w:val="Light Shading Accent 5"/>
    <w:basedOn w:val="32"/>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0">
    <w:name w:val="Light Shading Accent 6"/>
    <w:basedOn w:val="32"/>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3">
    <w:name w:val="Light List Accent 2"/>
    <w:basedOn w:val="32"/>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4">
    <w:name w:val="Light List Accent 3"/>
    <w:basedOn w:val="32"/>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5">
    <w:name w:val="Light List Accent 4"/>
    <w:basedOn w:val="32"/>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46">
    <w:name w:val="Light List Accent 5"/>
    <w:basedOn w:val="32"/>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47">
    <w:name w:val="Light List Accent 6"/>
    <w:basedOn w:val="32"/>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5">
    <w:name w:val="Medium Grid 1 Accent 2"/>
    <w:basedOn w:val="32"/>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86">
    <w:name w:val="Medium Grid 1 Accent 3"/>
    <w:basedOn w:val="32"/>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87">
    <w:name w:val="Medium Grid 1 Accent 4"/>
    <w:basedOn w:val="32"/>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88">
    <w:name w:val="Medium Grid 1 Accent 5"/>
    <w:basedOn w:val="32"/>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89">
    <w:name w:val="Medium Grid 1 Accent 6"/>
    <w:basedOn w:val="32"/>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2E54A1"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874CB"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1E386B"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1E386B"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874CB"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57">
    <w:name w:val="Intense Quote Char"/>
    <w:basedOn w:val="132"/>
    <w:link w:val="156"/>
    <w:uiPriority w:val="30"/>
    <w:rPr>
      <w:b/>
      <w:bCs/>
      <w:i/>
      <w:iCs/>
      <w:color w:val="4874CB"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874CB" w:themeColor="accent1"/>
      <w14:textFill>
        <w14:solidFill>
          <w14:schemeClr w14:val="accent1"/>
        </w14:solidFill>
      </w14:textFill>
    </w:rPr>
  </w:style>
  <w:style w:type="character" w:customStyle="1" w:styleId="160">
    <w:name w:val="Subtle Reference"/>
    <w:basedOn w:val="132"/>
    <w:qFormat/>
    <w:uiPriority w:val="31"/>
    <w:rPr>
      <w:smallCaps/>
      <w:color w:val="EE822F" w:themeColor="accent2"/>
      <w:u w:val="single"/>
      <w14:textFill>
        <w14:solidFill>
          <w14:schemeClr w14:val="accent2"/>
        </w14:solidFill>
      </w14:textFill>
    </w:rPr>
  </w:style>
  <w:style w:type="character" w:customStyle="1" w:styleId="161">
    <w:name w:val="Intense Reference"/>
    <w:basedOn w:val="132"/>
    <w:qFormat/>
    <w:uiPriority w:val="32"/>
    <w:rPr>
      <w:b/>
      <w:bCs/>
      <w:smallCaps/>
      <w:color w:val="EE822F"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摘要正文"/>
    <w:next w:val="1"/>
    <w:uiPriority w:val="0"/>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customStyle="1" w:styleId="165">
    <w:name w:val="英文摘要正文"/>
    <w:next w:val="1"/>
    <w:uiPriority w:val="0"/>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customStyle="1" w:styleId="166">
    <w:name w:val="关键词正文"/>
    <w:next w:val="1"/>
    <w:uiPriority w:val="0"/>
    <w:pPr>
      <w:widowControl w:val="0"/>
      <w:wordWrap w:val="0"/>
      <w:autoSpaceDE w:val="0"/>
      <w:bidi w:val="0"/>
      <w:spacing w:line="300" w:lineRule="auto"/>
      <w:ind w:left="0" w:leftChars="0" w:firstLine="420" w:firstLineChars="0"/>
      <w:jc w:val="both"/>
      <w:outlineLvl w:val="9"/>
    </w:pPr>
    <w:rPr>
      <w:rFonts w:ascii="Times New Roman" w:hAnsi="Times New Roman" w:eastAsia="宋体" w:cs="Times New Roman"/>
      <w:kern w:val="2"/>
      <w:sz w:val="24"/>
      <w:szCs w:val="24"/>
      <w:lang w:bidi="ar-SA"/>
    </w:rPr>
  </w:style>
  <w:style w:type="character" w:customStyle="1" w:styleId="167">
    <w:name w:val="关键词"/>
    <w:uiPriority w:val="0"/>
    <w:rPr>
      <w:rFonts w:ascii="Times New Roman" w:hAnsi="Times New Roman" w:eastAsia="宋体" w:cs="Times New Roman"/>
      <w:b/>
      <w:bCs/>
      <w:kern w:val="2"/>
      <w:sz w:val="24"/>
      <w:szCs w:val="24"/>
      <w:lang w:bidi="ar-SA"/>
    </w:rPr>
  </w:style>
  <w:style w:type="paragraph" w:customStyle="1" w:styleId="168">
    <w:name w:val="英文关键词正文"/>
    <w:next w:val="1"/>
    <w:uiPriority w:val="0"/>
    <w:pPr>
      <w:widowControl w:val="0"/>
      <w:wordWrap w:val="0"/>
      <w:autoSpaceDE w:val="0"/>
      <w:bidi w:val="0"/>
      <w:spacing w:line="300" w:lineRule="auto"/>
      <w:ind w:firstLine="420" w:firstLineChars="200"/>
      <w:jc w:val="both"/>
      <w:outlineLvl w:val="9"/>
    </w:pPr>
    <w:rPr>
      <w:rFonts w:ascii="Times New Roman" w:hAnsi="Times New Roman" w:eastAsia="宋体" w:cs="Times New Roman"/>
      <w:kern w:val="2"/>
      <w:sz w:val="24"/>
      <w:szCs w:val="24"/>
      <w:lang w:bidi="ar-SA"/>
    </w:rPr>
  </w:style>
  <w:style w:type="character" w:customStyle="1" w:styleId="169">
    <w:name w:val="英文关键词"/>
    <w:uiPriority w:val="0"/>
    <w:rPr>
      <w:rFonts w:ascii="Times New Roman" w:hAnsi="Times New Roman" w:eastAsia="宋体" w:cs="Times New Roman"/>
      <w:b/>
      <w:bCs/>
      <w:kern w:val="2"/>
      <w:sz w:val="24"/>
      <w:szCs w:val="24"/>
      <w:lang w:bidi="ar-SA"/>
    </w:rPr>
  </w:style>
  <w:style w:type="paragraph" w:customStyle="1" w:styleId="170">
    <w:name w:val="摘要标题"/>
    <w:next w:val="1"/>
    <w:uiPriority w:val="0"/>
    <w:pPr>
      <w:widowControl w:val="0"/>
      <w:wordWrap w:val="0"/>
      <w:autoSpaceDE w:val="0"/>
      <w:autoSpaceDN w:val="0"/>
      <w:adjustRightInd w:val="0"/>
      <w:spacing w:line="440" w:lineRule="exact"/>
      <w:ind w:left="929" w:hanging="826" w:hangingChars="257"/>
      <w:jc w:val="center"/>
      <w:outlineLvl w:val="0"/>
    </w:pPr>
    <w:rPr>
      <w:rFonts w:ascii="宋体" w:hAnsi="宋体" w:eastAsia="宋体" w:cs="宋体"/>
      <w:b/>
      <w:kern w:val="0"/>
      <w:sz w:val="32"/>
      <w:szCs w:val="32"/>
      <w:lang w:bidi="ar-SA"/>
    </w:rPr>
  </w:style>
  <w:style w:type="paragraph" w:customStyle="1" w:styleId="171">
    <w:name w:val="英文摘要标题"/>
    <w:next w:val="1"/>
    <w:uiPriority w:val="0"/>
    <w:pPr>
      <w:widowControl w:val="0"/>
      <w:wordWrap w:val="0"/>
      <w:autoSpaceDE w:val="0"/>
      <w:autoSpaceDN w:val="0"/>
      <w:adjustRightInd w:val="0"/>
      <w:spacing w:line="440" w:lineRule="exact"/>
      <w:ind w:left="929" w:hanging="826" w:hangingChars="257"/>
      <w:jc w:val="center"/>
      <w:outlineLvl w:val="0"/>
    </w:pPr>
    <w:rPr>
      <w:rFonts w:ascii="Times New Roman" w:hAnsi="Times New Roman" w:eastAsia="黑体" w:cs="Times New Roman"/>
      <w:b/>
      <w:kern w:val="0"/>
      <w:sz w:val="32"/>
      <w:szCs w:val="32"/>
      <w:lang w:bidi="ar-SA"/>
    </w:rPr>
  </w:style>
  <w:style w:type="paragraph" w:customStyle="1" w:styleId="172">
    <w:name w:val="致谢正文"/>
    <w:next w:val="1"/>
    <w:uiPriority w:val="0"/>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customStyle="1" w:styleId="173">
    <w:name w:val="致谢标题"/>
    <w:next w:val="1"/>
    <w:uiPriority w:val="0"/>
    <w:pPr>
      <w:widowControl w:val="0"/>
      <w:wordWrap w:val="0"/>
      <w:autoSpaceDE w:val="0"/>
      <w:bidi w:val="0"/>
      <w:spacing w:before="100" w:beforeLines="100" w:beforeAutospacing="0" w:after="100" w:afterLines="100" w:afterAutospacing="0" w:line="300" w:lineRule="auto"/>
      <w:ind w:firstLine="0" w:firstLineChars="0"/>
      <w:jc w:val="center"/>
      <w:outlineLvl w:val="0"/>
    </w:pPr>
    <w:rPr>
      <w:rFonts w:ascii="宋体" w:hAnsi="宋体" w:eastAsia="宋体" w:cs="宋体"/>
      <w:b/>
      <w:bCs/>
      <w:kern w:val="44"/>
      <w:sz w:val="32"/>
      <w:szCs w:val="48"/>
      <w:lang w:bidi="ar"/>
    </w:rPr>
  </w:style>
  <w:style w:type="paragraph" w:customStyle="1" w:styleId="174">
    <w:name w:val="图片标题"/>
    <w:next w:val="1"/>
    <w:uiPriority w:val="0"/>
    <w:pPr>
      <w:widowControl w:val="0"/>
      <w:wordWrap w:val="0"/>
      <w:autoSpaceDE w:val="0"/>
      <w:spacing w:line="360" w:lineRule="auto"/>
      <w:ind w:firstLine="420" w:firstLineChars="200"/>
      <w:jc w:val="center"/>
      <w:outlineLvl w:val="9"/>
    </w:pPr>
    <w:rPr>
      <w:rFonts w:ascii="Times New Roman" w:hAnsi="Times New Roman" w:eastAsia="宋体" w:cs="Times New Roman"/>
      <w:kern w:val="2"/>
      <w:sz w:val="21"/>
      <w:szCs w:val="20"/>
      <w:lang w:bidi="ar-SA"/>
    </w:rPr>
  </w:style>
  <w:style w:type="paragraph" w:customStyle="1" w:styleId="175">
    <w:name w:val="参考文献条目"/>
    <w:next w:val="1"/>
    <w:uiPriority w:val="0"/>
    <w:pPr>
      <w:keepNext w:val="0"/>
      <w:keepLines w:val="0"/>
      <w:pageBreakBefore w:val="0"/>
      <w:widowControl w:val="0"/>
      <w:tabs>
        <w:tab w:val="left" w:pos="420"/>
      </w:tabs>
      <w:kinsoku/>
      <w:wordWrap/>
      <w:overflowPunct/>
      <w:topLinePunct w:val="0"/>
      <w:autoSpaceDE w:val="0"/>
      <w:autoSpaceDN w:val="0"/>
      <w:bidi w:val="0"/>
      <w:adjustRightInd/>
      <w:spacing w:line="300" w:lineRule="auto"/>
      <w:ind w:left="0" w:hanging="429" w:hangingChars="179"/>
      <w:jc w:val="both"/>
      <w:textAlignment w:val="auto"/>
      <w:outlineLvl w:val="9"/>
    </w:pPr>
    <w:rPr>
      <w:rFonts w:ascii="Times New Roman" w:hAnsi="Calibri" w:eastAsia="宋体" w:cs="Times New Roman"/>
      <w:sz w:val="24"/>
    </w:rPr>
  </w:style>
  <w:style w:type="paragraph" w:customStyle="1" w:styleId="176">
    <w:name w:val="参考文献标题"/>
    <w:next w:val="1"/>
    <w:uiPriority w:val="0"/>
    <w:pPr>
      <w:widowControl w:val="0"/>
      <w:wordWrap w:val="0"/>
      <w:autoSpaceDE w:val="0"/>
      <w:bidi w:val="0"/>
      <w:spacing w:before="100" w:beforeLines="100" w:beforeAutospacing="0" w:after="100" w:afterLines="100" w:afterAutospacing="0" w:line="300" w:lineRule="auto"/>
      <w:ind w:firstLine="0" w:firstLineChars="0"/>
      <w:jc w:val="center"/>
      <w:outlineLvl w:val="0"/>
    </w:pPr>
    <w:rPr>
      <w:rFonts w:ascii="宋体" w:hAnsi="宋体" w:eastAsia="宋体" w:cs="宋体"/>
      <w:b/>
      <w:bCs/>
      <w:kern w:val="44"/>
      <w:sz w:val="32"/>
      <w:szCs w:val="48"/>
      <w:lang w:bidi="ar"/>
    </w:rPr>
  </w:style>
  <w:style w:type="paragraph" w:customStyle="1" w:styleId="177">
    <w:name w:val="表格标题"/>
    <w:next w:val="1"/>
    <w:uiPriority w:val="0"/>
    <w:pPr>
      <w:widowControl w:val="0"/>
      <w:wordWrap w:val="0"/>
      <w:autoSpaceDE w:val="0"/>
      <w:spacing w:line="240" w:lineRule="auto"/>
      <w:ind w:firstLine="420" w:firstLineChars="200"/>
      <w:jc w:val="center"/>
      <w:outlineLvl w:val="9"/>
    </w:pPr>
    <w:rPr>
      <w:rFonts w:ascii="Times New Roman" w:hAnsi="Times New Roman" w:eastAsia="宋体" w:cs="Times New Roman"/>
      <w:kern w:val="2"/>
      <w:sz w:val="21"/>
      <w:szCs w:val="20"/>
      <w:lang w:bidi="ar-SA"/>
    </w:rPr>
  </w:style>
  <w:style w:type="paragraph" w:customStyle="1" w:styleId="178">
    <w:name w:val="表格文字"/>
    <w:basedOn w:val="1"/>
    <w:qFormat/>
    <w:uiPriority w:val="0"/>
    <w:pPr>
      <w:widowControl/>
      <w:kinsoku w:val="0"/>
      <w:autoSpaceDE w:val="0"/>
      <w:autoSpaceDN w:val="0"/>
      <w:adjustRightInd w:val="0"/>
      <w:snapToGrid w:val="0"/>
      <w:spacing w:line="240" w:lineRule="auto"/>
      <w:ind w:firstLine="0" w:firstLineChars="0"/>
      <w:jc w:val="center"/>
      <w:textAlignment w:val="baseline"/>
    </w:pPr>
    <w:rPr>
      <w:rFonts w:ascii="Times New Roman" w:hAnsi="Times New Roman" w:eastAsia="宋体" w:cs="Arial"/>
      <w:snapToGrid w:val="0"/>
      <w:color w:val="000000"/>
      <w:kern w:val="0"/>
      <w:sz w:val="21"/>
      <w:szCs w:val="21"/>
      <w:lang w:eastAsia="en-US"/>
    </w:rPr>
  </w:style>
  <w:style w:type="paragraph" w:customStyle="1" w:styleId="179">
    <w:name w:val="Table Paragraph"/>
    <w:basedOn w:val="1"/>
    <w:autoRedefine/>
    <w:qFormat/>
    <w:uiPriority w:val="1"/>
    <w:rPr>
      <w:rFonts w:ascii="宋体" w:hAnsi="宋体" w:eastAsia="宋体" w:cs="宋体"/>
      <w:lang w:val="zh-CN" w:eastAsia="zh-CN" w:bidi="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0</TotalTime>
  <ScaleCrop>false</ScaleCrop>
  <LinksUpToDate>false</LinksUpToDate>
  <CharactersWithSpaces>0</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pc</cp:lastModifiedBy>
  <dcterms:modified xsi:type="dcterms:W3CDTF">2025-10-09T11:48:26Z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2B73957A4E8050CEC23FDD683D409A56_43</vt:lpwstr>
  </property>
</Properties>
</file>