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314A5" w14:textId="77777777" w:rsidR="008653B8" w:rsidRPr="008653B8" w:rsidRDefault="008653B8" w:rsidP="008653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36"/>
          <w:sz w:val="48"/>
          <w:szCs w:val="48"/>
        </w:rPr>
      </w:pPr>
      <w:bookmarkStart w:id="0" w:name="_Toc209955672"/>
      <w:bookmarkStart w:id="1" w:name="_Toc209955715"/>
      <w:proofErr w:type="spellStart"/>
      <w:r w:rsidRPr="008653B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36"/>
          <w:sz w:val="48"/>
          <w:szCs w:val="48"/>
        </w:rPr>
        <w:t>Báo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36"/>
          <w:sz w:val="48"/>
          <w:szCs w:val="48"/>
        </w:rPr>
        <w:t>cáo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36"/>
          <w:sz w:val="48"/>
          <w:szCs w:val="48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36"/>
          <w:sz w:val="48"/>
          <w:szCs w:val="48"/>
        </w:rPr>
        <w:t>tập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36"/>
          <w:sz w:val="48"/>
          <w:szCs w:val="48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36"/>
          <w:sz w:val="48"/>
          <w:szCs w:val="48"/>
        </w:rPr>
        <w:t>kỳ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36"/>
          <w:sz w:val="48"/>
          <w:szCs w:val="48"/>
        </w:rPr>
        <w:t xml:space="preserve"> I</w:t>
      </w:r>
      <w:bookmarkEnd w:id="0"/>
      <w:bookmarkEnd w:id="1"/>
    </w:p>
    <w:p w14:paraId="7EDBA414" w14:textId="5A97325A" w:rsidR="008653B8" w:rsidRPr="008653B8" w:rsidRDefault="008653B8" w:rsidP="0086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Họ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Văn Thái</w:t>
      </w:r>
      <w:r w:rsidRPr="008653B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CNTT K45</w:t>
      </w:r>
      <w:r w:rsidRPr="008653B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Ngày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tháng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28/09/2025</w:t>
      </w:r>
    </w:p>
    <w:p w14:paraId="4B327E90" w14:textId="77777777" w:rsidR="008653B8" w:rsidRPr="008653B8" w:rsidRDefault="008653B8" w:rsidP="00865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3B8">
        <w:rPr>
          <w:rFonts w:ascii="Times New Roman" w:eastAsia="Times New Roman" w:hAnsi="Times New Roman" w:cs="Times New Roman"/>
          <w:sz w:val="24"/>
          <w:szCs w:val="24"/>
        </w:rPr>
        <w:pict w14:anchorId="34DDB4E2">
          <v:rect id="_x0000_i1145" style="width:0;height:1.5pt" o:hralign="center" o:hrstd="t" o:hr="t" fillcolor="#a0a0a0" stroked="f"/>
        </w:pict>
      </w:r>
    </w:p>
    <w:p w14:paraId="6B2E3858" w14:textId="77777777" w:rsidR="008653B8" w:rsidRPr="008653B8" w:rsidRDefault="008653B8" w:rsidP="00D43F8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</w:pPr>
      <w:bookmarkStart w:id="2" w:name="_Toc209955673"/>
      <w:bookmarkStart w:id="3" w:name="_Toc209955716"/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Mục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lục</w:t>
      </w:r>
      <w:bookmarkEnd w:id="2"/>
      <w:bookmarkEnd w:id="3"/>
      <w:proofErr w:type="spellEnd"/>
    </w:p>
    <w:sdt>
      <w:sdtPr>
        <w:id w:val="6567253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EB63397" w14:textId="4BE4620C" w:rsidR="008653B8" w:rsidRDefault="008653B8" w:rsidP="00D43F8E">
          <w:pPr>
            <w:pStyle w:val="TOCHeading"/>
            <w:jc w:val="both"/>
          </w:pPr>
          <w:r>
            <w:t>Contents</w:t>
          </w:r>
        </w:p>
        <w:p w14:paraId="1BBE7449" w14:textId="22197FDF" w:rsidR="008653B8" w:rsidRDefault="008653B8" w:rsidP="00D43F8E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55715" w:history="1">
            <w:r w:rsidRPr="00F702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Báo cáo học tập học kỳ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DE9F" w14:textId="7BD59F14" w:rsidR="008653B8" w:rsidRDefault="008653B8" w:rsidP="00D43F8E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9955716" w:history="1">
            <w:r w:rsidRPr="00F702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C6C40" w14:textId="6281846D" w:rsidR="008653B8" w:rsidRDefault="008653B8" w:rsidP="00D43F8E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9955717" w:history="1">
            <w:r w:rsidRPr="00F702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Phần 1: 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1C211" w14:textId="23079768" w:rsidR="008653B8" w:rsidRDefault="008653B8" w:rsidP="00D43F8E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9955718" w:history="1">
            <w:r w:rsidRPr="00F702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Phần 2: Kết quả học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EF8D1" w14:textId="4A53750B" w:rsidR="008653B8" w:rsidRDefault="008653B8" w:rsidP="00D43F8E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9955719" w:history="1">
            <w:r w:rsidRPr="00F702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Phần 3: Phân tích và nhận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5EF69" w14:textId="69F3DFFA" w:rsidR="008653B8" w:rsidRDefault="008653B8" w:rsidP="00D43F8E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348698" w14:textId="71A00D3F" w:rsidR="008653B8" w:rsidRPr="008653B8" w:rsidRDefault="008653B8" w:rsidP="00D43F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1C7485" w14:textId="77777777" w:rsidR="008653B8" w:rsidRPr="008653B8" w:rsidRDefault="008653B8" w:rsidP="00D43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53B8">
        <w:rPr>
          <w:rFonts w:ascii="Times New Roman" w:eastAsia="Times New Roman" w:hAnsi="Times New Roman" w:cs="Times New Roman"/>
          <w:sz w:val="24"/>
          <w:szCs w:val="24"/>
        </w:rPr>
        <w:pict w14:anchorId="38712455">
          <v:rect id="_x0000_i1146" style="width:0;height:1.5pt" o:hralign="center" o:hrstd="t" o:hr="t" fillcolor="#a0a0a0" stroked="f"/>
        </w:pict>
      </w:r>
    </w:p>
    <w:p w14:paraId="0FAF0376" w14:textId="77777777" w:rsidR="008653B8" w:rsidRPr="008653B8" w:rsidRDefault="008653B8" w:rsidP="00D43F8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</w:pPr>
      <w:bookmarkStart w:id="4" w:name="_Toc209955674"/>
      <w:bookmarkStart w:id="5" w:name="_Toc209955717"/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Phần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 xml:space="preserve"> 1: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Giới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thiệu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chung</w:t>
      </w:r>
      <w:bookmarkEnd w:id="4"/>
      <w:bookmarkEnd w:id="5"/>
      <w:proofErr w:type="spellEnd"/>
    </w:p>
    <w:p w14:paraId="482483FC" w14:textId="77777777" w:rsidR="008653B8" w:rsidRPr="008653B8" w:rsidRDefault="008653B8" w:rsidP="00D43F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I,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đào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khoa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rèn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kỹ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trọng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cực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Microsoft Word, Excel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PowerPoint</w:t>
      </w:r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soạn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Nhìn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báu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vững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theo.</w:t>
      </w:r>
      <w:proofErr w:type="spellEnd"/>
    </w:p>
    <w:p w14:paraId="3BE82447" w14:textId="77777777" w:rsidR="008653B8" w:rsidRPr="008653B8" w:rsidRDefault="008653B8" w:rsidP="00D43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53B8">
        <w:rPr>
          <w:rFonts w:ascii="Times New Roman" w:eastAsia="Times New Roman" w:hAnsi="Times New Roman" w:cs="Times New Roman"/>
          <w:sz w:val="24"/>
          <w:szCs w:val="24"/>
        </w:rPr>
        <w:pict w14:anchorId="678BAFBC">
          <v:rect id="_x0000_i1147" style="width:0;height:1.5pt" o:hralign="center" o:hrstd="t" o:hr="t" fillcolor="#a0a0a0" stroked="f"/>
        </w:pict>
      </w:r>
    </w:p>
    <w:p w14:paraId="53C48771" w14:textId="096EA312" w:rsidR="008653B8" w:rsidRPr="00E079A3" w:rsidRDefault="008653B8" w:rsidP="00D43F8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</w:pPr>
      <w:bookmarkStart w:id="6" w:name="_Toc209955675"/>
      <w:bookmarkStart w:id="7" w:name="_Toc209955718"/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Phần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 xml:space="preserve"> 2: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Kết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quả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tập</w:t>
      </w:r>
      <w:bookmarkEnd w:id="6"/>
      <w:bookmarkEnd w:id="7"/>
      <w:proofErr w:type="spellEnd"/>
    </w:p>
    <w:p w14:paraId="6E7117EE" w14:textId="77777777" w:rsidR="00197DE9" w:rsidRPr="008653B8" w:rsidRDefault="00197DE9" w:rsidP="00197D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I:</w:t>
      </w:r>
    </w:p>
    <w:tbl>
      <w:tblPr>
        <w:tblStyle w:val="TableGrid"/>
        <w:tblpPr w:leftFromText="180" w:rightFromText="180" w:vertAnchor="text" w:horzAnchor="margin" w:tblpY="309"/>
        <w:tblW w:w="9998" w:type="dxa"/>
        <w:tblLook w:val="04A0" w:firstRow="1" w:lastRow="0" w:firstColumn="1" w:lastColumn="0" w:noHBand="0" w:noVBand="1"/>
      </w:tblPr>
      <w:tblGrid>
        <w:gridCol w:w="1666"/>
        <w:gridCol w:w="1666"/>
        <w:gridCol w:w="1666"/>
        <w:gridCol w:w="1666"/>
        <w:gridCol w:w="1667"/>
        <w:gridCol w:w="1667"/>
      </w:tblGrid>
      <w:tr w:rsidR="00E079A3" w14:paraId="2AA7E905" w14:textId="77777777" w:rsidTr="00E079A3">
        <w:trPr>
          <w:trHeight w:val="161"/>
        </w:trPr>
        <w:tc>
          <w:tcPr>
            <w:tcW w:w="1666" w:type="dxa"/>
          </w:tcPr>
          <w:p w14:paraId="3B920C09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Môn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666" w:type="dxa"/>
          </w:tcPr>
          <w:p w14:paraId="6CE47688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Giữa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1666" w:type="dxa"/>
          </w:tcPr>
          <w:p w14:paraId="13A42144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Cuối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1666" w:type="dxa"/>
          </w:tcPr>
          <w:p w14:paraId="1A9CE9E0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1667" w:type="dxa"/>
          </w:tcPr>
          <w:p w14:paraId="10C4E462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Trung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1667" w:type="dxa"/>
          </w:tcPr>
          <w:p w14:paraId="6C7A4B4E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E079A3" w14:paraId="094EA592" w14:textId="77777777" w:rsidTr="00E079A3">
        <w:trPr>
          <w:trHeight w:val="323"/>
        </w:trPr>
        <w:tc>
          <w:tcPr>
            <w:tcW w:w="1666" w:type="dxa"/>
            <w:vAlign w:val="center"/>
          </w:tcPr>
          <w:p w14:paraId="06A33E0F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666" w:type="dxa"/>
            <w:vAlign w:val="center"/>
          </w:tcPr>
          <w:p w14:paraId="3F9085BD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1666" w:type="dxa"/>
            <w:vAlign w:val="center"/>
          </w:tcPr>
          <w:p w14:paraId="266777A8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1666" w:type="dxa"/>
            <w:vAlign w:val="center"/>
          </w:tcPr>
          <w:p w14:paraId="6A663342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667" w:type="dxa"/>
            <w:vAlign w:val="center"/>
          </w:tcPr>
          <w:p w14:paraId="6DC952E6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1667" w:type="dxa"/>
            <w:vAlign w:val="center"/>
          </w:tcPr>
          <w:p w14:paraId="5F7E3F48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</w:tc>
      </w:tr>
      <w:tr w:rsidR="00E079A3" w14:paraId="508589F3" w14:textId="77777777" w:rsidTr="00E079A3">
        <w:trPr>
          <w:trHeight w:val="323"/>
        </w:trPr>
        <w:tc>
          <w:tcPr>
            <w:tcW w:w="1666" w:type="dxa"/>
          </w:tcPr>
          <w:p w14:paraId="2932818C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Tin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cương</w:t>
            </w:r>
            <w:proofErr w:type="spellEnd"/>
          </w:p>
        </w:tc>
        <w:tc>
          <w:tcPr>
            <w:tcW w:w="1666" w:type="dxa"/>
            <w:vAlign w:val="center"/>
          </w:tcPr>
          <w:p w14:paraId="11A0917B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1666" w:type="dxa"/>
            <w:vAlign w:val="center"/>
          </w:tcPr>
          <w:p w14:paraId="57F9E94F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1666" w:type="dxa"/>
            <w:vAlign w:val="center"/>
          </w:tcPr>
          <w:p w14:paraId="29785C6F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667" w:type="dxa"/>
            <w:vAlign w:val="center"/>
          </w:tcPr>
          <w:p w14:paraId="097ED4E9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1667" w:type="dxa"/>
            <w:vAlign w:val="center"/>
          </w:tcPr>
          <w:p w14:paraId="61BAA62A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</w:p>
        </w:tc>
      </w:tr>
      <w:tr w:rsidR="00E079A3" w14:paraId="1E945B01" w14:textId="77777777" w:rsidTr="00E079A3">
        <w:trPr>
          <w:trHeight w:val="161"/>
        </w:trPr>
        <w:tc>
          <w:tcPr>
            <w:tcW w:w="1666" w:type="dxa"/>
          </w:tcPr>
          <w:p w14:paraId="2E0A1050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666" w:type="dxa"/>
            <w:vAlign w:val="center"/>
          </w:tcPr>
          <w:p w14:paraId="53208927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666" w:type="dxa"/>
            <w:vAlign w:val="center"/>
          </w:tcPr>
          <w:p w14:paraId="223A90EF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1666" w:type="dxa"/>
            <w:vAlign w:val="center"/>
          </w:tcPr>
          <w:p w14:paraId="3BD6ECA7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1667" w:type="dxa"/>
            <w:vAlign w:val="center"/>
          </w:tcPr>
          <w:p w14:paraId="3F41959D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1667" w:type="dxa"/>
            <w:vAlign w:val="center"/>
          </w:tcPr>
          <w:p w14:paraId="521584CC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Khá</w:t>
            </w:r>
            <w:proofErr w:type="spellEnd"/>
          </w:p>
        </w:tc>
      </w:tr>
      <w:tr w:rsidR="00E079A3" w14:paraId="1E73DE4F" w14:textId="77777777" w:rsidTr="00E079A3">
        <w:trPr>
          <w:trHeight w:val="323"/>
        </w:trPr>
        <w:tc>
          <w:tcPr>
            <w:tcW w:w="1666" w:type="dxa"/>
          </w:tcPr>
          <w:p w14:paraId="3C74077C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1666" w:type="dxa"/>
            <w:vAlign w:val="center"/>
          </w:tcPr>
          <w:p w14:paraId="4A4FFCE2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1666" w:type="dxa"/>
            <w:vAlign w:val="center"/>
          </w:tcPr>
          <w:p w14:paraId="79A545F6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666" w:type="dxa"/>
            <w:vAlign w:val="center"/>
          </w:tcPr>
          <w:p w14:paraId="5479E2BB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1667" w:type="dxa"/>
            <w:vAlign w:val="center"/>
          </w:tcPr>
          <w:p w14:paraId="62FBFD38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667" w:type="dxa"/>
            <w:vAlign w:val="center"/>
          </w:tcPr>
          <w:p w14:paraId="782E2CA6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</w:tr>
      <w:tr w:rsidR="00E079A3" w14:paraId="320A5861" w14:textId="77777777" w:rsidTr="00E079A3">
        <w:trPr>
          <w:trHeight w:val="323"/>
        </w:trPr>
        <w:tc>
          <w:tcPr>
            <w:tcW w:w="1666" w:type="dxa"/>
          </w:tcPr>
          <w:p w14:paraId="5E2435DE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Anh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666" w:type="dxa"/>
            <w:vAlign w:val="center"/>
          </w:tcPr>
          <w:p w14:paraId="2E337631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1666" w:type="dxa"/>
            <w:vAlign w:val="center"/>
          </w:tcPr>
          <w:p w14:paraId="074A08E6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666" w:type="dxa"/>
            <w:vAlign w:val="center"/>
          </w:tcPr>
          <w:p w14:paraId="3E4423E4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1667" w:type="dxa"/>
            <w:vAlign w:val="center"/>
          </w:tcPr>
          <w:p w14:paraId="5721AE7B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1667" w:type="dxa"/>
            <w:vAlign w:val="center"/>
          </w:tcPr>
          <w:p w14:paraId="422F778E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</w:p>
        </w:tc>
      </w:tr>
    </w:tbl>
    <w:p w14:paraId="065774F9" w14:textId="77777777" w:rsidR="00E079A3" w:rsidRDefault="008653B8" w:rsidP="00197D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GoBack"/>
      <w:r w:rsidRPr="008653B8">
        <w:rPr>
          <w:rFonts w:ascii="Times New Roman" w:eastAsia="Times New Roman" w:hAnsi="Times New Roman" w:cs="Times New Roman"/>
          <w:sz w:val="24"/>
          <w:szCs w:val="24"/>
        </w:rPr>
        <w:pict w14:anchorId="74E1BDD9">
          <v:rect id="_x0000_i1159" style="width:0;height:1.5pt" o:hralign="center" o:hrstd="t" o:hr="t" fillcolor="#a0a0a0" stroked="f"/>
        </w:pict>
      </w:r>
      <w:bookmarkStart w:id="9" w:name="_Toc209955676"/>
      <w:bookmarkStart w:id="10" w:name="_Toc209955719"/>
    </w:p>
    <w:bookmarkEnd w:id="8"/>
    <w:p w14:paraId="7FA8D2AA" w14:textId="77777777" w:rsidR="00E079A3" w:rsidRDefault="00E079A3" w:rsidP="00197D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264AEE" w14:textId="77777777" w:rsidR="00E079A3" w:rsidRPr="00E079A3" w:rsidRDefault="008653B8" w:rsidP="00E079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Phần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 xml:space="preserve"> 3: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Phân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tích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và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nhận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xét</w:t>
      </w:r>
      <w:bookmarkEnd w:id="9"/>
      <w:bookmarkEnd w:id="10"/>
      <w:proofErr w:type="spellEnd"/>
    </w:p>
    <w:p w14:paraId="3A2007BB" w14:textId="3C5C333C" w:rsidR="008653B8" w:rsidRPr="008653B8" w:rsidRDefault="008653B8" w:rsidP="00E07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rệt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Tin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Ngoại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ngữ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D55B56" w14:textId="77777777" w:rsidR="008653B8" w:rsidRPr="008653B8" w:rsidRDefault="008653B8" w:rsidP="00D43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53B8">
        <w:rPr>
          <w:rFonts w:ascii="Times New Roman" w:eastAsia="Times New Roman" w:hAnsi="Times New Roman" w:cs="Times New Roman"/>
          <w:sz w:val="24"/>
          <w:szCs w:val="24"/>
        </w:rPr>
        <w:pict w14:anchorId="133D2605">
          <v:rect id="_x0000_i1149" style="width:0;height:1.5pt" o:hralign="center" o:hrstd="t" o:hr="t" fillcolor="#a0a0a0" stroked="f"/>
        </w:pict>
      </w:r>
    </w:p>
    <w:p w14:paraId="0513F04D" w14:textId="4E1E8B73" w:rsidR="002E1FE2" w:rsidRDefault="00197DE9" w:rsidP="00D43F8E">
      <w:pPr>
        <w:jc w:val="both"/>
      </w:pPr>
      <w:r>
        <w:rPr>
          <w:noProof/>
        </w:rPr>
        <w:drawing>
          <wp:inline distT="0" distB="0" distL="0" distR="0" wp14:anchorId="04D8A721" wp14:editId="558432B3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2E1FE2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E4904" w14:textId="77777777" w:rsidR="008653B8" w:rsidRDefault="008653B8" w:rsidP="008653B8">
      <w:pPr>
        <w:spacing w:after="0" w:line="240" w:lineRule="auto"/>
      </w:pPr>
      <w:r>
        <w:separator/>
      </w:r>
    </w:p>
  </w:endnote>
  <w:endnote w:type="continuationSeparator" w:id="0">
    <w:p w14:paraId="5B36EF76" w14:textId="77777777" w:rsidR="008653B8" w:rsidRDefault="008653B8" w:rsidP="00865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45248" w14:textId="6AA24618" w:rsidR="008653B8" w:rsidRPr="008653B8" w:rsidRDefault="008653B8">
    <w:pPr>
      <w:pStyle w:val="Footer"/>
      <w:rPr>
        <w:lang w:val="vi-VN"/>
      </w:rPr>
    </w:pPr>
    <w:proofErr w:type="spellStart"/>
    <w:r>
      <w:t>TrangX</w:t>
    </w:r>
    <w:proofErr w:type="spellEnd"/>
  </w:p>
  <w:p w14:paraId="27582A31" w14:textId="77777777" w:rsidR="008653B8" w:rsidRDefault="008653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E133F" w14:textId="77777777" w:rsidR="008653B8" w:rsidRDefault="008653B8" w:rsidP="008653B8">
      <w:pPr>
        <w:spacing w:after="0" w:line="240" w:lineRule="auto"/>
      </w:pPr>
      <w:r>
        <w:separator/>
      </w:r>
    </w:p>
  </w:footnote>
  <w:footnote w:type="continuationSeparator" w:id="0">
    <w:p w14:paraId="1D649043" w14:textId="77777777" w:rsidR="008653B8" w:rsidRDefault="008653B8" w:rsidP="00865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24B02" w14:textId="7B03DC53" w:rsidR="008653B8" w:rsidRDefault="008653B8">
    <w:pPr>
      <w:pStyle w:val="Header"/>
    </w:pPr>
    <w:proofErr w:type="spellStart"/>
    <w:r w:rsidRPr="008653B8">
      <w:rPr>
        <w:rFonts w:ascii="Times New Roman" w:eastAsia="Times New Roman" w:hAnsi="Times New Roman" w:cs="Times New Roman"/>
        <w:sz w:val="24"/>
        <w:szCs w:val="24"/>
      </w:rPr>
      <w:t>Trường</w:t>
    </w:r>
    <w:proofErr w:type="spellEnd"/>
    <w:r w:rsidRPr="008653B8"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 w:rsidRPr="008653B8">
      <w:rPr>
        <w:rFonts w:ascii="Times New Roman" w:eastAsia="Times New Roman" w:hAnsi="Times New Roman" w:cs="Times New Roman"/>
        <w:sz w:val="24"/>
        <w:szCs w:val="24"/>
      </w:rPr>
      <w:t>Đại</w:t>
    </w:r>
    <w:proofErr w:type="spellEnd"/>
    <w:r w:rsidRPr="008653B8"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 w:rsidRPr="008653B8">
      <w:rPr>
        <w:rFonts w:ascii="Times New Roman" w:eastAsia="Times New Roman" w:hAnsi="Times New Roman" w:cs="Times New Roman"/>
        <w:sz w:val="24"/>
        <w:szCs w:val="24"/>
      </w:rPr>
      <w:t>học</w:t>
    </w:r>
    <w:proofErr w:type="spellEnd"/>
    <w:r w:rsidRPr="008653B8">
      <w:rPr>
        <w:rFonts w:ascii="Times New Roman" w:eastAsia="Times New Roman" w:hAnsi="Times New Roman" w:cs="Times New Roman"/>
        <w:sz w:val="24"/>
        <w:szCs w:val="24"/>
      </w:rPr>
      <w:t xml:space="preserve"> XYZ – </w:t>
    </w:r>
    <w:proofErr w:type="spellStart"/>
    <w:r w:rsidRPr="008653B8">
      <w:rPr>
        <w:rFonts w:ascii="Times New Roman" w:eastAsia="Times New Roman" w:hAnsi="Times New Roman" w:cs="Times New Roman"/>
        <w:sz w:val="24"/>
        <w:szCs w:val="24"/>
      </w:rPr>
      <w:t>Báo</w:t>
    </w:r>
    <w:proofErr w:type="spellEnd"/>
    <w:r w:rsidRPr="008653B8"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 w:rsidRPr="008653B8">
      <w:rPr>
        <w:rFonts w:ascii="Times New Roman" w:eastAsia="Times New Roman" w:hAnsi="Times New Roman" w:cs="Times New Roman"/>
        <w:sz w:val="24"/>
        <w:szCs w:val="24"/>
      </w:rPr>
      <w:t>cáo</w:t>
    </w:r>
    <w:proofErr w:type="spellEnd"/>
    <w:r w:rsidRPr="008653B8"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 w:rsidRPr="008653B8">
      <w:rPr>
        <w:rFonts w:ascii="Times New Roman" w:eastAsia="Times New Roman" w:hAnsi="Times New Roman" w:cs="Times New Roman"/>
        <w:sz w:val="24"/>
        <w:szCs w:val="24"/>
      </w:rPr>
      <w:t>học</w:t>
    </w:r>
    <w:proofErr w:type="spellEnd"/>
    <w:r w:rsidRPr="008653B8"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 w:rsidRPr="008653B8">
      <w:rPr>
        <w:rFonts w:ascii="Times New Roman" w:eastAsia="Times New Roman" w:hAnsi="Times New Roman" w:cs="Times New Roman"/>
        <w:sz w:val="24"/>
        <w:szCs w:val="24"/>
      </w:rPr>
      <w:t>tập</w:t>
    </w:r>
    <w:proofErr w:type="spellEnd"/>
  </w:p>
  <w:p w14:paraId="0F2211DD" w14:textId="77777777" w:rsidR="008653B8" w:rsidRDefault="008653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10E16"/>
    <w:multiLevelType w:val="multilevel"/>
    <w:tmpl w:val="2726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263E1"/>
    <w:multiLevelType w:val="multilevel"/>
    <w:tmpl w:val="F2A2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B8"/>
    <w:rsid w:val="00197DE9"/>
    <w:rsid w:val="002E1FE2"/>
    <w:rsid w:val="008653B8"/>
    <w:rsid w:val="00D43F8E"/>
    <w:rsid w:val="00E0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A03E"/>
  <w15:chartTrackingRefBased/>
  <w15:docId w15:val="{6FA51B7D-3C44-4DB8-B182-3396CDAC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53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53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3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53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5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53B8"/>
    <w:rPr>
      <w:b/>
      <w:bCs/>
    </w:rPr>
  </w:style>
  <w:style w:type="character" w:styleId="Emphasis">
    <w:name w:val="Emphasis"/>
    <w:basedOn w:val="DefaultParagraphFont"/>
    <w:uiPriority w:val="20"/>
    <w:qFormat/>
    <w:rsid w:val="008653B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65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3B8"/>
  </w:style>
  <w:style w:type="paragraph" w:styleId="Footer">
    <w:name w:val="footer"/>
    <w:basedOn w:val="Normal"/>
    <w:link w:val="FooterChar"/>
    <w:uiPriority w:val="99"/>
    <w:unhideWhenUsed/>
    <w:rsid w:val="00865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3B8"/>
  </w:style>
  <w:style w:type="paragraph" w:styleId="TOCHeading">
    <w:name w:val="TOC Heading"/>
    <w:basedOn w:val="Heading1"/>
    <w:next w:val="Normal"/>
    <w:uiPriority w:val="39"/>
    <w:unhideWhenUsed/>
    <w:qFormat/>
    <w:rsid w:val="008653B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653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53B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53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97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3354476523767863E-2"/>
          <c:y val="2.1795713035870516E-2"/>
          <c:w val="0.92960848643919514"/>
          <c:h val="0.669986564179477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5E-41D9-9509-DDF3C7B973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5E-41D9-9509-DDF3C7B973F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55E-41D9-9509-DDF3C7B973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9117696"/>
        <c:axId val="654005552"/>
      </c:barChart>
      <c:catAx>
        <c:axId val="1259117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005552"/>
        <c:crosses val="autoZero"/>
        <c:auto val="1"/>
        <c:lblAlgn val="ctr"/>
        <c:lblOffset val="100"/>
        <c:noMultiLvlLbl val="0"/>
      </c:catAx>
      <c:valAx>
        <c:axId val="65400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9117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AF024-10FD-4D3B-AE05-BD1897B6E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pvthai105@gmail.com</dc:creator>
  <cp:keywords/>
  <dc:description/>
  <cp:lastModifiedBy>pvthai105@gmail.com</cp:lastModifiedBy>
  <cp:revision>1</cp:revision>
  <dcterms:created xsi:type="dcterms:W3CDTF">2025-09-28T05:36:00Z</dcterms:created>
  <dcterms:modified xsi:type="dcterms:W3CDTF">2025-09-28T06:11:00Z</dcterms:modified>
</cp:coreProperties>
</file>