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793"/>
      </w:tblGrid>
      <w:tr w:rsidR="008D2666" w14:paraId="7EC48AB6" w14:textId="77777777" w:rsidTr="00655BC4">
        <w:trPr>
          <w:trHeight w:val="1696"/>
        </w:trPr>
        <w:tc>
          <w:tcPr>
            <w:tcW w:w="1701" w:type="dxa"/>
          </w:tcPr>
          <w:p w14:paraId="367BFA33" w14:textId="06392819" w:rsidR="008D2666" w:rsidRDefault="00655BC4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1268D6CE" wp14:editId="286F9BFF">
                  <wp:simplePos x="0" y="0"/>
                  <wp:positionH relativeFrom="margin">
                    <wp:posOffset>72967</wp:posOffset>
                  </wp:positionH>
                  <wp:positionV relativeFrom="paragraph">
                    <wp:posOffset>14605</wp:posOffset>
                  </wp:positionV>
                  <wp:extent cx="810491" cy="1018902"/>
                  <wp:effectExtent l="0" t="0" r="889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91" cy="101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793" w:type="dxa"/>
            <w:vAlign w:val="center"/>
          </w:tcPr>
          <w:p w14:paraId="66BC2A7B" w14:textId="1D116A41" w:rsidR="000C3B01" w:rsidRDefault="000C3B01" w:rsidP="00655BC4">
            <w:pPr>
              <w:pStyle w:val="Ttulo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5BB6A5A5" w14:textId="01F16F46" w:rsidR="000C3B01" w:rsidRDefault="000C3B01" w:rsidP="00655BC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Facultad de Ingeniería</w:t>
            </w:r>
          </w:p>
          <w:p w14:paraId="08FD998A" w14:textId="77777777" w:rsidR="000C3B01" w:rsidRDefault="000C3B01" w:rsidP="00655BC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Probabilidad e Inferencia Estadística</w:t>
            </w:r>
          </w:p>
          <w:p w14:paraId="03F7FA82" w14:textId="128D6DCD" w:rsidR="000C3B01" w:rsidRDefault="000C3B01" w:rsidP="00655BC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202</w:t>
            </w:r>
            <w:r w:rsidR="00655BC4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 - I</w:t>
            </w:r>
          </w:p>
          <w:p w14:paraId="4E6B2057" w14:textId="479F7912" w:rsidR="008D2666" w:rsidRPr="00655BC4" w:rsidRDefault="000C3B01" w:rsidP="00655BC4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Docente: Jorge Iván Pérez García</w:t>
            </w: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656331" w:rsidRPr="006C62E8" w14:paraId="4C407AD7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CF19" w14:textId="6B1A90D0" w:rsidR="00656331" w:rsidRPr="006C62E8" w:rsidRDefault="00656331" w:rsidP="00E301F2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2C75A" w14:textId="77777777" w:rsidR="00656331" w:rsidRPr="006C62E8" w:rsidRDefault="00656331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6964C" w14:textId="53D8DFFB" w:rsidR="00656331" w:rsidRPr="006C62E8" w:rsidRDefault="00656331" w:rsidP="00E301F2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A9D6" w14:textId="2D021D1B" w:rsidR="00656331" w:rsidRPr="006C62E8" w:rsidRDefault="00656331" w:rsidP="00E301F2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8D66633" w:rsidR="001911E7" w:rsidRDefault="001911E7" w:rsidP="001911E7">
      <w:pPr>
        <w:pStyle w:val="Textoindependiente"/>
        <w:jc w:val="both"/>
        <w:rPr>
          <w:szCs w:val="24"/>
        </w:rPr>
      </w:pPr>
    </w:p>
    <w:p w14:paraId="3A739A57" w14:textId="460F4CDC" w:rsidR="005F742A" w:rsidRPr="00655BC4" w:rsidRDefault="005F742A" w:rsidP="00655BC4">
      <w:pPr>
        <w:pStyle w:val="Textoindependiente"/>
        <w:spacing w:after="240"/>
        <w:jc w:val="both"/>
        <w:rPr>
          <w:sz w:val="22"/>
          <w:szCs w:val="24"/>
        </w:rPr>
      </w:pPr>
      <w:r w:rsidRPr="00655BC4">
        <w:rPr>
          <w:sz w:val="22"/>
          <w:szCs w:val="24"/>
        </w:rPr>
        <w:t>La Gobernación de Antioquia por medio de la Gerencia de Seguridad Alimentaria y Nutricional -MANÁ- y la Universidad de Antioquia Escuela de Nutrición y Dietética, presentan el Perfil Alimentario y Nutricional de Antioquia (PANA), plantea una herramienta planificadora de las políticas pública, para el seguimiento y evaluación de los indicadores de las líneas estratégicas del Plan Docenal de Seguridad Alimentaria y Nutricional de Antioquia 2020-2031.</w:t>
      </w:r>
    </w:p>
    <w:p w14:paraId="6DA4605F" w14:textId="7117CA3C" w:rsidR="005F742A" w:rsidRPr="00655BC4" w:rsidRDefault="005F742A" w:rsidP="00655BC4">
      <w:pPr>
        <w:pStyle w:val="Textoindependiente"/>
        <w:spacing w:after="240"/>
        <w:jc w:val="both"/>
        <w:rPr>
          <w:sz w:val="22"/>
          <w:szCs w:val="24"/>
        </w:rPr>
      </w:pPr>
      <w:r w:rsidRPr="00655BC4">
        <w:rPr>
          <w:sz w:val="22"/>
          <w:szCs w:val="24"/>
        </w:rPr>
        <w:t>Los resultados del presente Perfil se basaron en la información proveniente de una muestra representativa de hogares y de sus miembros, pertenecientes a varios municipios de las nueve subregiones.</w:t>
      </w:r>
    </w:p>
    <w:p w14:paraId="27E26BF8" w14:textId="3454DB37" w:rsidR="00655BC4" w:rsidRPr="00655BC4" w:rsidRDefault="005F742A" w:rsidP="00655BC4">
      <w:pPr>
        <w:pStyle w:val="Textoindependiente"/>
        <w:spacing w:after="240"/>
        <w:jc w:val="both"/>
        <w:rPr>
          <w:sz w:val="22"/>
          <w:szCs w:val="24"/>
        </w:rPr>
      </w:pPr>
      <w:r w:rsidRPr="00655BC4">
        <w:rPr>
          <w:sz w:val="22"/>
          <w:szCs w:val="24"/>
        </w:rPr>
        <w:t>Entre los cuatro grandes componentes que estructuraron el PANA, se extrajeron las siguientes variables como insumo en la construcción de la base de datos que contiene las siguientes variables</w:t>
      </w:r>
      <w:r w:rsidR="006221E9" w:rsidRPr="00655BC4">
        <w:rPr>
          <w:sz w:val="22"/>
          <w:szCs w:val="24"/>
        </w:rPr>
        <w:t>:</w:t>
      </w:r>
    </w:p>
    <w:p w14:paraId="6860991A" w14:textId="469AF5D5" w:rsidR="005F742A" w:rsidRPr="008E7518" w:rsidRDefault="005F742A" w:rsidP="00655BC4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Subregión: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Hace referencia a la subregión antioqueña en la cual fue realizada la encuesta.</w:t>
      </w:r>
    </w:p>
    <w:p w14:paraId="5CDE6CB6" w14:textId="57F3689E" w:rsidR="005F742A" w:rsidRPr="008E7518" w:rsidRDefault="005F742A" w:rsidP="00655BC4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Municipio: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Hace referencia al municipio antioqueño en el cual fue realizada la encuesta.</w:t>
      </w:r>
    </w:p>
    <w:p w14:paraId="1461259A" w14:textId="16227C80" w:rsidR="005F742A" w:rsidRPr="008E7518" w:rsidRDefault="005F742A" w:rsidP="00655BC4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Área: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Hace referencia a</w:t>
      </w:r>
      <w:r w:rsidR="00405DE6" w:rsidRPr="008E7518">
        <w:rPr>
          <w:rFonts w:ascii="Arial" w:hAnsi="Arial" w:cs="Arial"/>
          <w:sz w:val="20"/>
          <w:szCs w:val="22"/>
          <w:lang w:val="es-CO"/>
        </w:rPr>
        <w:t xml:space="preserve"> </w:t>
      </w:r>
      <w:r w:rsidRPr="008E7518">
        <w:rPr>
          <w:rFonts w:ascii="Arial" w:hAnsi="Arial" w:cs="Arial"/>
          <w:sz w:val="20"/>
          <w:szCs w:val="22"/>
          <w:lang w:val="es-CO"/>
        </w:rPr>
        <w:t>si la encuesta se realiz</w:t>
      </w:r>
      <w:r w:rsidR="00405DE6" w:rsidRPr="008E7518">
        <w:rPr>
          <w:rFonts w:ascii="Arial" w:hAnsi="Arial" w:cs="Arial"/>
          <w:sz w:val="20"/>
          <w:szCs w:val="22"/>
          <w:lang w:val="es-CO"/>
        </w:rPr>
        <w:t xml:space="preserve">ó 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en el </w:t>
      </w:r>
      <w:r w:rsidR="00405DE6" w:rsidRPr="008E7518">
        <w:rPr>
          <w:rFonts w:ascii="Arial" w:hAnsi="Arial" w:cs="Arial"/>
          <w:sz w:val="20"/>
          <w:szCs w:val="22"/>
          <w:lang w:val="es-CO"/>
        </w:rPr>
        <w:t>á</w:t>
      </w:r>
      <w:r w:rsidRPr="008E7518">
        <w:rPr>
          <w:rFonts w:ascii="Arial" w:hAnsi="Arial" w:cs="Arial"/>
          <w:sz w:val="20"/>
          <w:szCs w:val="22"/>
          <w:lang w:val="es-CO"/>
        </w:rPr>
        <w:t>rea Rural o</w:t>
      </w:r>
      <w:r w:rsidR="00405DE6" w:rsidRPr="008E7518">
        <w:rPr>
          <w:rFonts w:ascii="Arial" w:hAnsi="Arial" w:cs="Arial"/>
          <w:sz w:val="20"/>
          <w:szCs w:val="22"/>
          <w:lang w:val="es-CO"/>
        </w:rPr>
        <w:t xml:space="preserve"> 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el </w:t>
      </w:r>
      <w:r w:rsidR="00405DE6" w:rsidRPr="008E7518">
        <w:rPr>
          <w:rFonts w:ascii="Arial" w:hAnsi="Arial" w:cs="Arial"/>
          <w:sz w:val="20"/>
          <w:szCs w:val="22"/>
          <w:lang w:val="es-CO"/>
        </w:rPr>
        <w:t>á</w:t>
      </w:r>
      <w:r w:rsidRPr="008E7518">
        <w:rPr>
          <w:rFonts w:ascii="Arial" w:hAnsi="Arial" w:cs="Arial"/>
          <w:sz w:val="20"/>
          <w:szCs w:val="22"/>
          <w:lang w:val="es-CO"/>
        </w:rPr>
        <w:t>rea Urbana.</w:t>
      </w:r>
    </w:p>
    <w:p w14:paraId="6DEC3D37" w14:textId="42BDDFBD" w:rsidR="005F742A" w:rsidRPr="008E7518" w:rsidRDefault="005F742A" w:rsidP="00655BC4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Estrato: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Hace referencia al estrato socioecon</w:t>
      </w:r>
      <w:r w:rsidR="00405DE6" w:rsidRPr="008E7518">
        <w:rPr>
          <w:rFonts w:ascii="Arial" w:hAnsi="Arial" w:cs="Arial"/>
          <w:sz w:val="20"/>
          <w:szCs w:val="22"/>
          <w:lang w:val="es-CO"/>
        </w:rPr>
        <w:t>ó</w:t>
      </w:r>
      <w:r w:rsidRPr="008E7518">
        <w:rPr>
          <w:rFonts w:ascii="Arial" w:hAnsi="Arial" w:cs="Arial"/>
          <w:sz w:val="20"/>
          <w:szCs w:val="22"/>
          <w:lang w:val="es-CO"/>
        </w:rPr>
        <w:t>mico de la vivienda encuestada.</w:t>
      </w:r>
    </w:p>
    <w:p w14:paraId="1AF550A2" w14:textId="237E8939" w:rsidR="005F742A" w:rsidRPr="008E7518" w:rsidRDefault="005F742A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Integrantes: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Hace referencia al n</w:t>
      </w:r>
      <w:r w:rsidR="00405DE6" w:rsidRPr="008E7518">
        <w:rPr>
          <w:rFonts w:ascii="Arial" w:hAnsi="Arial" w:cs="Arial"/>
          <w:sz w:val="20"/>
          <w:szCs w:val="22"/>
          <w:lang w:val="es-CO"/>
        </w:rPr>
        <w:t>ú</w:t>
      </w:r>
      <w:r w:rsidRPr="008E7518">
        <w:rPr>
          <w:rFonts w:ascii="Arial" w:hAnsi="Arial" w:cs="Arial"/>
          <w:sz w:val="20"/>
          <w:szCs w:val="22"/>
          <w:lang w:val="es-CO"/>
        </w:rPr>
        <w:t>mero de Integrantes que posee el Hogar.</w:t>
      </w:r>
    </w:p>
    <w:p w14:paraId="50230ED3" w14:textId="27796485" w:rsidR="005F742A" w:rsidRPr="008E7518" w:rsidRDefault="005F742A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Tipolog</w:t>
      </w:r>
      <w:r w:rsidR="00405DE6" w:rsidRPr="008E7518">
        <w:rPr>
          <w:rFonts w:ascii="Arial" w:hAnsi="Arial" w:cs="Arial"/>
          <w:b/>
          <w:bCs/>
          <w:sz w:val="20"/>
          <w:szCs w:val="22"/>
          <w:lang w:val="es-CO"/>
        </w:rPr>
        <w:t>í</w:t>
      </w:r>
      <w:r w:rsidRPr="008E7518">
        <w:rPr>
          <w:rFonts w:ascii="Arial" w:hAnsi="Arial" w:cs="Arial"/>
          <w:b/>
          <w:bCs/>
          <w:sz w:val="20"/>
          <w:szCs w:val="22"/>
          <w:lang w:val="es-CO"/>
        </w:rPr>
        <w:t>a: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Hace referencia a la tipolog</w:t>
      </w:r>
      <w:r w:rsidR="00405DE6" w:rsidRPr="008E7518">
        <w:rPr>
          <w:rFonts w:ascii="Arial" w:hAnsi="Arial" w:cs="Arial"/>
          <w:sz w:val="20"/>
          <w:szCs w:val="22"/>
          <w:lang w:val="es-CO"/>
        </w:rPr>
        <w:t>í</w:t>
      </w:r>
      <w:r w:rsidRPr="008E7518">
        <w:rPr>
          <w:rFonts w:ascii="Arial" w:hAnsi="Arial" w:cs="Arial"/>
          <w:sz w:val="20"/>
          <w:szCs w:val="22"/>
          <w:lang w:val="es-CO"/>
        </w:rPr>
        <w:t>a del hogar.</w:t>
      </w:r>
    </w:p>
    <w:p w14:paraId="771200BB" w14:textId="4BF80CB1" w:rsidR="001D372D" w:rsidRPr="008E7518" w:rsidRDefault="001D372D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Extensa: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Está formada por varios miembros de la misma familia que conviven bajo el mismo techo. De este modo, pueden convivir padres, hijos y abuelos, o padres, hijos y tíos, etc.</w:t>
      </w:r>
    </w:p>
    <w:p w14:paraId="667678F6" w14:textId="098D8614" w:rsidR="001D372D" w:rsidRPr="008E7518" w:rsidRDefault="001D372D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Homoparental: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Está formada por una pareja del mismo sexo con uno o más hijos.</w:t>
      </w:r>
    </w:p>
    <w:p w14:paraId="59EA7709" w14:textId="6B5AE35E" w:rsidR="001D372D" w:rsidRPr="008E7518" w:rsidRDefault="001D372D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 xml:space="preserve">Mixta: </w:t>
      </w:r>
      <w:r w:rsidR="00A06D74" w:rsidRPr="008E7518">
        <w:rPr>
          <w:rFonts w:ascii="Arial" w:hAnsi="Arial" w:cs="Arial"/>
          <w:sz w:val="20"/>
          <w:szCs w:val="22"/>
          <w:lang w:val="es-CO"/>
        </w:rPr>
        <w:t>Está formada por</w:t>
      </w:r>
      <w:r w:rsidR="00A06D74" w:rsidRPr="008E7518">
        <w:rPr>
          <w:rFonts w:ascii="Arial" w:hAnsi="Arial" w:cs="Arial"/>
          <w:b/>
          <w:bCs/>
          <w:sz w:val="20"/>
          <w:szCs w:val="22"/>
          <w:lang w:val="es-CO"/>
        </w:rPr>
        <w:t xml:space="preserve"> </w:t>
      </w:r>
      <w:r w:rsidR="00A06D74" w:rsidRPr="008E7518">
        <w:rPr>
          <w:rFonts w:ascii="Arial" w:hAnsi="Arial" w:cs="Arial"/>
          <w:sz w:val="20"/>
          <w:szCs w:val="22"/>
          <w:lang w:val="es-CO"/>
        </w:rPr>
        <w:t>una familia en la cual ambos miembros de la actual pareja tiene</w:t>
      </w:r>
      <w:r w:rsidR="008E7518" w:rsidRPr="008E7518">
        <w:rPr>
          <w:rFonts w:ascii="Arial" w:hAnsi="Arial" w:cs="Arial"/>
          <w:sz w:val="20"/>
          <w:szCs w:val="22"/>
          <w:lang w:val="es-CO"/>
        </w:rPr>
        <w:t>n</w:t>
      </w:r>
      <w:r w:rsidR="00A06D74" w:rsidRPr="008E7518">
        <w:rPr>
          <w:rFonts w:ascii="Arial" w:hAnsi="Arial" w:cs="Arial"/>
          <w:sz w:val="20"/>
          <w:szCs w:val="22"/>
          <w:lang w:val="es-CO"/>
        </w:rPr>
        <w:t xml:space="preserve"> uno o varios hijos de uniones anteriores</w:t>
      </w:r>
      <w:r w:rsidR="008E7518" w:rsidRPr="008E7518">
        <w:rPr>
          <w:rFonts w:ascii="Arial" w:hAnsi="Arial" w:cs="Arial"/>
          <w:sz w:val="20"/>
          <w:szCs w:val="22"/>
          <w:lang w:val="es-CO"/>
        </w:rPr>
        <w:t xml:space="preserve"> y con los que han nacido en la nueva familia</w:t>
      </w:r>
      <w:r w:rsidR="00A06D74" w:rsidRPr="008E7518">
        <w:rPr>
          <w:rFonts w:ascii="Arial" w:hAnsi="Arial" w:cs="Arial"/>
          <w:sz w:val="20"/>
          <w:szCs w:val="22"/>
          <w:lang w:val="es-CO"/>
        </w:rPr>
        <w:t>.</w:t>
      </w:r>
    </w:p>
    <w:p w14:paraId="3BD9393D" w14:textId="0BB5101A" w:rsidR="001D372D" w:rsidRPr="008E7518" w:rsidRDefault="001D372D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 xml:space="preserve">Nucleada biparental: </w:t>
      </w:r>
      <w:r w:rsidRPr="008E7518">
        <w:rPr>
          <w:rFonts w:ascii="Arial" w:hAnsi="Arial" w:cs="Arial"/>
          <w:sz w:val="20"/>
          <w:szCs w:val="22"/>
          <w:lang w:val="es-CO"/>
        </w:rPr>
        <w:t>Está formada por un padre, una madre y los hijos biológicos.</w:t>
      </w:r>
    </w:p>
    <w:p w14:paraId="4F8816BF" w14:textId="04DC046A" w:rsidR="001D372D" w:rsidRPr="008E7518" w:rsidRDefault="001D372D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 xml:space="preserve">Nucleada monoparental – Madre: </w:t>
      </w:r>
      <w:r w:rsidRPr="008E7518">
        <w:rPr>
          <w:rFonts w:ascii="Arial" w:hAnsi="Arial" w:cs="Arial"/>
          <w:sz w:val="20"/>
          <w:szCs w:val="22"/>
          <w:lang w:val="es-CO"/>
        </w:rPr>
        <w:t>Está formada por un único adulto con hijos, donde el adulto presente es la Madre.</w:t>
      </w:r>
    </w:p>
    <w:p w14:paraId="12C5CB76" w14:textId="55C831B8" w:rsidR="001D372D" w:rsidRPr="008E7518" w:rsidRDefault="001D372D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 xml:space="preserve">Nucleada monoparental – Padre: </w:t>
      </w:r>
      <w:r w:rsidRPr="008E7518">
        <w:rPr>
          <w:rFonts w:ascii="Arial" w:hAnsi="Arial" w:cs="Arial"/>
          <w:sz w:val="20"/>
          <w:szCs w:val="22"/>
          <w:lang w:val="es-CO"/>
        </w:rPr>
        <w:t>Está formada por un único adulto con hijos, donde el adulto presente es el Padre.</w:t>
      </w:r>
    </w:p>
    <w:p w14:paraId="4288BCF5" w14:textId="0908FC82" w:rsidR="001D372D" w:rsidRPr="008E7518" w:rsidRDefault="001D372D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 xml:space="preserve">Nuclear pareja sin hijos: </w:t>
      </w:r>
      <w:r w:rsidR="00A06D74" w:rsidRPr="008E7518">
        <w:rPr>
          <w:rFonts w:ascii="Arial" w:hAnsi="Arial" w:cs="Arial"/>
          <w:sz w:val="20"/>
          <w:szCs w:val="22"/>
          <w:lang w:val="es-CO"/>
        </w:rPr>
        <w:t>E</w:t>
      </w:r>
      <w:r w:rsidRPr="008E7518">
        <w:rPr>
          <w:rFonts w:ascii="Arial" w:hAnsi="Arial" w:cs="Arial"/>
          <w:sz w:val="20"/>
          <w:szCs w:val="22"/>
          <w:lang w:val="es-CO"/>
        </w:rPr>
        <w:t>stá formada por una pareja sin descendientes.</w:t>
      </w:r>
    </w:p>
    <w:p w14:paraId="30EE2405" w14:textId="37C96A1D" w:rsidR="008E7518" w:rsidRPr="008E7518" w:rsidRDefault="001D372D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Superpuesta:</w:t>
      </w:r>
      <w:r w:rsidR="00A06D74" w:rsidRPr="008E7518">
        <w:rPr>
          <w:rFonts w:ascii="Arial" w:hAnsi="Arial" w:cs="Arial"/>
          <w:b/>
          <w:bCs/>
          <w:sz w:val="20"/>
          <w:szCs w:val="22"/>
          <w:lang w:val="es-CO"/>
        </w:rPr>
        <w:t xml:space="preserve"> </w:t>
      </w:r>
      <w:r w:rsidR="008E7518" w:rsidRPr="008E7518">
        <w:rPr>
          <w:rFonts w:ascii="Arial" w:hAnsi="Arial" w:cs="Arial"/>
          <w:sz w:val="20"/>
          <w:szCs w:val="22"/>
          <w:lang w:val="es-CO"/>
        </w:rPr>
        <w:t>Está formada por</w:t>
      </w:r>
      <w:r w:rsidR="008E7518" w:rsidRPr="008E7518">
        <w:rPr>
          <w:rFonts w:ascii="Arial" w:hAnsi="Arial" w:cs="Arial"/>
          <w:b/>
          <w:bCs/>
          <w:sz w:val="20"/>
          <w:szCs w:val="22"/>
          <w:lang w:val="es-CO"/>
        </w:rPr>
        <w:t xml:space="preserve"> </w:t>
      </w:r>
      <w:r w:rsidR="008E7518" w:rsidRPr="008E7518">
        <w:rPr>
          <w:rFonts w:ascii="Arial" w:hAnsi="Arial" w:cs="Arial"/>
          <w:sz w:val="20"/>
          <w:szCs w:val="22"/>
          <w:lang w:val="es-CO"/>
        </w:rPr>
        <w:t xml:space="preserve">una familia en la cual ambos miembros de la actual pareja tienen uno o varios hijos de uniones anteriores, pero no tienen descendencia de la actual unión. </w:t>
      </w:r>
    </w:p>
    <w:p w14:paraId="23BF8CAE" w14:textId="4B12F281" w:rsidR="001D372D" w:rsidRPr="008E7518" w:rsidRDefault="001D372D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Unipersonal:</w:t>
      </w:r>
      <w:r w:rsidR="00A06D74" w:rsidRPr="008E7518">
        <w:rPr>
          <w:rFonts w:ascii="Arial" w:hAnsi="Arial" w:cs="Arial"/>
          <w:b/>
          <w:bCs/>
          <w:sz w:val="20"/>
          <w:szCs w:val="22"/>
          <w:lang w:val="es-CO"/>
        </w:rPr>
        <w:t xml:space="preserve"> </w:t>
      </w:r>
      <w:r w:rsidR="00A06D74" w:rsidRPr="008E7518">
        <w:rPr>
          <w:rFonts w:ascii="Arial" w:hAnsi="Arial" w:cs="Arial"/>
          <w:sz w:val="20"/>
          <w:szCs w:val="22"/>
          <w:lang w:val="es-CO"/>
        </w:rPr>
        <w:t>Está formada por hogares de una sola persona.</w:t>
      </w:r>
    </w:p>
    <w:p w14:paraId="6BFC826D" w14:textId="33354A79" w:rsidR="005F742A" w:rsidRPr="008E7518" w:rsidRDefault="005F742A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Aportes: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Hace referencia al n</w:t>
      </w:r>
      <w:r w:rsidR="00405DE6" w:rsidRPr="008E7518">
        <w:rPr>
          <w:rFonts w:ascii="Arial" w:hAnsi="Arial" w:cs="Arial"/>
          <w:sz w:val="20"/>
          <w:szCs w:val="22"/>
          <w:lang w:val="es-CO"/>
        </w:rPr>
        <w:t>ú</w:t>
      </w:r>
      <w:r w:rsidRPr="008E7518">
        <w:rPr>
          <w:rFonts w:ascii="Arial" w:hAnsi="Arial" w:cs="Arial"/>
          <w:sz w:val="20"/>
          <w:szCs w:val="22"/>
          <w:lang w:val="es-CO"/>
        </w:rPr>
        <w:t>mero de Integrantes que aportan ingresos al hogar.</w:t>
      </w:r>
    </w:p>
    <w:p w14:paraId="51247E44" w14:textId="0D100528" w:rsidR="005F742A" w:rsidRPr="008E7518" w:rsidRDefault="005F742A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Ingreso: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Hace referencia al ingreso total promedio mensual hogar</w:t>
      </w:r>
      <w:r w:rsidR="00A06D74" w:rsidRPr="008E7518">
        <w:rPr>
          <w:rFonts w:ascii="Arial" w:hAnsi="Arial" w:cs="Arial"/>
          <w:sz w:val="20"/>
          <w:szCs w:val="22"/>
          <w:lang w:val="es-CO"/>
        </w:rPr>
        <w:t>.</w:t>
      </w:r>
    </w:p>
    <w:p w14:paraId="084CE34A" w14:textId="5291AE89" w:rsidR="005F742A" w:rsidRPr="008E7518" w:rsidRDefault="005F742A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GastoH: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Hace referencia a los ingresos mensuales destinados a comprar solo alimentaci</w:t>
      </w:r>
      <w:r w:rsidR="00405DE6" w:rsidRPr="008E7518">
        <w:rPr>
          <w:rFonts w:ascii="Arial" w:hAnsi="Arial" w:cs="Arial"/>
          <w:sz w:val="20"/>
          <w:szCs w:val="22"/>
          <w:lang w:val="es-CO"/>
        </w:rPr>
        <w:t>ó</w:t>
      </w:r>
      <w:r w:rsidRPr="008E7518">
        <w:rPr>
          <w:rFonts w:ascii="Arial" w:hAnsi="Arial" w:cs="Arial"/>
          <w:sz w:val="20"/>
          <w:szCs w:val="22"/>
          <w:lang w:val="es-CO"/>
        </w:rPr>
        <w:t>n para el hogar.</w:t>
      </w:r>
    </w:p>
    <w:p w14:paraId="2F681BC2" w14:textId="5CC05B5A" w:rsidR="00405DE6" w:rsidRDefault="005F742A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GastoF: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Hace referencia a los ingresos </w:t>
      </w:r>
      <w:r w:rsidR="00405DE6" w:rsidRPr="008E7518">
        <w:rPr>
          <w:rFonts w:ascii="Arial" w:hAnsi="Arial" w:cs="Arial"/>
          <w:sz w:val="20"/>
          <w:szCs w:val="22"/>
          <w:lang w:val="es-CO"/>
        </w:rPr>
        <w:t>mensuales destinados a comprar alimentos por fuera del hogar.</w:t>
      </w:r>
    </w:p>
    <w:p w14:paraId="5A7D841B" w14:textId="77777777" w:rsidR="00655BC4" w:rsidRDefault="00655BC4" w:rsidP="00655BC4">
      <w:pPr>
        <w:pStyle w:val="Prrafodelista"/>
        <w:jc w:val="both"/>
        <w:rPr>
          <w:rFonts w:ascii="Arial" w:hAnsi="Arial" w:cs="Arial"/>
          <w:sz w:val="20"/>
          <w:szCs w:val="22"/>
          <w:lang w:val="es-CO"/>
        </w:rPr>
      </w:pPr>
    </w:p>
    <w:p w14:paraId="1A583528" w14:textId="44FBED03" w:rsidR="008E7518" w:rsidRDefault="008E7518" w:rsidP="00655BC4">
      <w:pPr>
        <w:pStyle w:val="Prrafodelista"/>
        <w:jc w:val="both"/>
        <w:rPr>
          <w:rFonts w:ascii="Arial" w:hAnsi="Arial" w:cs="Arial"/>
          <w:b/>
          <w:bCs/>
          <w:sz w:val="20"/>
          <w:szCs w:val="22"/>
          <w:lang w:val="es-CO"/>
        </w:rPr>
      </w:pPr>
    </w:p>
    <w:p w14:paraId="0FC06FBF" w14:textId="77777777" w:rsidR="008E7518" w:rsidRPr="008E7518" w:rsidRDefault="008E7518" w:rsidP="00655BC4">
      <w:pPr>
        <w:pStyle w:val="Prrafodelista"/>
        <w:jc w:val="both"/>
        <w:rPr>
          <w:rFonts w:ascii="Arial" w:hAnsi="Arial" w:cs="Arial"/>
          <w:sz w:val="20"/>
          <w:szCs w:val="22"/>
          <w:lang w:val="es-CO"/>
        </w:rPr>
      </w:pPr>
    </w:p>
    <w:p w14:paraId="1D983A23" w14:textId="77777777" w:rsidR="006221E9" w:rsidRPr="00B4773A" w:rsidRDefault="006221E9" w:rsidP="00655BC4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499B2EDA" w14:textId="2E107B0A" w:rsidR="00405DE6" w:rsidRPr="00655BC4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Diligencie el nombre y la cédula cuidadosamente.</w:t>
      </w:r>
    </w:p>
    <w:p w14:paraId="4BDEC633" w14:textId="77777777" w:rsidR="00405DE6" w:rsidRPr="00655BC4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El trabajo puede ser realizado de forma individual o en parejas.</w:t>
      </w:r>
    </w:p>
    <w:p w14:paraId="4226EF00" w14:textId="1611B596" w:rsidR="00405DE6" w:rsidRPr="00655BC4" w:rsidRDefault="00405DE6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Si se realizar el trabajo de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forma individual</w:t>
      </w:r>
      <w:r w:rsidRPr="00655BC4">
        <w:rPr>
          <w:rFonts w:ascii="Arial" w:hAnsi="Arial" w:cs="Arial"/>
          <w:sz w:val="20"/>
          <w:szCs w:val="22"/>
          <w:lang w:val="es-CO"/>
        </w:rPr>
        <w:t>, debe usar la base de datos que se encuentra con su número de cédula.</w:t>
      </w:r>
    </w:p>
    <w:p w14:paraId="494CF5AA" w14:textId="53301234" w:rsidR="00405DE6" w:rsidRPr="00655BC4" w:rsidRDefault="00405DE6" w:rsidP="00655BC4">
      <w:pPr>
        <w:pStyle w:val="Prrafodelista"/>
        <w:numPr>
          <w:ilvl w:val="1"/>
          <w:numId w:val="2"/>
        </w:numPr>
        <w:jc w:val="both"/>
        <w:rPr>
          <w:rFonts w:ascii="Type" w:hAnsi="Type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Si se decide realizar el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trabajo en parejas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, debe usar la base de datos de los dos integrantes que se encuentra con el número de cédula de los dos, y unirlas en Excel (copiar y pegar una base debajo de la otra) o en R leyendo las dos bases de datos en R, y usando la función </w:t>
      </w:r>
      <w:r w:rsidRPr="00655BC4">
        <w:rPr>
          <w:rFonts w:ascii="Univers Condensed" w:hAnsi="Univers Condensed" w:cs="Arial"/>
          <w:sz w:val="20"/>
          <w:szCs w:val="22"/>
          <w:lang w:val="es-CO"/>
        </w:rPr>
        <w:t>rbind(nombre BD1, nombre BD2)</w:t>
      </w:r>
    </w:p>
    <w:p w14:paraId="0B331B65" w14:textId="77777777" w:rsidR="00405DE6" w:rsidRPr="00655BC4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La solución del trabajo debe realizarse a través de un informe escrito (Word u otro editor de texto) en donde se expongan los planteamientos e interpretaciones sobre los puntos que se plantean en este trabajo, teniendo siempre el contexto de los datos.</w:t>
      </w:r>
    </w:p>
    <w:p w14:paraId="41E08A56" w14:textId="67E02567" w:rsidR="00405DE6" w:rsidRPr="00655BC4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El método de evaluación de cada punto del trabajo estará dado por,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60%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 asociado a la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solución del punto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, mientras que, el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 xml:space="preserve">40% 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restante asociado a la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interpretación en el contexto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 de la base de datos.</w:t>
      </w:r>
    </w:p>
    <w:p w14:paraId="22F63209" w14:textId="5E27D437" w:rsidR="006221E9" w:rsidRPr="00655BC4" w:rsidRDefault="006221E9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La solución de las preguntas debe tener los resultados obtenidos en </w:t>
      </w:r>
      <w:r w:rsidRPr="00655BC4">
        <w:rPr>
          <w:rFonts w:ascii="Arial" w:hAnsi="Arial" w:cs="Arial"/>
          <w:b/>
          <w:sz w:val="20"/>
          <w:szCs w:val="22"/>
          <w:lang w:val="es-CO"/>
        </w:rPr>
        <w:t>R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 y su debida interpretación junto a los gráficos que considere convenientes.</w:t>
      </w:r>
    </w:p>
    <w:p w14:paraId="59EA3E89" w14:textId="065B726A" w:rsidR="006221E9" w:rsidRPr="00655BC4" w:rsidRDefault="006221E9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Para facilitar la presentación de gráficos y salidas de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R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, </w:t>
      </w:r>
      <w:r w:rsidR="00405DE6" w:rsidRPr="00655BC4">
        <w:rPr>
          <w:rFonts w:ascii="Arial" w:hAnsi="Arial" w:cs="Arial"/>
          <w:sz w:val="20"/>
          <w:szCs w:val="22"/>
          <w:lang w:val="es-CO"/>
        </w:rPr>
        <w:t xml:space="preserve">puede emplear 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la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Herramienta de Recortes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 de Windows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.</w:t>
      </w:r>
    </w:p>
    <w:p w14:paraId="0A6E019D" w14:textId="29166B08" w:rsidR="006221E9" w:rsidRPr="00655BC4" w:rsidRDefault="006221E9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Una vez termine el trabajo deberá enviar el trabajo (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documento de Word, y el código de R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) al correo electrónico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jivan.perez@udea.edu.co</w:t>
      </w:r>
      <w:r w:rsidRPr="00655BC4">
        <w:rPr>
          <w:rFonts w:ascii="Arial" w:hAnsi="Arial" w:cs="Arial"/>
          <w:sz w:val="20"/>
          <w:szCs w:val="22"/>
          <w:lang w:val="es-CO"/>
        </w:rPr>
        <w:t>, con el nombre de</w:t>
      </w:r>
      <w:r w:rsidR="009342DA" w:rsidRPr="00655BC4">
        <w:rPr>
          <w:rFonts w:ascii="Arial" w:hAnsi="Arial" w:cs="Arial"/>
          <w:sz w:val="20"/>
          <w:szCs w:val="22"/>
          <w:lang w:val="es-CO"/>
        </w:rPr>
        <w:t xml:space="preserve">l integrante o integrantes </w:t>
      </w:r>
      <w:r w:rsidRPr="00655BC4">
        <w:rPr>
          <w:rFonts w:ascii="Arial" w:hAnsi="Arial" w:cs="Arial"/>
          <w:sz w:val="20"/>
          <w:szCs w:val="22"/>
          <w:lang w:val="es-CO"/>
        </w:rPr>
        <w:t>en el asunto.</w:t>
      </w:r>
    </w:p>
    <w:p w14:paraId="39C2162D" w14:textId="77777777" w:rsidR="006221E9" w:rsidRDefault="006221E9" w:rsidP="00655BC4">
      <w:pPr>
        <w:spacing w:after="160"/>
        <w:rPr>
          <w:rFonts w:ascii="Arial" w:hAnsi="Arial" w:cs="Arial"/>
          <w:sz w:val="22"/>
          <w:lang w:val="es-CO"/>
        </w:rPr>
      </w:pPr>
    </w:p>
    <w:p w14:paraId="65D980D5" w14:textId="77777777" w:rsidR="006221E9" w:rsidRDefault="006221E9" w:rsidP="00655BC4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Preguntas</w:t>
      </w:r>
    </w:p>
    <w:p w14:paraId="643045F7" w14:textId="77777777" w:rsidR="006221E9" w:rsidRPr="00D16C36" w:rsidRDefault="006221E9" w:rsidP="00655BC4">
      <w:pPr>
        <w:jc w:val="both"/>
        <w:rPr>
          <w:rFonts w:ascii="Arial" w:hAnsi="Arial" w:cs="Arial"/>
          <w:lang w:val="es-CO"/>
        </w:rPr>
      </w:pPr>
    </w:p>
    <w:p w14:paraId="2AF905B9" w14:textId="39A57EC5" w:rsidR="006221E9" w:rsidRPr="00B4773A" w:rsidRDefault="006221E9" w:rsidP="00655BC4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>
        <w:rPr>
          <w:rFonts w:ascii="Arial" w:hAnsi="Arial" w:cs="Arial"/>
          <w:sz w:val="22"/>
          <w:lang w:val="es-CO"/>
        </w:rPr>
        <w:t xml:space="preserve"> </w:t>
      </w:r>
      <w:r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>
        <w:rPr>
          <w:rFonts w:ascii="Arial" w:hAnsi="Arial" w:cs="Arial"/>
          <w:b/>
          <w:sz w:val="22"/>
          <w:lang w:val="es-CO"/>
        </w:rPr>
        <w:t xml:space="preserve"> y</w:t>
      </w:r>
      <w:r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>
        <w:rPr>
          <w:rFonts w:ascii="Arial" w:hAnsi="Arial" w:cs="Arial"/>
          <w:b/>
          <w:sz w:val="22"/>
          <w:lang w:val="es-CO"/>
        </w:rPr>
        <w:t>e, junto con sus debidas interpretaciones</w:t>
      </w:r>
      <w:r>
        <w:rPr>
          <w:rFonts w:ascii="Arial" w:hAnsi="Arial" w:cs="Arial"/>
          <w:sz w:val="22"/>
          <w:lang w:val="es-CO"/>
        </w:rPr>
        <w:t>. ¡¡¡Las interpretaciones son</w:t>
      </w:r>
      <w:r w:rsidR="009342DA">
        <w:rPr>
          <w:rFonts w:ascii="Arial" w:hAnsi="Arial" w:cs="Arial"/>
          <w:sz w:val="22"/>
          <w:lang w:val="es-CO"/>
        </w:rPr>
        <w:t xml:space="preserve"> 40% del punto</w:t>
      </w:r>
      <w:r>
        <w:rPr>
          <w:rFonts w:ascii="Arial" w:hAnsi="Arial" w:cs="Arial"/>
          <w:sz w:val="22"/>
          <w:lang w:val="es-CO"/>
        </w:rPr>
        <w:t>!!! &gt;:c</w:t>
      </w:r>
    </w:p>
    <w:p w14:paraId="2E5D60C0" w14:textId="77777777" w:rsidR="006221E9" w:rsidRDefault="006221E9" w:rsidP="00655BC4">
      <w:pPr>
        <w:rPr>
          <w:rFonts w:ascii="Arial" w:hAnsi="Arial" w:cs="Arial"/>
          <w:sz w:val="22"/>
          <w:lang w:val="es-CO"/>
        </w:rPr>
      </w:pPr>
    </w:p>
    <w:p w14:paraId="4F5577B9" w14:textId="003FAE6C" w:rsidR="006221E9" w:rsidRDefault="006221E9" w:rsidP="00655BC4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/>
          <w:bCs/>
          <w:sz w:val="22"/>
        </w:rPr>
        <w:t>(</w:t>
      </w:r>
      <w:r w:rsidR="009342DA">
        <w:rPr>
          <w:rFonts w:ascii="Arial" w:hAnsi="Arial" w:cs="Arial"/>
          <w:b/>
          <w:bCs/>
          <w:sz w:val="22"/>
        </w:rPr>
        <w:t>0.5</w:t>
      </w:r>
      <w:r w:rsidRPr="00B4773A">
        <w:rPr>
          <w:rFonts w:ascii="Arial" w:hAnsi="Arial" w:cs="Arial"/>
          <w:b/>
          <w:bCs/>
          <w:sz w:val="22"/>
        </w:rPr>
        <w:t xml:space="preserve"> Punto</w:t>
      </w:r>
      <w:r>
        <w:rPr>
          <w:rFonts w:ascii="Arial" w:hAnsi="Arial" w:cs="Arial"/>
          <w:b/>
          <w:bCs/>
          <w:sz w:val="22"/>
        </w:rPr>
        <w:t>s</w:t>
      </w:r>
      <w:r w:rsidRPr="00B4773A">
        <w:rPr>
          <w:rFonts w:ascii="Arial" w:hAnsi="Arial" w:cs="Arial"/>
          <w:b/>
          <w:bCs/>
          <w:sz w:val="22"/>
        </w:rPr>
        <w:t>)</w:t>
      </w:r>
      <w:r>
        <w:rPr>
          <w:rFonts w:ascii="Arial" w:hAnsi="Arial" w:cs="Arial"/>
          <w:b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Identifique</w:t>
      </w:r>
      <w:r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>
        <w:rPr>
          <w:rFonts w:ascii="Arial" w:hAnsi="Arial" w:cs="Arial"/>
          <w:bCs/>
          <w:sz w:val="22"/>
        </w:rPr>
        <w:t xml:space="preserve">y escala de medición de cada una de las </w:t>
      </w:r>
      <w:r w:rsidRPr="00B4773A">
        <w:rPr>
          <w:rFonts w:ascii="Arial" w:hAnsi="Arial" w:cs="Arial"/>
          <w:bCs/>
          <w:sz w:val="22"/>
        </w:rPr>
        <w:t>variables contenidas en su base de datos</w:t>
      </w:r>
      <w:r>
        <w:rPr>
          <w:rFonts w:ascii="Arial" w:hAnsi="Arial" w:cs="Arial"/>
          <w:bCs/>
          <w:sz w:val="22"/>
        </w:rPr>
        <w:t xml:space="preserve">. </w:t>
      </w:r>
      <w:r w:rsidR="009342DA">
        <w:rPr>
          <w:rFonts w:ascii="Arial" w:hAnsi="Arial" w:cs="Arial"/>
          <w:bCs/>
          <w:sz w:val="22"/>
        </w:rPr>
        <w:t xml:space="preserve">Además, realice la coerción de las variables en </w:t>
      </w:r>
      <w:r w:rsidR="009342DA" w:rsidRPr="009342DA">
        <w:rPr>
          <w:rFonts w:ascii="Arial" w:hAnsi="Arial" w:cs="Arial"/>
          <w:b/>
          <w:sz w:val="22"/>
        </w:rPr>
        <w:t>R</w:t>
      </w:r>
      <w:r w:rsidR="009342DA">
        <w:rPr>
          <w:rFonts w:ascii="Arial" w:hAnsi="Arial" w:cs="Arial"/>
          <w:bCs/>
          <w:sz w:val="22"/>
        </w:rPr>
        <w:t>.</w:t>
      </w:r>
    </w:p>
    <w:p w14:paraId="1CDEC31C" w14:textId="05A620F1" w:rsidR="006221E9" w:rsidRDefault="006221E9" w:rsidP="00655BC4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/>
          <w:bCs/>
          <w:sz w:val="22"/>
        </w:rPr>
        <w:t>(1 Punto)</w:t>
      </w:r>
      <w:r>
        <w:rPr>
          <w:rFonts w:ascii="Arial" w:hAnsi="Arial" w:cs="Arial"/>
          <w:b/>
          <w:bCs/>
          <w:sz w:val="22"/>
        </w:rPr>
        <w:t xml:space="preserve"> </w:t>
      </w:r>
      <w:r w:rsidRPr="00C410C8">
        <w:rPr>
          <w:rFonts w:ascii="Arial" w:hAnsi="Arial" w:cs="Arial"/>
          <w:sz w:val="22"/>
        </w:rPr>
        <w:t>R</w:t>
      </w:r>
      <w:r w:rsidRPr="00C410C8">
        <w:rPr>
          <w:rFonts w:ascii="Arial" w:hAnsi="Arial" w:cs="Arial"/>
          <w:bCs/>
          <w:sz w:val="22"/>
        </w:rPr>
        <w:t>ealice una</w:t>
      </w:r>
      <w:r>
        <w:rPr>
          <w:rFonts w:ascii="Arial" w:hAnsi="Arial" w:cs="Arial"/>
          <w:bCs/>
          <w:sz w:val="22"/>
        </w:rPr>
        <w:t xml:space="preserve"> </w:t>
      </w:r>
      <w:r w:rsidRPr="001D372D">
        <w:rPr>
          <w:rFonts w:ascii="Arial" w:hAnsi="Arial" w:cs="Arial"/>
          <w:b/>
          <w:sz w:val="22"/>
        </w:rPr>
        <w:t>descripción inicial de las variables cuantitativas</w:t>
      </w:r>
      <w:r w:rsidRPr="00C410C8">
        <w:rPr>
          <w:rFonts w:ascii="Arial" w:hAnsi="Arial" w:cs="Arial"/>
          <w:bCs/>
          <w:sz w:val="22"/>
        </w:rPr>
        <w:t xml:space="preserve"> mediante resúmenes numéricos y/o gráficos y </w:t>
      </w:r>
      <w:r w:rsidRPr="001D372D">
        <w:rPr>
          <w:rFonts w:ascii="Arial" w:hAnsi="Arial" w:cs="Arial"/>
          <w:b/>
          <w:sz w:val="22"/>
        </w:rPr>
        <w:t>variables cualitativas</w:t>
      </w:r>
      <w:r w:rsidRPr="00C410C8">
        <w:rPr>
          <w:rFonts w:ascii="Arial" w:hAnsi="Arial" w:cs="Arial"/>
          <w:bCs/>
          <w:sz w:val="22"/>
        </w:rPr>
        <w:t xml:space="preserve"> mediante resúmenes tabulares y/o gráficos</w:t>
      </w:r>
      <w:r>
        <w:rPr>
          <w:rFonts w:ascii="Arial" w:hAnsi="Arial" w:cs="Arial"/>
          <w:bCs/>
          <w:sz w:val="22"/>
        </w:rPr>
        <w:t xml:space="preserve"> </w:t>
      </w:r>
      <w:r w:rsidRPr="00C410C8">
        <w:rPr>
          <w:rFonts w:ascii="Arial" w:hAnsi="Arial" w:cs="Arial"/>
          <w:bCs/>
          <w:sz w:val="22"/>
        </w:rPr>
        <w:t xml:space="preserve">e </w:t>
      </w:r>
      <w:r w:rsidRPr="00C410C8">
        <w:rPr>
          <w:rFonts w:ascii="Arial" w:hAnsi="Arial" w:cs="Arial"/>
          <w:b/>
          <w:sz w:val="22"/>
        </w:rPr>
        <w:t>interprete</w:t>
      </w:r>
      <w:r w:rsidRPr="00C410C8">
        <w:rPr>
          <w:rFonts w:ascii="Arial" w:hAnsi="Arial" w:cs="Arial"/>
          <w:bCs/>
          <w:sz w:val="22"/>
        </w:rPr>
        <w:t xml:space="preserve"> los hallazgos que considere más relevantes en el contexto de los datos. </w:t>
      </w:r>
    </w:p>
    <w:p w14:paraId="514A7FA3" w14:textId="4D5D53FC" w:rsidR="00655BC4" w:rsidRPr="00655BC4" w:rsidRDefault="00655BC4" w:rsidP="00655BC4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i/>
          <w:iCs/>
          <w:lang w:val="es-CO"/>
        </w:rPr>
      </w:pPr>
      <w:r w:rsidRPr="00DC22E9">
        <w:rPr>
          <w:rFonts w:ascii="Arial" w:hAnsi="Arial" w:cs="Arial"/>
          <w:b/>
          <w:bCs/>
          <w:sz w:val="22"/>
        </w:rPr>
        <w:t>(1 Punto)</w:t>
      </w:r>
      <w:r>
        <w:rPr>
          <w:rFonts w:ascii="Arial" w:hAnsi="Arial" w:cs="Arial"/>
          <w:sz w:val="22"/>
        </w:rPr>
        <w:t xml:space="preserve"> Pruebe si hay una relación entre el área de la vivienda, y el estrato socioeconómico.</w:t>
      </w:r>
    </w:p>
    <w:p w14:paraId="3EAEFCA4" w14:textId="25214812" w:rsidR="00DC22E9" w:rsidRPr="00DC22E9" w:rsidRDefault="006221E9" w:rsidP="00655BC4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 w:rsidRPr="00BA7D9E">
        <w:rPr>
          <w:rFonts w:ascii="Arial" w:hAnsi="Arial" w:cs="Arial"/>
          <w:b/>
          <w:bCs/>
          <w:sz w:val="22"/>
        </w:rPr>
        <w:t>(</w:t>
      </w:r>
      <w:r w:rsidR="00DC22E9">
        <w:rPr>
          <w:rFonts w:ascii="Arial" w:hAnsi="Arial" w:cs="Arial"/>
          <w:b/>
          <w:bCs/>
          <w:sz w:val="22"/>
        </w:rPr>
        <w:t>0</w:t>
      </w:r>
      <w:r w:rsidR="00A06D74">
        <w:rPr>
          <w:rFonts w:ascii="Arial" w:hAnsi="Arial" w:cs="Arial"/>
          <w:b/>
          <w:bCs/>
          <w:sz w:val="22"/>
        </w:rPr>
        <w:t>.5</w:t>
      </w:r>
      <w:r w:rsidRPr="00BA7D9E">
        <w:rPr>
          <w:rFonts w:ascii="Arial" w:hAnsi="Arial" w:cs="Arial"/>
          <w:b/>
          <w:bCs/>
          <w:sz w:val="22"/>
        </w:rPr>
        <w:t xml:space="preserve"> Punto</w:t>
      </w:r>
      <w:r w:rsidR="00A06D74">
        <w:rPr>
          <w:rFonts w:ascii="Arial" w:hAnsi="Arial" w:cs="Arial"/>
          <w:b/>
          <w:bCs/>
          <w:sz w:val="22"/>
        </w:rPr>
        <w:t>s</w:t>
      </w:r>
      <w:r w:rsidRPr="00BA7D9E">
        <w:rPr>
          <w:rFonts w:ascii="Arial" w:hAnsi="Arial" w:cs="Arial"/>
          <w:b/>
          <w:bCs/>
          <w:sz w:val="22"/>
        </w:rPr>
        <w:t xml:space="preserve">) </w:t>
      </w:r>
      <w:r>
        <w:rPr>
          <w:rFonts w:ascii="Arial" w:hAnsi="Arial" w:cs="Arial"/>
          <w:sz w:val="22"/>
        </w:rPr>
        <w:t>Cree una nueva variable</w:t>
      </w:r>
      <w:r w:rsidR="008E7518">
        <w:rPr>
          <w:rFonts w:ascii="Arial" w:hAnsi="Arial" w:cs="Arial"/>
          <w:sz w:val="22"/>
        </w:rPr>
        <w:t xml:space="preserve"> llamada </w:t>
      </w:r>
      <w:r w:rsidR="00DC22E9">
        <w:rPr>
          <w:rFonts w:ascii="Arial" w:hAnsi="Arial" w:cs="Arial"/>
          <w:i/>
          <w:iCs/>
          <w:sz w:val="22"/>
        </w:rPr>
        <w:t>Ingresos disponibles</w:t>
      </w:r>
      <w:r w:rsidR="00DC22E9" w:rsidRPr="00DC22E9">
        <w:rPr>
          <w:rFonts w:ascii="Arial" w:hAnsi="Arial" w:cs="Arial"/>
          <w:sz w:val="22"/>
        </w:rPr>
        <w:t>,</w:t>
      </w:r>
      <w:r w:rsidR="00DC22E9">
        <w:rPr>
          <w:rFonts w:ascii="Arial" w:hAnsi="Arial" w:cs="Arial"/>
          <w:sz w:val="22"/>
        </w:rPr>
        <w:t xml:space="preserve"> la cual se construye mediante la resta entre los ingresos de la familia menos los gastos. Realice una descripción de esta variable </w:t>
      </w:r>
      <w:r w:rsidR="00DC22E9" w:rsidRPr="00C410C8">
        <w:rPr>
          <w:rFonts w:ascii="Arial" w:hAnsi="Arial" w:cs="Arial"/>
          <w:bCs/>
          <w:sz w:val="22"/>
        </w:rPr>
        <w:t xml:space="preserve">e </w:t>
      </w:r>
      <w:r w:rsidR="00DC22E9" w:rsidRPr="00C410C8">
        <w:rPr>
          <w:rFonts w:ascii="Arial" w:hAnsi="Arial" w:cs="Arial"/>
          <w:b/>
          <w:sz w:val="22"/>
        </w:rPr>
        <w:t>interprete</w:t>
      </w:r>
      <w:r w:rsidR="00DC22E9" w:rsidRPr="00C410C8">
        <w:rPr>
          <w:rFonts w:ascii="Arial" w:hAnsi="Arial" w:cs="Arial"/>
          <w:bCs/>
          <w:sz w:val="22"/>
        </w:rPr>
        <w:t xml:space="preserve"> los hallazgos que considere más relevantes en el contexto </w:t>
      </w:r>
      <w:r w:rsidR="00DC22E9">
        <w:rPr>
          <w:rFonts w:ascii="Arial" w:hAnsi="Arial" w:cs="Arial"/>
          <w:bCs/>
          <w:sz w:val="22"/>
        </w:rPr>
        <w:t>de la variable.</w:t>
      </w:r>
    </w:p>
    <w:p w14:paraId="1AB66573" w14:textId="74B5ECD7" w:rsidR="00DC22E9" w:rsidRPr="00DC22E9" w:rsidRDefault="00DC22E9" w:rsidP="00655BC4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 w:rsidRPr="00DC22E9">
        <w:rPr>
          <w:rFonts w:ascii="Arial" w:hAnsi="Arial" w:cs="Arial"/>
          <w:b/>
          <w:bCs/>
          <w:sz w:val="22"/>
        </w:rPr>
        <w:t xml:space="preserve">(1 Punto) </w:t>
      </w:r>
      <w:r w:rsidR="00655BC4">
        <w:rPr>
          <w:rFonts w:ascii="Arial" w:hAnsi="Arial" w:cs="Arial"/>
          <w:sz w:val="22"/>
        </w:rPr>
        <w:t>Tomando solo las familias que poseen 3 o más integrantes, v</w:t>
      </w:r>
      <w:r w:rsidRPr="00DC22E9">
        <w:rPr>
          <w:rFonts w:ascii="Arial" w:hAnsi="Arial" w:cs="Arial"/>
          <w:sz w:val="22"/>
        </w:rPr>
        <w:t xml:space="preserve">erifique si existe algún tipo de relación entre los ingresos disponibles y número de </w:t>
      </w:r>
      <w:r w:rsidR="00655BC4">
        <w:rPr>
          <w:rFonts w:ascii="Arial" w:hAnsi="Arial" w:cs="Arial"/>
          <w:sz w:val="22"/>
        </w:rPr>
        <w:t xml:space="preserve">individuos </w:t>
      </w:r>
      <w:r w:rsidRPr="00DC22E9">
        <w:rPr>
          <w:rFonts w:ascii="Arial" w:hAnsi="Arial" w:cs="Arial"/>
          <w:sz w:val="22"/>
        </w:rPr>
        <w:t>que aportan ingresos al hogar.</w:t>
      </w:r>
    </w:p>
    <w:p w14:paraId="344054CD" w14:textId="49623382" w:rsidR="00DC22E9" w:rsidRPr="00B30622" w:rsidRDefault="00DC22E9" w:rsidP="00655BC4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i/>
          <w:iCs/>
          <w:lang w:val="es-CO"/>
        </w:rPr>
      </w:pPr>
      <w:r w:rsidRPr="00DC22E9">
        <w:rPr>
          <w:rFonts w:ascii="Arial" w:hAnsi="Arial" w:cs="Arial"/>
          <w:b/>
          <w:bCs/>
          <w:sz w:val="22"/>
        </w:rPr>
        <w:t>(1 Punto)</w:t>
      </w:r>
      <w:r>
        <w:rPr>
          <w:rFonts w:ascii="Arial" w:hAnsi="Arial" w:cs="Arial"/>
          <w:b/>
          <w:bCs/>
          <w:sz w:val="22"/>
        </w:rPr>
        <w:t xml:space="preserve"> </w:t>
      </w:r>
      <w:r w:rsidR="00B30622">
        <w:rPr>
          <w:rFonts w:ascii="Arial" w:hAnsi="Arial" w:cs="Arial"/>
          <w:sz w:val="22"/>
        </w:rPr>
        <w:t>Seleccione dos tipologías de hogar, y filtre para estas tipologías aquellos hogares que se encuentren en el área Rural, y muestre si para este grupo de familias existe diferencias significativas entre el Estrato socioeconómico y los gastos promedio que realizan por fuera del hogar.</w:t>
      </w:r>
    </w:p>
    <w:sectPr w:rsidR="00DC22E9" w:rsidRPr="00B30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e">
    <w:altName w:val="Cambria"/>
    <w:panose1 w:val="00000000000000000000"/>
    <w:charset w:val="00"/>
    <w:family w:val="roman"/>
    <w:notTrueType/>
    <w:pitch w:val="default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148746">
    <w:abstractNumId w:val="1"/>
  </w:num>
  <w:num w:numId="2" w16cid:durableId="89439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C3B01"/>
    <w:rsid w:val="000C409F"/>
    <w:rsid w:val="000E479D"/>
    <w:rsid w:val="00124507"/>
    <w:rsid w:val="001267AF"/>
    <w:rsid w:val="001276FC"/>
    <w:rsid w:val="0013512D"/>
    <w:rsid w:val="0017094D"/>
    <w:rsid w:val="001911E7"/>
    <w:rsid w:val="001D372D"/>
    <w:rsid w:val="001D63E9"/>
    <w:rsid w:val="0029242F"/>
    <w:rsid w:val="002A46D6"/>
    <w:rsid w:val="002B4081"/>
    <w:rsid w:val="002E5F51"/>
    <w:rsid w:val="00316709"/>
    <w:rsid w:val="00336510"/>
    <w:rsid w:val="00380661"/>
    <w:rsid w:val="003F474D"/>
    <w:rsid w:val="00405DE6"/>
    <w:rsid w:val="004108A2"/>
    <w:rsid w:val="004C004B"/>
    <w:rsid w:val="004E0BD6"/>
    <w:rsid w:val="00554FF5"/>
    <w:rsid w:val="005C2CF4"/>
    <w:rsid w:val="005D1B13"/>
    <w:rsid w:val="005F742A"/>
    <w:rsid w:val="00601C53"/>
    <w:rsid w:val="006221E9"/>
    <w:rsid w:val="006372EB"/>
    <w:rsid w:val="00655BC4"/>
    <w:rsid w:val="00656331"/>
    <w:rsid w:val="006C62E8"/>
    <w:rsid w:val="006E6B88"/>
    <w:rsid w:val="006F43CB"/>
    <w:rsid w:val="00714962"/>
    <w:rsid w:val="00890176"/>
    <w:rsid w:val="008D2666"/>
    <w:rsid w:val="008E7518"/>
    <w:rsid w:val="009342DA"/>
    <w:rsid w:val="00955F09"/>
    <w:rsid w:val="00962D54"/>
    <w:rsid w:val="00977205"/>
    <w:rsid w:val="009A650D"/>
    <w:rsid w:val="009F5ED6"/>
    <w:rsid w:val="00A06D74"/>
    <w:rsid w:val="00A13DAA"/>
    <w:rsid w:val="00A26532"/>
    <w:rsid w:val="00A77188"/>
    <w:rsid w:val="00AC16F0"/>
    <w:rsid w:val="00B30622"/>
    <w:rsid w:val="00B3685C"/>
    <w:rsid w:val="00B4773A"/>
    <w:rsid w:val="00B51D06"/>
    <w:rsid w:val="00B851CA"/>
    <w:rsid w:val="00BA7D9E"/>
    <w:rsid w:val="00BB21AF"/>
    <w:rsid w:val="00BC1F34"/>
    <w:rsid w:val="00BC69BE"/>
    <w:rsid w:val="00BD0017"/>
    <w:rsid w:val="00BF76C5"/>
    <w:rsid w:val="00C15AF3"/>
    <w:rsid w:val="00C363EC"/>
    <w:rsid w:val="00C42498"/>
    <w:rsid w:val="00C50821"/>
    <w:rsid w:val="00C57E59"/>
    <w:rsid w:val="00C844A4"/>
    <w:rsid w:val="00CA5465"/>
    <w:rsid w:val="00CD11AF"/>
    <w:rsid w:val="00D16C36"/>
    <w:rsid w:val="00D21379"/>
    <w:rsid w:val="00D85E81"/>
    <w:rsid w:val="00DA7004"/>
    <w:rsid w:val="00DC22E9"/>
    <w:rsid w:val="00DC7A48"/>
    <w:rsid w:val="00DE37B9"/>
    <w:rsid w:val="00E10861"/>
    <w:rsid w:val="00E1594C"/>
    <w:rsid w:val="00E323F6"/>
    <w:rsid w:val="00E35A6F"/>
    <w:rsid w:val="00E66135"/>
    <w:rsid w:val="00E74680"/>
    <w:rsid w:val="00E94D73"/>
    <w:rsid w:val="00F57398"/>
    <w:rsid w:val="00F90E4E"/>
    <w:rsid w:val="00F94746"/>
    <w:rsid w:val="00FA7898"/>
    <w:rsid w:val="00FD09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2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MSI</cp:lastModifiedBy>
  <cp:revision>20</cp:revision>
  <dcterms:created xsi:type="dcterms:W3CDTF">2018-08-29T00:05:00Z</dcterms:created>
  <dcterms:modified xsi:type="dcterms:W3CDTF">2023-03-23T04:11:00Z</dcterms:modified>
</cp:coreProperties>
</file>