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616" w:type="dxa"/>
        <w:jc w:val="center"/>
        <w:tblLayout w:type="fixed"/>
        <w:tblLook w:val="04A0" w:firstRow="1" w:lastRow="0" w:firstColumn="1" w:lastColumn="0" w:noHBand="0" w:noVBand="1"/>
      </w:tblPr>
      <w:tblGrid>
        <w:gridCol w:w="4386"/>
        <w:gridCol w:w="3677"/>
        <w:gridCol w:w="4553"/>
      </w:tblGrid>
      <w:tr w:rsidR="000B3DDB" w14:paraId="355987B1" w14:textId="77777777" w:rsidTr="00985930">
        <w:trPr>
          <w:jc w:val="center"/>
        </w:trPr>
        <w:tc>
          <w:tcPr>
            <w:tcW w:w="4386" w:type="dxa"/>
            <w:shd w:val="clear" w:color="auto" w:fill="173A5E"/>
            <w:tcMar>
              <w:top w:w="55" w:type="dxa"/>
              <w:left w:w="60" w:type="dxa"/>
              <w:bottom w:w="40" w:type="dxa"/>
              <w:right w:w="60" w:type="dxa"/>
            </w:tcMar>
            <w:vAlign w:val="center"/>
          </w:tcPr>
          <w:p w14:paraId="6F258F7C" w14:textId="77777777" w:rsidR="000B3DDB" w:rsidRDefault="000B3DD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July 31, 2026</w:t>
            </w:r>
          </w:p>
        </w:tc>
        <w:tc>
          <w:tcPr>
            <w:tcW w:w="3677" w:type="dxa"/>
            <w:shd w:val="clear" w:color="auto" w:fill="173A5E"/>
            <w:tcMar>
              <w:top w:w="55" w:type="dxa"/>
              <w:left w:w="60" w:type="dxa"/>
              <w:bottom w:w="40" w:type="dxa"/>
              <w:right w:w="60" w:type="dxa"/>
            </w:tcMar>
          </w:tcPr>
          <w:p w14:paraId="0EFE71C6" w14:textId="77777777" w:rsidR="000B3DDB" w:rsidRPr="00DB0938" w:rsidRDefault="00000000">
            <w:pPr>
              <w:spacing w:after="0" w:line="228" w:lineRule="auto"/>
              <w:jc w:val="center"/>
              <w:rPr>
                <w:sz w:val="24"/>
                <w:szCs w:val="32"/>
              </w:rPr>
            </w:pPr>
            <w:r w:rsidRPr="00DB0938">
              <w:rPr>
                <w:b/>
                <w:color w:val="FFFFFF"/>
                <w:sz w:val="24"/>
                <w:szCs w:val="32"/>
              </w:rPr>
              <w:t>Bitcoin Education Institute</w:t>
            </w:r>
          </w:p>
          <w:p w14:paraId="525F77CB" w14:textId="77777777" w:rsidR="000B3DDB" w:rsidRPr="00DB0938" w:rsidRDefault="00000000">
            <w:pPr>
              <w:spacing w:after="0" w:line="228" w:lineRule="auto"/>
              <w:jc w:val="center"/>
              <w:rPr>
                <w:sz w:val="20"/>
                <w:szCs w:val="24"/>
              </w:rPr>
            </w:pPr>
            <w:r w:rsidRPr="00DB0938">
              <w:rPr>
                <w:b/>
                <w:color w:val="FFFFFF"/>
                <w:sz w:val="40"/>
                <w:szCs w:val="24"/>
              </w:rPr>
              <w:t>Annual Conference</w:t>
            </w:r>
          </w:p>
          <w:p w14:paraId="33838FCC" w14:textId="77777777" w:rsidR="000B3DDB" w:rsidRDefault="00000000">
            <w:pPr>
              <w:spacing w:after="0" w:line="197" w:lineRule="auto"/>
              <w:jc w:val="center"/>
            </w:pPr>
            <w:r>
              <w:rPr>
                <w:color w:val="FFFFFF"/>
                <w:sz w:val="15"/>
              </w:rPr>
              <w:t>Elliott School of International Affairs</w:t>
            </w:r>
            <w:r>
              <w:rPr>
                <w:color w:val="FFFFFF"/>
                <w:sz w:val="15"/>
              </w:rPr>
              <w:br/>
              <w:t>George Washington University</w:t>
            </w:r>
            <w:r>
              <w:rPr>
                <w:color w:val="FFFFFF"/>
                <w:sz w:val="15"/>
              </w:rPr>
              <w:br/>
              <w:t>Washington, DC 20052</w:t>
            </w:r>
          </w:p>
          <w:p w14:paraId="593051E9" w14:textId="21358A81" w:rsidR="000B3DDB" w:rsidRDefault="00000000">
            <w:pPr>
              <w:spacing w:after="0" w:line="228" w:lineRule="auto"/>
              <w:jc w:val="center"/>
            </w:pPr>
            <w:r>
              <w:rPr>
                <w:color w:val="D7C28A"/>
                <w:sz w:val="17"/>
              </w:rPr>
              <w:t xml:space="preserve">Program Agenda </w:t>
            </w:r>
          </w:p>
        </w:tc>
        <w:tc>
          <w:tcPr>
            <w:tcW w:w="4553" w:type="dxa"/>
            <w:shd w:val="clear" w:color="auto" w:fill="173A5E"/>
            <w:tcMar>
              <w:top w:w="55" w:type="dxa"/>
              <w:left w:w="60" w:type="dxa"/>
              <w:bottom w:w="40" w:type="dxa"/>
              <w:right w:w="60" w:type="dxa"/>
            </w:tcMar>
          </w:tcPr>
          <w:p w14:paraId="2DC33874" w14:textId="77777777" w:rsidR="000B3DDB" w:rsidRDefault="00000000">
            <w:pPr>
              <w:spacing w:after="0" w:line="22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044DFB3" wp14:editId="6D46994F">
                  <wp:extent cx="960120" cy="68982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I_official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68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1026"/>
      </w:tblGrid>
      <w:tr w:rsidR="000B3DDB" w14:paraId="059335E2" w14:textId="77777777">
        <w:trPr>
          <w:trHeight w:hRule="exact" w:val="50"/>
        </w:trPr>
        <w:tc>
          <w:tcPr>
            <w:tcW w:w="11030" w:type="dxa"/>
            <w:shd w:val="clear" w:color="auto" w:fill="B58B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76B11" w14:textId="77777777" w:rsidR="000B3DDB" w:rsidRDefault="000B3DDB"/>
        </w:tc>
      </w:tr>
    </w:tbl>
    <w:tbl>
      <w:tblPr>
        <w:tblW w:w="11254" w:type="dxa"/>
        <w:jc w:val="center"/>
        <w:tblLayout w:type="fixed"/>
        <w:tblLook w:val="04A0" w:firstRow="1" w:lastRow="0" w:firstColumn="1" w:lastColumn="0" w:noHBand="0" w:noVBand="1"/>
      </w:tblPr>
      <w:tblGrid>
        <w:gridCol w:w="260"/>
        <w:gridCol w:w="2327"/>
        <w:gridCol w:w="172"/>
        <w:gridCol w:w="2895"/>
        <w:gridCol w:w="5550"/>
        <w:gridCol w:w="50"/>
      </w:tblGrid>
      <w:tr w:rsidR="000B3DDB" w14:paraId="780D6BCB" w14:textId="77777777" w:rsidTr="00E140D0">
        <w:trPr>
          <w:gridAfter w:val="1"/>
          <w:wAfter w:w="50" w:type="dxa"/>
          <w:trHeight w:val="344"/>
          <w:jc w:val="center"/>
        </w:trPr>
        <w:tc>
          <w:tcPr>
            <w:tcW w:w="5654" w:type="dxa"/>
            <w:gridSpan w:val="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86D63F" w14:textId="77777777" w:rsidR="000B3DDB" w:rsidRPr="00091C0C" w:rsidRDefault="00000000">
            <w:pPr>
              <w:spacing w:after="0" w:line="228" w:lineRule="auto"/>
              <w:rPr>
                <w:sz w:val="28"/>
                <w:szCs w:val="32"/>
              </w:rPr>
            </w:pPr>
            <w:r w:rsidRPr="00091C0C">
              <w:rPr>
                <w:b/>
                <w:color w:val="173A5E"/>
                <w:sz w:val="28"/>
                <w:szCs w:val="32"/>
              </w:rPr>
              <w:t>Program Schedule</w:t>
            </w:r>
          </w:p>
        </w:tc>
        <w:tc>
          <w:tcPr>
            <w:tcW w:w="555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D62319" w14:textId="77777777" w:rsidR="000B3DDB" w:rsidRPr="00091C0C" w:rsidRDefault="000B3DDB">
            <w:pPr>
              <w:spacing w:after="0" w:line="228" w:lineRule="auto"/>
              <w:jc w:val="right"/>
              <w:rPr>
                <w:sz w:val="28"/>
                <w:szCs w:val="40"/>
              </w:rPr>
            </w:pPr>
          </w:p>
        </w:tc>
      </w:tr>
      <w:tr w:rsidR="000B3DDB" w14:paraId="74D9EA06" w14:textId="77777777" w:rsidTr="00E140D0">
        <w:trPr>
          <w:trHeight w:hRule="exact" w:val="1489"/>
          <w:jc w:val="center"/>
        </w:trPr>
        <w:tc>
          <w:tcPr>
            <w:tcW w:w="26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B58B3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D325F" w14:textId="77777777" w:rsidR="000B3DDB" w:rsidRDefault="000B3DDB"/>
        </w:tc>
        <w:tc>
          <w:tcPr>
            <w:tcW w:w="2327" w:type="dxa"/>
            <w:tcBorders>
              <w:top w:val="single" w:sz="0" w:space="0" w:color="173A5E"/>
              <w:left w:val="single" w:sz="0" w:space="0" w:color="173A5E"/>
              <w:bottom w:val="single" w:sz="0" w:space="0" w:color="173A5E"/>
              <w:right w:val="single" w:sz="0" w:space="0" w:color="173A5E"/>
            </w:tcBorders>
            <w:shd w:val="clear" w:color="auto" w:fill="173A5E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67B24871" w14:textId="77777777" w:rsidR="000B3DDB" w:rsidRDefault="00000000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21"/>
              </w:rPr>
              <w:t>8:00 AM - 8:45 AM</w:t>
            </w:r>
          </w:p>
        </w:tc>
        <w:tc>
          <w:tcPr>
            <w:tcW w:w="17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20067" w14:textId="77777777" w:rsidR="000B3DDB" w:rsidRDefault="000B3DDB"/>
        </w:tc>
        <w:tc>
          <w:tcPr>
            <w:tcW w:w="8495" w:type="dxa"/>
            <w:gridSpan w:val="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70" w:type="dxa"/>
            </w:tcMar>
            <w:vAlign w:val="center"/>
          </w:tcPr>
          <w:p w14:paraId="252631BB" w14:textId="77777777" w:rsidR="000B3DDB" w:rsidRPr="00DB0938" w:rsidRDefault="00000000">
            <w:pPr>
              <w:spacing w:after="0" w:line="228" w:lineRule="auto"/>
              <w:rPr>
                <w:sz w:val="24"/>
                <w:szCs w:val="24"/>
              </w:rPr>
            </w:pPr>
            <w:r w:rsidRPr="00DB0938">
              <w:rPr>
                <w:b/>
                <w:color w:val="173A5E"/>
                <w:sz w:val="24"/>
                <w:szCs w:val="24"/>
              </w:rPr>
              <w:t>Breakfast &amp; Opening Remarks</w:t>
            </w:r>
          </w:p>
        </w:tc>
      </w:tr>
      <w:tr w:rsidR="000B3DDB" w14:paraId="5F0E145F" w14:textId="77777777" w:rsidTr="00E140D0">
        <w:trPr>
          <w:trHeight w:hRule="exact" w:val="98"/>
          <w:jc w:val="center"/>
        </w:trPr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3DA38" w14:textId="77777777" w:rsidR="000B3DDB" w:rsidRDefault="000B3DDB"/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781DE" w14:textId="77777777" w:rsidR="000B3DDB" w:rsidRDefault="000B3DDB"/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DEE3A" w14:textId="77777777" w:rsidR="000B3DDB" w:rsidRDefault="000B3DDB"/>
        </w:tc>
        <w:tc>
          <w:tcPr>
            <w:tcW w:w="84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8F2F8" w14:textId="77777777" w:rsidR="000B3DDB" w:rsidRDefault="000B3DDB"/>
        </w:tc>
      </w:tr>
      <w:tr w:rsidR="000B3DDB" w14:paraId="698ACD95" w14:textId="77777777" w:rsidTr="00E140D0">
        <w:trPr>
          <w:trHeight w:hRule="exact" w:val="1489"/>
          <w:jc w:val="center"/>
        </w:trPr>
        <w:tc>
          <w:tcPr>
            <w:tcW w:w="26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B58B3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05927" w14:textId="77777777" w:rsidR="000B3DDB" w:rsidRDefault="000B3DDB"/>
        </w:tc>
        <w:tc>
          <w:tcPr>
            <w:tcW w:w="2327" w:type="dxa"/>
            <w:tcBorders>
              <w:top w:val="single" w:sz="0" w:space="0" w:color="173A5E"/>
              <w:left w:val="single" w:sz="0" w:space="0" w:color="173A5E"/>
              <w:bottom w:val="single" w:sz="0" w:space="0" w:color="173A5E"/>
              <w:right w:val="single" w:sz="0" w:space="0" w:color="173A5E"/>
            </w:tcBorders>
            <w:shd w:val="clear" w:color="auto" w:fill="173A5E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6BD9026F" w14:textId="77777777" w:rsidR="000B3DDB" w:rsidRDefault="00000000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21"/>
              </w:rPr>
              <w:t>8:45 AM - 9:45 AM</w:t>
            </w:r>
          </w:p>
        </w:tc>
        <w:tc>
          <w:tcPr>
            <w:tcW w:w="17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F5149" w14:textId="77777777" w:rsidR="000B3DDB" w:rsidRDefault="000B3DDB"/>
        </w:tc>
        <w:tc>
          <w:tcPr>
            <w:tcW w:w="8495" w:type="dxa"/>
            <w:gridSpan w:val="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70" w:type="dxa"/>
            </w:tcMar>
            <w:vAlign w:val="center"/>
          </w:tcPr>
          <w:p w14:paraId="3B1E4C30" w14:textId="77777777" w:rsidR="000B3DDB" w:rsidRPr="00DB0938" w:rsidRDefault="00000000">
            <w:pPr>
              <w:spacing w:after="0" w:line="228" w:lineRule="auto"/>
              <w:rPr>
                <w:sz w:val="24"/>
                <w:szCs w:val="24"/>
              </w:rPr>
            </w:pPr>
            <w:r w:rsidRPr="00DB0938">
              <w:rPr>
                <w:b/>
                <w:color w:val="173A5E"/>
                <w:sz w:val="24"/>
                <w:szCs w:val="24"/>
              </w:rPr>
              <w:t>Education Talks: Session I</w:t>
            </w:r>
          </w:p>
          <w:p w14:paraId="145DB238" w14:textId="77777777" w:rsidR="000B3DDB" w:rsidRDefault="00000000">
            <w:pPr>
              <w:spacing w:after="0" w:line="228" w:lineRule="auto"/>
            </w:pPr>
            <w:r w:rsidRPr="00DB0938">
              <w:rPr>
                <w:color w:val="5D6670"/>
                <w:sz w:val="24"/>
                <w:szCs w:val="24"/>
              </w:rPr>
              <w:t>Stan Reeves (Auburn) • Sarah Kreps (Cornell) • Josh Hendrickson (UMiss) • Troy Cross (Reed College) • Michael Jones (Cincinnati)</w:t>
            </w:r>
          </w:p>
        </w:tc>
      </w:tr>
      <w:tr w:rsidR="000B3DDB" w14:paraId="6E9D84AC" w14:textId="77777777" w:rsidTr="00E140D0">
        <w:trPr>
          <w:trHeight w:hRule="exact" w:val="98"/>
          <w:jc w:val="center"/>
        </w:trPr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DB2A9" w14:textId="77777777" w:rsidR="000B3DDB" w:rsidRDefault="000B3DDB"/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BB596" w14:textId="77777777" w:rsidR="000B3DDB" w:rsidRDefault="000B3DDB"/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24489" w14:textId="77777777" w:rsidR="000B3DDB" w:rsidRDefault="000B3DDB"/>
        </w:tc>
        <w:tc>
          <w:tcPr>
            <w:tcW w:w="84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C1E28" w14:textId="77777777" w:rsidR="000B3DDB" w:rsidRDefault="000B3DDB"/>
        </w:tc>
      </w:tr>
      <w:tr w:rsidR="000B3DDB" w14:paraId="045BF63F" w14:textId="77777777" w:rsidTr="00E140D0">
        <w:trPr>
          <w:trHeight w:hRule="exact" w:val="1489"/>
          <w:jc w:val="center"/>
        </w:trPr>
        <w:tc>
          <w:tcPr>
            <w:tcW w:w="26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B58B3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7B7C5" w14:textId="77777777" w:rsidR="000B3DDB" w:rsidRDefault="000B3DDB"/>
        </w:tc>
        <w:tc>
          <w:tcPr>
            <w:tcW w:w="2327" w:type="dxa"/>
            <w:tcBorders>
              <w:top w:val="single" w:sz="0" w:space="0" w:color="173A5E"/>
              <w:left w:val="single" w:sz="0" w:space="0" w:color="173A5E"/>
              <w:bottom w:val="single" w:sz="0" w:space="0" w:color="173A5E"/>
              <w:right w:val="single" w:sz="0" w:space="0" w:color="173A5E"/>
            </w:tcBorders>
            <w:shd w:val="clear" w:color="auto" w:fill="173A5E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5951BFBB" w14:textId="77777777" w:rsidR="000B3DDB" w:rsidRDefault="00000000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21"/>
              </w:rPr>
              <w:t>10:00 AM - 11:00 AM</w:t>
            </w:r>
          </w:p>
        </w:tc>
        <w:tc>
          <w:tcPr>
            <w:tcW w:w="17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5477F" w14:textId="77777777" w:rsidR="000B3DDB" w:rsidRDefault="000B3DDB"/>
        </w:tc>
        <w:tc>
          <w:tcPr>
            <w:tcW w:w="8495" w:type="dxa"/>
            <w:gridSpan w:val="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70" w:type="dxa"/>
            </w:tcMar>
            <w:vAlign w:val="center"/>
          </w:tcPr>
          <w:p w14:paraId="07048F75" w14:textId="77777777" w:rsidR="000B3DDB" w:rsidRPr="00DB0938" w:rsidRDefault="00000000">
            <w:pPr>
              <w:spacing w:after="0" w:line="228" w:lineRule="auto"/>
              <w:rPr>
                <w:sz w:val="24"/>
                <w:szCs w:val="24"/>
              </w:rPr>
            </w:pPr>
            <w:r w:rsidRPr="00DB0938">
              <w:rPr>
                <w:b/>
                <w:color w:val="173A5E"/>
                <w:sz w:val="24"/>
                <w:szCs w:val="24"/>
              </w:rPr>
              <w:t>Research Talks: Session I</w:t>
            </w:r>
          </w:p>
          <w:p w14:paraId="55003772" w14:textId="77777777" w:rsidR="000B3DDB" w:rsidRDefault="00000000">
            <w:pPr>
              <w:spacing w:after="0" w:line="228" w:lineRule="auto"/>
            </w:pPr>
            <w:r w:rsidRPr="00DB0938">
              <w:rPr>
                <w:color w:val="5D6670"/>
                <w:sz w:val="24"/>
                <w:szCs w:val="24"/>
              </w:rPr>
              <w:t>Julie Moulard (LTU) • Christopher Daniels (Claremont) • Danilo Mascia (Leeds) • Ahmet Kurt (TAMU) • Enchuan Shao (Saskatchewan)</w:t>
            </w:r>
          </w:p>
        </w:tc>
      </w:tr>
      <w:tr w:rsidR="000B3DDB" w14:paraId="5F936036" w14:textId="77777777" w:rsidTr="00E140D0">
        <w:trPr>
          <w:trHeight w:hRule="exact" w:val="98"/>
          <w:jc w:val="center"/>
        </w:trPr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27C98" w14:textId="77777777" w:rsidR="000B3DDB" w:rsidRDefault="000B3DDB"/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2A56B" w14:textId="77777777" w:rsidR="000B3DDB" w:rsidRDefault="000B3DDB"/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0B74F" w14:textId="77777777" w:rsidR="000B3DDB" w:rsidRDefault="000B3DDB"/>
        </w:tc>
        <w:tc>
          <w:tcPr>
            <w:tcW w:w="84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54FCE" w14:textId="77777777" w:rsidR="000B3DDB" w:rsidRDefault="000B3DDB"/>
        </w:tc>
      </w:tr>
      <w:tr w:rsidR="000B3DDB" w14:paraId="062F4483" w14:textId="77777777" w:rsidTr="00E140D0">
        <w:trPr>
          <w:trHeight w:hRule="exact" w:val="1489"/>
          <w:jc w:val="center"/>
        </w:trPr>
        <w:tc>
          <w:tcPr>
            <w:tcW w:w="26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B58B3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ED14F" w14:textId="77777777" w:rsidR="000B3DDB" w:rsidRDefault="000B3DDB"/>
        </w:tc>
        <w:tc>
          <w:tcPr>
            <w:tcW w:w="2327" w:type="dxa"/>
            <w:tcBorders>
              <w:top w:val="single" w:sz="0" w:space="0" w:color="173A5E"/>
              <w:left w:val="single" w:sz="0" w:space="0" w:color="173A5E"/>
              <w:bottom w:val="single" w:sz="0" w:space="0" w:color="173A5E"/>
              <w:right w:val="single" w:sz="0" w:space="0" w:color="173A5E"/>
            </w:tcBorders>
            <w:shd w:val="clear" w:color="auto" w:fill="173A5E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06108770" w14:textId="77777777" w:rsidR="000B3DDB" w:rsidRDefault="00000000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21"/>
              </w:rPr>
              <w:t>11:15 AM - 12:15 PM</w:t>
            </w:r>
          </w:p>
        </w:tc>
        <w:tc>
          <w:tcPr>
            <w:tcW w:w="17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88EF5" w14:textId="77777777" w:rsidR="000B3DDB" w:rsidRDefault="000B3DDB"/>
        </w:tc>
        <w:tc>
          <w:tcPr>
            <w:tcW w:w="8495" w:type="dxa"/>
            <w:gridSpan w:val="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70" w:type="dxa"/>
            </w:tcMar>
            <w:vAlign w:val="center"/>
          </w:tcPr>
          <w:p w14:paraId="06011A7C" w14:textId="77777777" w:rsidR="000B3DDB" w:rsidRPr="00DB0938" w:rsidRDefault="00000000">
            <w:pPr>
              <w:spacing w:after="0" w:line="228" w:lineRule="auto"/>
              <w:rPr>
                <w:sz w:val="24"/>
                <w:szCs w:val="24"/>
              </w:rPr>
            </w:pPr>
            <w:r w:rsidRPr="00DB0938">
              <w:rPr>
                <w:b/>
                <w:color w:val="173A5E"/>
                <w:sz w:val="24"/>
                <w:szCs w:val="24"/>
              </w:rPr>
              <w:t>Education Talks: Session II</w:t>
            </w:r>
          </w:p>
          <w:p w14:paraId="7361B37A" w14:textId="77777777" w:rsidR="000B3DDB" w:rsidRDefault="00000000">
            <w:pPr>
              <w:spacing w:after="0" w:line="228" w:lineRule="auto"/>
            </w:pPr>
            <w:r w:rsidRPr="00DB0938">
              <w:rPr>
                <w:color w:val="5D6670"/>
                <w:sz w:val="24"/>
                <w:szCs w:val="24"/>
              </w:rPr>
              <w:t>Edil Medeiros (Brasilia) • Jens Ducree (Dublin) • Brian Buckles (UTA) • Dongning Guo (Northwestern) • Christian Kuemmerle (UCF)</w:t>
            </w:r>
          </w:p>
        </w:tc>
      </w:tr>
      <w:tr w:rsidR="000B3DDB" w14:paraId="55EA90D0" w14:textId="77777777" w:rsidTr="00E140D0">
        <w:trPr>
          <w:trHeight w:hRule="exact" w:val="98"/>
          <w:jc w:val="center"/>
        </w:trPr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40C5C" w14:textId="77777777" w:rsidR="000B3DDB" w:rsidRDefault="000B3DDB"/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B1D28" w14:textId="77777777" w:rsidR="000B3DDB" w:rsidRDefault="000B3DDB"/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A6B69" w14:textId="77777777" w:rsidR="000B3DDB" w:rsidRDefault="000B3DDB"/>
        </w:tc>
        <w:tc>
          <w:tcPr>
            <w:tcW w:w="84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779DB" w14:textId="77777777" w:rsidR="000B3DDB" w:rsidRDefault="000B3DDB"/>
        </w:tc>
      </w:tr>
      <w:tr w:rsidR="000B3DDB" w14:paraId="4E317214" w14:textId="77777777" w:rsidTr="00E140D0">
        <w:trPr>
          <w:trHeight w:hRule="exact" w:val="1489"/>
          <w:jc w:val="center"/>
        </w:trPr>
        <w:tc>
          <w:tcPr>
            <w:tcW w:w="26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B58B3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255A1" w14:textId="77777777" w:rsidR="000B3DDB" w:rsidRDefault="000B3DDB"/>
        </w:tc>
        <w:tc>
          <w:tcPr>
            <w:tcW w:w="2327" w:type="dxa"/>
            <w:tcBorders>
              <w:top w:val="single" w:sz="0" w:space="0" w:color="173A5E"/>
              <w:left w:val="single" w:sz="0" w:space="0" w:color="173A5E"/>
              <w:bottom w:val="single" w:sz="0" w:space="0" w:color="173A5E"/>
              <w:right w:val="single" w:sz="0" w:space="0" w:color="173A5E"/>
            </w:tcBorders>
            <w:shd w:val="clear" w:color="auto" w:fill="173A5E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145BC1B4" w14:textId="77777777" w:rsidR="000B3DDB" w:rsidRDefault="00000000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21"/>
              </w:rPr>
              <w:t>12:15 PM - 1:30 PM</w:t>
            </w:r>
          </w:p>
        </w:tc>
        <w:tc>
          <w:tcPr>
            <w:tcW w:w="17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2E36B" w14:textId="77777777" w:rsidR="000B3DDB" w:rsidRDefault="000B3DDB"/>
        </w:tc>
        <w:tc>
          <w:tcPr>
            <w:tcW w:w="8495" w:type="dxa"/>
            <w:gridSpan w:val="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70" w:type="dxa"/>
            </w:tcMar>
            <w:vAlign w:val="center"/>
          </w:tcPr>
          <w:p w14:paraId="187B4F39" w14:textId="77777777" w:rsidR="000B3DDB" w:rsidRPr="00DB0938" w:rsidRDefault="00000000">
            <w:pPr>
              <w:spacing w:after="0" w:line="228" w:lineRule="auto"/>
              <w:rPr>
                <w:sz w:val="24"/>
                <w:szCs w:val="24"/>
              </w:rPr>
            </w:pPr>
            <w:r w:rsidRPr="00DB0938">
              <w:rPr>
                <w:b/>
                <w:color w:val="173A5E"/>
                <w:sz w:val="24"/>
                <w:szCs w:val="24"/>
              </w:rPr>
              <w:t>Lunch &amp; Fireside Chat</w:t>
            </w:r>
          </w:p>
          <w:p w14:paraId="4D9AFEE5" w14:textId="77777777" w:rsidR="000B3DDB" w:rsidRDefault="00000000">
            <w:pPr>
              <w:spacing w:after="0" w:line="228" w:lineRule="auto"/>
            </w:pPr>
            <w:r w:rsidRPr="00DB0938">
              <w:rPr>
                <w:color w:val="5D6670"/>
                <w:sz w:val="24"/>
                <w:szCs w:val="24"/>
              </w:rPr>
              <w:t>Phong Le (CEO of Strategy) • Charles Wang (HBS)</w:t>
            </w:r>
          </w:p>
        </w:tc>
      </w:tr>
      <w:tr w:rsidR="000B3DDB" w14:paraId="612B2219" w14:textId="77777777" w:rsidTr="00E140D0">
        <w:trPr>
          <w:trHeight w:hRule="exact" w:val="98"/>
          <w:jc w:val="center"/>
        </w:trPr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24FC4" w14:textId="77777777" w:rsidR="000B3DDB" w:rsidRDefault="000B3DDB"/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AFEA0" w14:textId="77777777" w:rsidR="000B3DDB" w:rsidRDefault="000B3DDB"/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71399" w14:textId="77777777" w:rsidR="000B3DDB" w:rsidRDefault="000B3DDB"/>
        </w:tc>
        <w:tc>
          <w:tcPr>
            <w:tcW w:w="84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79566" w14:textId="77777777" w:rsidR="000B3DDB" w:rsidRDefault="000B3DDB"/>
        </w:tc>
      </w:tr>
      <w:tr w:rsidR="000B3DDB" w14:paraId="2AEA7DB6" w14:textId="77777777" w:rsidTr="00E140D0">
        <w:trPr>
          <w:trHeight w:hRule="exact" w:val="1489"/>
          <w:jc w:val="center"/>
        </w:trPr>
        <w:tc>
          <w:tcPr>
            <w:tcW w:w="26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B58B3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81430" w14:textId="77777777" w:rsidR="000B3DDB" w:rsidRDefault="000B3DDB"/>
        </w:tc>
        <w:tc>
          <w:tcPr>
            <w:tcW w:w="2327" w:type="dxa"/>
            <w:tcBorders>
              <w:top w:val="single" w:sz="0" w:space="0" w:color="173A5E"/>
              <w:left w:val="single" w:sz="0" w:space="0" w:color="173A5E"/>
              <w:bottom w:val="single" w:sz="0" w:space="0" w:color="173A5E"/>
              <w:right w:val="single" w:sz="0" w:space="0" w:color="173A5E"/>
            </w:tcBorders>
            <w:shd w:val="clear" w:color="auto" w:fill="173A5E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6CBB5FFC" w14:textId="77777777" w:rsidR="000B3DDB" w:rsidRDefault="00000000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21"/>
              </w:rPr>
              <w:t>1:30 PM - 2:30 PM</w:t>
            </w:r>
          </w:p>
        </w:tc>
        <w:tc>
          <w:tcPr>
            <w:tcW w:w="17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E2B9F" w14:textId="77777777" w:rsidR="000B3DDB" w:rsidRDefault="000B3DDB"/>
        </w:tc>
        <w:tc>
          <w:tcPr>
            <w:tcW w:w="8495" w:type="dxa"/>
            <w:gridSpan w:val="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70" w:type="dxa"/>
            </w:tcMar>
            <w:vAlign w:val="center"/>
          </w:tcPr>
          <w:p w14:paraId="16BC7451" w14:textId="77777777" w:rsidR="000B3DDB" w:rsidRPr="00DB0938" w:rsidRDefault="00000000">
            <w:pPr>
              <w:spacing w:after="0" w:line="228" w:lineRule="auto"/>
              <w:rPr>
                <w:sz w:val="24"/>
                <w:szCs w:val="24"/>
              </w:rPr>
            </w:pPr>
            <w:r w:rsidRPr="00DB0938">
              <w:rPr>
                <w:b/>
                <w:color w:val="173A5E"/>
                <w:sz w:val="24"/>
                <w:szCs w:val="24"/>
              </w:rPr>
              <w:t>Research Talks: Session II</w:t>
            </w:r>
          </w:p>
          <w:p w14:paraId="56C6FD26" w14:textId="77777777" w:rsidR="000B3DDB" w:rsidRDefault="00000000">
            <w:pPr>
              <w:spacing w:after="0" w:line="228" w:lineRule="auto"/>
            </w:pPr>
            <w:r w:rsidRPr="00DB0938">
              <w:rPr>
                <w:color w:val="5D6670"/>
                <w:sz w:val="24"/>
                <w:szCs w:val="24"/>
              </w:rPr>
              <w:t>Craig Warmke (NIU) • Paul Nylen (UW) • John Olson (UW) • Abdoulaye Ndiaye (NYU) • Yosef Bonaparte (UCD) • Alfred Lehar (Calgary)</w:t>
            </w:r>
          </w:p>
        </w:tc>
      </w:tr>
      <w:tr w:rsidR="000B3DDB" w14:paraId="2D4C4965" w14:textId="77777777" w:rsidTr="00E140D0">
        <w:trPr>
          <w:trHeight w:hRule="exact" w:val="98"/>
          <w:jc w:val="center"/>
        </w:trPr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57FF8" w14:textId="77777777" w:rsidR="000B3DDB" w:rsidRDefault="000B3DDB"/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B0031" w14:textId="77777777" w:rsidR="000B3DDB" w:rsidRDefault="000B3DDB"/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3535C" w14:textId="77777777" w:rsidR="000B3DDB" w:rsidRDefault="000B3DDB"/>
        </w:tc>
        <w:tc>
          <w:tcPr>
            <w:tcW w:w="84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1C3AA" w14:textId="77777777" w:rsidR="000B3DDB" w:rsidRDefault="000B3DDB"/>
        </w:tc>
      </w:tr>
      <w:tr w:rsidR="000B3DDB" w14:paraId="21BFF060" w14:textId="77777777" w:rsidTr="00E140D0">
        <w:trPr>
          <w:trHeight w:hRule="exact" w:val="1489"/>
          <w:jc w:val="center"/>
        </w:trPr>
        <w:tc>
          <w:tcPr>
            <w:tcW w:w="26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B58B3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86C40" w14:textId="77777777" w:rsidR="000B3DDB" w:rsidRDefault="000B3DDB"/>
        </w:tc>
        <w:tc>
          <w:tcPr>
            <w:tcW w:w="2327" w:type="dxa"/>
            <w:tcBorders>
              <w:top w:val="single" w:sz="0" w:space="0" w:color="173A5E"/>
              <w:left w:val="single" w:sz="0" w:space="0" w:color="173A5E"/>
              <w:bottom w:val="single" w:sz="0" w:space="0" w:color="173A5E"/>
              <w:right w:val="single" w:sz="0" w:space="0" w:color="173A5E"/>
            </w:tcBorders>
            <w:shd w:val="clear" w:color="auto" w:fill="173A5E"/>
            <w:tcMar>
              <w:top w:w="30" w:type="dxa"/>
              <w:left w:w="35" w:type="dxa"/>
              <w:bottom w:w="30" w:type="dxa"/>
              <w:right w:w="35" w:type="dxa"/>
            </w:tcMar>
            <w:vAlign w:val="center"/>
          </w:tcPr>
          <w:p w14:paraId="724DB4CE" w14:textId="77777777" w:rsidR="000B3DDB" w:rsidRDefault="00000000">
            <w:pPr>
              <w:spacing w:after="0" w:line="228" w:lineRule="auto"/>
              <w:jc w:val="center"/>
            </w:pPr>
            <w:r>
              <w:rPr>
                <w:b/>
                <w:color w:val="FFFFFF"/>
                <w:sz w:val="21"/>
              </w:rPr>
              <w:t>3:00 PM - 4:30 PM</w:t>
            </w:r>
          </w:p>
        </w:tc>
        <w:tc>
          <w:tcPr>
            <w:tcW w:w="17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E2FB5" w14:textId="77777777" w:rsidR="000B3DDB" w:rsidRDefault="000B3DDB"/>
        </w:tc>
        <w:tc>
          <w:tcPr>
            <w:tcW w:w="8495" w:type="dxa"/>
            <w:gridSpan w:val="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35" w:type="dxa"/>
              <w:left w:w="90" w:type="dxa"/>
              <w:bottom w:w="35" w:type="dxa"/>
              <w:right w:w="70" w:type="dxa"/>
            </w:tcMar>
            <w:vAlign w:val="center"/>
          </w:tcPr>
          <w:p w14:paraId="631909BE" w14:textId="77777777" w:rsidR="000B3DDB" w:rsidRPr="00DB0938" w:rsidRDefault="00000000">
            <w:pPr>
              <w:spacing w:after="0" w:line="228" w:lineRule="auto"/>
              <w:rPr>
                <w:sz w:val="24"/>
                <w:szCs w:val="24"/>
              </w:rPr>
            </w:pPr>
            <w:r w:rsidRPr="00DB0938">
              <w:rPr>
                <w:b/>
                <w:color w:val="173A5E"/>
                <w:sz w:val="24"/>
                <w:szCs w:val="24"/>
              </w:rPr>
              <w:t>Education Talks: Session III</w:t>
            </w:r>
          </w:p>
          <w:p w14:paraId="5297B9CE" w14:textId="77777777" w:rsidR="000B3DDB" w:rsidRDefault="00000000">
            <w:pPr>
              <w:spacing w:after="0" w:line="228" w:lineRule="auto"/>
            </w:pPr>
            <w:r w:rsidRPr="00DB0938">
              <w:rPr>
                <w:color w:val="5D6670"/>
                <w:sz w:val="24"/>
                <w:szCs w:val="24"/>
              </w:rPr>
              <w:t>Matt Huberty (SMU) • Marc Pilkington • Peter Schmidt (RIT) • Valerio Poti (Dublin) • Ling Ren (Illinois Urbana) • John Dorrell (UT) • Kartik Prasanna (UMich</w:t>
            </w:r>
            <w:r>
              <w:rPr>
                <w:color w:val="5D6670"/>
                <w:sz w:val="16"/>
              </w:rPr>
              <w:t>)</w:t>
            </w:r>
          </w:p>
        </w:tc>
      </w:tr>
      <w:tr w:rsidR="000B3DDB" w14:paraId="358D72CC" w14:textId="77777777" w:rsidTr="00E140D0">
        <w:trPr>
          <w:trHeight w:hRule="exact" w:val="98"/>
          <w:jc w:val="center"/>
        </w:trPr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552DD" w14:textId="77777777" w:rsidR="000B3DDB" w:rsidRDefault="000B3DDB"/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8C6C5" w14:textId="77777777" w:rsidR="000B3DDB" w:rsidRDefault="000B3DDB"/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E4F47" w14:textId="77777777" w:rsidR="000B3DDB" w:rsidRDefault="000B3DDB"/>
        </w:tc>
        <w:tc>
          <w:tcPr>
            <w:tcW w:w="84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43D39" w14:textId="77777777" w:rsidR="000B3DDB" w:rsidRDefault="000B3DDB"/>
        </w:tc>
      </w:tr>
      <w:tr w:rsidR="00E140D0" w14:paraId="723BFB6C" w14:textId="77777777" w:rsidTr="00E140D0">
        <w:trPr>
          <w:trHeight w:hRule="exact" w:val="98"/>
          <w:jc w:val="center"/>
        </w:trPr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36919" w14:textId="77777777" w:rsidR="00E140D0" w:rsidRDefault="00E140D0"/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3C1AA" w14:textId="77777777" w:rsidR="00E140D0" w:rsidRDefault="00E140D0"/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991F0" w14:textId="77777777" w:rsidR="00E140D0" w:rsidRDefault="00E140D0"/>
        </w:tc>
        <w:tc>
          <w:tcPr>
            <w:tcW w:w="84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095B4" w14:textId="77777777" w:rsidR="00E140D0" w:rsidRDefault="00E140D0"/>
        </w:tc>
      </w:tr>
    </w:tbl>
    <w:p w14:paraId="75AB288B" w14:textId="77777777" w:rsidR="000B3DDB" w:rsidRDefault="00000000">
      <w:r>
        <w:br w:type="page"/>
      </w:r>
    </w:p>
    <w:tbl>
      <w:tblPr>
        <w:tblW w:w="12474" w:type="dxa"/>
        <w:jc w:val="center"/>
        <w:tblLayout w:type="fixed"/>
        <w:tblLook w:val="04A0" w:firstRow="1" w:lastRow="0" w:firstColumn="1" w:lastColumn="0" w:noHBand="0" w:noVBand="1"/>
      </w:tblPr>
      <w:tblGrid>
        <w:gridCol w:w="4811"/>
        <w:gridCol w:w="3677"/>
        <w:gridCol w:w="3986"/>
      </w:tblGrid>
      <w:tr w:rsidR="000B3DDB" w14:paraId="771D642A" w14:textId="77777777" w:rsidTr="0003303F">
        <w:trPr>
          <w:jc w:val="center"/>
        </w:trPr>
        <w:tc>
          <w:tcPr>
            <w:tcW w:w="4811" w:type="dxa"/>
            <w:shd w:val="clear" w:color="auto" w:fill="173A5E"/>
            <w:tcMar>
              <w:top w:w="55" w:type="dxa"/>
              <w:left w:w="60" w:type="dxa"/>
              <w:bottom w:w="40" w:type="dxa"/>
              <w:right w:w="60" w:type="dxa"/>
            </w:tcMar>
            <w:vAlign w:val="center"/>
          </w:tcPr>
          <w:p w14:paraId="423F4B04" w14:textId="77777777" w:rsidR="000B3DDB" w:rsidRDefault="000B3DD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July 31, 2026</w:t>
            </w:r>
          </w:p>
        </w:tc>
        <w:tc>
          <w:tcPr>
            <w:tcW w:w="3677" w:type="dxa"/>
            <w:shd w:val="clear" w:color="auto" w:fill="173A5E"/>
            <w:tcMar>
              <w:top w:w="55" w:type="dxa"/>
              <w:left w:w="60" w:type="dxa"/>
              <w:bottom w:w="40" w:type="dxa"/>
              <w:right w:w="60" w:type="dxa"/>
            </w:tcMar>
          </w:tcPr>
          <w:p w14:paraId="112DAF4C" w14:textId="77777777" w:rsidR="000B3DDB" w:rsidRPr="00DB0938" w:rsidRDefault="00000000">
            <w:pPr>
              <w:spacing w:after="0" w:line="228" w:lineRule="auto"/>
              <w:jc w:val="center"/>
              <w:rPr>
                <w:sz w:val="24"/>
                <w:szCs w:val="32"/>
              </w:rPr>
            </w:pPr>
            <w:r w:rsidRPr="00DB0938">
              <w:rPr>
                <w:b/>
                <w:color w:val="FFFFFF"/>
                <w:sz w:val="24"/>
                <w:szCs w:val="32"/>
              </w:rPr>
              <w:t>Bitcoin Education Institute</w:t>
            </w:r>
          </w:p>
          <w:p w14:paraId="20AABE18" w14:textId="77777777" w:rsidR="000B3DDB" w:rsidRPr="00DB0938" w:rsidRDefault="00000000">
            <w:pPr>
              <w:spacing w:after="0" w:line="228" w:lineRule="auto"/>
              <w:jc w:val="center"/>
              <w:rPr>
                <w:b/>
                <w:color w:val="FFFFFF"/>
                <w:sz w:val="40"/>
                <w:szCs w:val="24"/>
              </w:rPr>
            </w:pPr>
            <w:r w:rsidRPr="00DB0938">
              <w:rPr>
                <w:b/>
                <w:color w:val="FFFFFF"/>
                <w:sz w:val="40"/>
                <w:szCs w:val="24"/>
              </w:rPr>
              <w:t>Annual Conference</w:t>
            </w:r>
          </w:p>
          <w:p w14:paraId="6D0D94AE" w14:textId="68FE83F7" w:rsidR="00DB0938" w:rsidRDefault="00DB0938" w:rsidP="00DB0938">
            <w:pPr>
              <w:spacing w:after="0" w:line="197" w:lineRule="auto"/>
              <w:jc w:val="center"/>
            </w:pPr>
            <w:r>
              <w:rPr>
                <w:color w:val="FFFFFF"/>
                <w:sz w:val="15"/>
              </w:rPr>
              <w:t>Elliott School of International Affairs</w:t>
            </w:r>
            <w:r>
              <w:rPr>
                <w:color w:val="FFFFFF"/>
                <w:sz w:val="15"/>
              </w:rPr>
              <w:br/>
              <w:t>George Washington University</w:t>
            </w:r>
            <w:r>
              <w:rPr>
                <w:color w:val="FFFFFF"/>
                <w:sz w:val="15"/>
              </w:rPr>
              <w:br/>
              <w:t>Washington, DC 20052</w:t>
            </w:r>
          </w:p>
          <w:p w14:paraId="514B5D22" w14:textId="77777777" w:rsidR="000B3DDB" w:rsidRDefault="00000000">
            <w:pPr>
              <w:spacing w:after="0" w:line="228" w:lineRule="auto"/>
              <w:jc w:val="center"/>
            </w:pPr>
            <w:r>
              <w:rPr>
                <w:color w:val="D7C28A"/>
                <w:sz w:val="17"/>
              </w:rPr>
              <w:t>Featured Presentations</w:t>
            </w:r>
          </w:p>
        </w:tc>
        <w:tc>
          <w:tcPr>
            <w:tcW w:w="3986" w:type="dxa"/>
            <w:shd w:val="clear" w:color="auto" w:fill="173A5E"/>
            <w:tcMar>
              <w:top w:w="55" w:type="dxa"/>
              <w:left w:w="60" w:type="dxa"/>
              <w:bottom w:w="40" w:type="dxa"/>
              <w:right w:w="60" w:type="dxa"/>
            </w:tcMar>
          </w:tcPr>
          <w:p w14:paraId="5340C6F4" w14:textId="77777777" w:rsidR="000B3DDB" w:rsidRDefault="00000000">
            <w:pPr>
              <w:spacing w:after="0" w:line="22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8747040" wp14:editId="3603158D">
                  <wp:extent cx="960120" cy="68982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I_official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68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1026"/>
      </w:tblGrid>
      <w:tr w:rsidR="000B3DDB" w14:paraId="23DF5B8B" w14:textId="77777777">
        <w:trPr>
          <w:trHeight w:hRule="exact" w:val="50"/>
        </w:trPr>
        <w:tc>
          <w:tcPr>
            <w:tcW w:w="11030" w:type="dxa"/>
            <w:shd w:val="clear" w:color="auto" w:fill="B58B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8A42E" w14:textId="77777777" w:rsidR="000B3DDB" w:rsidRDefault="000B3DDB"/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15"/>
        <w:gridCol w:w="5515"/>
      </w:tblGrid>
      <w:tr w:rsidR="000B3DDB" w14:paraId="340498B0" w14:textId="77777777" w:rsidTr="5CD4C4A0">
        <w:trPr>
          <w:jc w:val="center"/>
        </w:trPr>
        <w:tc>
          <w:tcPr>
            <w:tcW w:w="55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73A5E"/>
            <w:tcMar>
              <w:top w:w="32" w:type="dxa"/>
              <w:left w:w="65" w:type="dxa"/>
              <w:bottom w:w="32" w:type="dxa"/>
              <w:right w:w="65" w:type="dxa"/>
            </w:tcMar>
          </w:tcPr>
          <w:p w14:paraId="4AC7AD60" w14:textId="77777777" w:rsidR="000B3DDB" w:rsidRPr="00B22D9B" w:rsidRDefault="00000000" w:rsidP="00DB0938">
            <w:pPr>
              <w:spacing w:after="0" w:line="228" w:lineRule="auto"/>
              <w:jc w:val="center"/>
              <w:rPr>
                <w:sz w:val="28"/>
                <w:szCs w:val="40"/>
              </w:rPr>
            </w:pPr>
            <w:r w:rsidRPr="00B22D9B">
              <w:rPr>
                <w:b/>
                <w:color w:val="FFFFFF"/>
                <w:sz w:val="28"/>
                <w:szCs w:val="40"/>
              </w:rPr>
              <w:t>Featured Research Presentations</w:t>
            </w:r>
          </w:p>
        </w:tc>
        <w:tc>
          <w:tcPr>
            <w:tcW w:w="55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73A5E"/>
            <w:tcMar>
              <w:top w:w="32" w:type="dxa"/>
              <w:left w:w="65" w:type="dxa"/>
              <w:bottom w:w="32" w:type="dxa"/>
              <w:right w:w="65" w:type="dxa"/>
            </w:tcMar>
          </w:tcPr>
          <w:p w14:paraId="69531975" w14:textId="77777777" w:rsidR="000B3DDB" w:rsidRPr="00DB0938" w:rsidRDefault="00000000" w:rsidP="00DB0938">
            <w:pPr>
              <w:spacing w:after="0" w:line="228" w:lineRule="auto"/>
              <w:jc w:val="center"/>
              <w:rPr>
                <w:sz w:val="28"/>
                <w:szCs w:val="28"/>
              </w:rPr>
            </w:pPr>
            <w:r w:rsidRPr="00DB0938">
              <w:rPr>
                <w:b/>
                <w:color w:val="FFFFFF"/>
                <w:sz w:val="28"/>
                <w:szCs w:val="28"/>
              </w:rPr>
              <w:t>Featured Education Presentations</w:t>
            </w:r>
          </w:p>
        </w:tc>
      </w:tr>
      <w:tr w:rsidR="000B3DDB" w14:paraId="1CB83EB6" w14:textId="77777777" w:rsidTr="5CD4C4A0">
        <w:trPr>
          <w:trHeight w:hRule="exact" w:val="734"/>
          <w:jc w:val="center"/>
        </w:trPr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2F626318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Bitcoin in the Balance Sheet: Shareholder Branding via Treasury Strategy</w:t>
            </w:r>
          </w:p>
          <w:p w14:paraId="6C804A4F" w14:textId="77777777" w:rsidR="000B3DDB" w:rsidRPr="00DB0938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DB0938">
              <w:rPr>
                <w:color w:val="66717B"/>
                <w:sz w:val="20"/>
                <w:szCs w:val="20"/>
              </w:rPr>
              <w:t>Julie Moulard - Louisiana Tech University</w:t>
            </w:r>
          </w:p>
        </w:tc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10AFBA8E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Orange-Pilling the Curriculum: Lessons from Teaching Bitcoin as Money</w:t>
            </w:r>
          </w:p>
          <w:p w14:paraId="409484D2" w14:textId="77777777" w:rsidR="000B3DDB" w:rsidRDefault="00000000">
            <w:pPr>
              <w:spacing w:after="0" w:line="228" w:lineRule="auto"/>
            </w:pPr>
            <w:r w:rsidRPr="00DB0938">
              <w:rPr>
                <w:color w:val="66717B"/>
                <w:sz w:val="22"/>
              </w:rPr>
              <w:t>Peter Schmidt - Rochester Institute of Technology</w:t>
            </w:r>
          </w:p>
        </w:tc>
      </w:tr>
      <w:tr w:rsidR="000B3DDB" w14:paraId="53573DD1" w14:textId="77777777" w:rsidTr="5CD4C4A0">
        <w:trPr>
          <w:trHeight w:hRule="exact" w:val="734"/>
          <w:jc w:val="center"/>
        </w:trPr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634A9E76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Economic Foundation for Bitcoin</w:t>
            </w:r>
          </w:p>
          <w:p w14:paraId="40AE069C" w14:textId="77777777" w:rsidR="000B3DDB" w:rsidRPr="00DB0938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DB0938">
              <w:rPr>
                <w:color w:val="66717B"/>
                <w:sz w:val="20"/>
                <w:szCs w:val="20"/>
              </w:rPr>
              <w:t>Christopher Daniels - Claremont Graduate University</w:t>
            </w:r>
          </w:p>
        </w:tc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6F405E2B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Bitcoin in Business School</w:t>
            </w:r>
          </w:p>
          <w:p w14:paraId="13698D1D" w14:textId="77777777" w:rsidR="000B3DDB" w:rsidRDefault="00000000">
            <w:pPr>
              <w:spacing w:after="0" w:line="228" w:lineRule="auto"/>
            </w:pPr>
            <w:r w:rsidRPr="00DB0938">
              <w:rPr>
                <w:color w:val="66717B"/>
                <w:sz w:val="22"/>
              </w:rPr>
              <w:t>Matt Huberty - SMU</w:t>
            </w:r>
          </w:p>
        </w:tc>
      </w:tr>
      <w:tr w:rsidR="000B3DDB" w14:paraId="2085F5D7" w14:textId="77777777" w:rsidTr="5CD4C4A0">
        <w:trPr>
          <w:trHeight w:hRule="exact" w:val="734"/>
          <w:jc w:val="center"/>
        </w:trPr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54EB622D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Sour Grapes</w:t>
            </w:r>
          </w:p>
          <w:p w14:paraId="65223DB9" w14:textId="77777777" w:rsidR="000B3DDB" w:rsidRPr="00DB0938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DB0938">
              <w:rPr>
                <w:color w:val="66717B"/>
                <w:sz w:val="20"/>
                <w:szCs w:val="20"/>
              </w:rPr>
              <w:t>Craig Warmke - Northern Illinois University</w:t>
            </w:r>
          </w:p>
        </w:tc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6DA6D931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Safety Under k Confirmations: Definitions, Analysis, and Theorems</w:t>
            </w:r>
          </w:p>
          <w:p w14:paraId="34E717B9" w14:textId="77777777" w:rsidR="000B3DDB" w:rsidRDefault="00000000">
            <w:pPr>
              <w:spacing w:after="0" w:line="228" w:lineRule="auto"/>
            </w:pPr>
            <w:r w:rsidRPr="00DB0938">
              <w:rPr>
                <w:color w:val="66717B"/>
                <w:sz w:val="22"/>
              </w:rPr>
              <w:t>Dongning Guo - Northwestern University</w:t>
            </w:r>
          </w:p>
        </w:tc>
      </w:tr>
      <w:tr w:rsidR="000B3DDB" w14:paraId="15DD5463" w14:textId="77777777" w:rsidTr="5CD4C4A0">
        <w:trPr>
          <w:trHeight w:hRule="exact" w:val="734"/>
          <w:jc w:val="center"/>
        </w:trPr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4E350695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LNTest: A Testbed for Evaluating Bitcoin Lightning Network-Based Botnets</w:t>
            </w:r>
          </w:p>
          <w:p w14:paraId="634A54EC" w14:textId="77777777" w:rsidR="000B3DDB" w:rsidRPr="00DB0938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DB0938">
              <w:rPr>
                <w:color w:val="66717B"/>
                <w:sz w:val="20"/>
                <w:szCs w:val="20"/>
              </w:rPr>
              <w:t>Ahmet Kurt - East Texas A&amp;M University</w:t>
            </w:r>
          </w:p>
        </w:tc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35A8D6EC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Bitcoin Without a Department: The Honors Seminar Model</w:t>
            </w:r>
          </w:p>
          <w:p w14:paraId="2949F8DF" w14:textId="77777777" w:rsidR="000B3DDB" w:rsidRDefault="00000000">
            <w:pPr>
              <w:spacing w:after="0" w:line="228" w:lineRule="auto"/>
            </w:pPr>
            <w:r w:rsidRPr="00DB0938">
              <w:rPr>
                <w:color w:val="66717B"/>
                <w:sz w:val="22"/>
              </w:rPr>
              <w:t>Stan Reeves - Auburn University</w:t>
            </w:r>
          </w:p>
        </w:tc>
      </w:tr>
      <w:tr w:rsidR="000B3DDB" w14:paraId="2C837A8C" w14:textId="77777777" w:rsidTr="5CD4C4A0">
        <w:trPr>
          <w:trHeight w:hRule="exact" w:val="734"/>
          <w:jc w:val="center"/>
        </w:trPr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66FB177B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On the Relationship between Tether and Other Cryptocurrencies</w:t>
            </w:r>
          </w:p>
          <w:p w14:paraId="49C0A865" w14:textId="77777777" w:rsidR="000B3DDB" w:rsidRPr="00DB0938" w:rsidRDefault="00000000">
            <w:pPr>
              <w:spacing w:after="0" w:line="228" w:lineRule="auto"/>
              <w:rPr>
                <w:sz w:val="20"/>
                <w:szCs w:val="20"/>
              </w:rPr>
            </w:pPr>
            <w:proofErr w:type="spellStart"/>
            <w:r w:rsidRPr="00DB0938">
              <w:rPr>
                <w:color w:val="66717B"/>
                <w:sz w:val="20"/>
                <w:szCs w:val="20"/>
              </w:rPr>
              <w:t>Enchuan</w:t>
            </w:r>
            <w:proofErr w:type="spellEnd"/>
            <w:r w:rsidRPr="00DB0938">
              <w:rPr>
                <w:color w:val="66717B"/>
                <w:sz w:val="20"/>
                <w:szCs w:val="20"/>
              </w:rPr>
              <w:t xml:space="preserve"> Shao - University of Saskatchewan</w:t>
            </w:r>
          </w:p>
        </w:tc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7F08F4F1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Satoshi Nakamoto and the Origins of Bitcoin</w:t>
            </w:r>
          </w:p>
          <w:p w14:paraId="15A9C1FB" w14:textId="77777777" w:rsidR="000B3DDB" w:rsidRDefault="00000000">
            <w:pPr>
              <w:spacing w:after="0" w:line="228" w:lineRule="auto"/>
            </w:pPr>
            <w:r w:rsidRPr="00DB0938">
              <w:rPr>
                <w:color w:val="66717B"/>
                <w:sz w:val="22"/>
              </w:rPr>
              <w:t>Jens Ducree - Dublin City University</w:t>
            </w:r>
          </w:p>
        </w:tc>
      </w:tr>
      <w:tr w:rsidR="000B3DDB" w14:paraId="2E238A5F" w14:textId="77777777" w:rsidTr="5CD4C4A0">
        <w:trPr>
          <w:trHeight w:hRule="exact" w:val="734"/>
          <w:jc w:val="center"/>
        </w:trPr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4B0127D2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Nonlinear Dynamics and Extreme Price Movements in Bitcoin Markets</w:t>
            </w:r>
          </w:p>
          <w:p w14:paraId="066190C3" w14:textId="77777777" w:rsidR="000B3DDB" w:rsidRPr="00DB0938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DB0938">
              <w:rPr>
                <w:color w:val="66717B"/>
                <w:sz w:val="20"/>
                <w:szCs w:val="20"/>
              </w:rPr>
              <w:t>Danilo Mascia - University of Leeds</w:t>
            </w:r>
          </w:p>
        </w:tc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67FB4AC6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Bitcoin and Monetary Economics</w:t>
            </w:r>
          </w:p>
          <w:p w14:paraId="2E708824" w14:textId="77777777" w:rsidR="000B3DDB" w:rsidRDefault="00000000">
            <w:pPr>
              <w:spacing w:after="0" w:line="228" w:lineRule="auto"/>
            </w:pPr>
            <w:r w:rsidRPr="00DB0938">
              <w:rPr>
                <w:color w:val="66717B"/>
                <w:sz w:val="22"/>
              </w:rPr>
              <w:t>Josh Hendrickson - University of Mississippi</w:t>
            </w:r>
          </w:p>
        </w:tc>
      </w:tr>
      <w:tr w:rsidR="000B3DDB" w14:paraId="217A7D36" w14:textId="77777777" w:rsidTr="5CD4C4A0">
        <w:trPr>
          <w:trHeight w:hRule="exact" w:val="734"/>
          <w:jc w:val="center"/>
        </w:trPr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24802851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Charitable Deductions of Hashrate</w:t>
            </w:r>
          </w:p>
          <w:p w14:paraId="6397820B" w14:textId="77777777" w:rsidR="000B3DDB" w:rsidRPr="00DB0938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DB0938">
              <w:rPr>
                <w:color w:val="66717B"/>
                <w:sz w:val="20"/>
                <w:szCs w:val="20"/>
              </w:rPr>
              <w:t>Paul Nylen &amp; John Olson - University of Wisconsin-Whitewater</w:t>
            </w:r>
          </w:p>
        </w:tc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4664B8F0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Bitcoin as a Monetary Laboratory: Lessons from Transition Economies</w:t>
            </w:r>
          </w:p>
          <w:p w14:paraId="211799F8" w14:textId="77777777" w:rsidR="000B3DDB" w:rsidRDefault="00000000">
            <w:pPr>
              <w:spacing w:after="0" w:line="228" w:lineRule="auto"/>
            </w:pPr>
            <w:r w:rsidRPr="00DB0938">
              <w:rPr>
                <w:color w:val="66717B"/>
                <w:sz w:val="22"/>
              </w:rPr>
              <w:t>Marc Pilkington - University of Essex</w:t>
            </w:r>
          </w:p>
        </w:tc>
      </w:tr>
      <w:tr w:rsidR="000B3DDB" w14:paraId="5016C4C6" w14:textId="77777777" w:rsidTr="5CD4C4A0">
        <w:trPr>
          <w:trHeight w:hRule="exact" w:val="734"/>
          <w:jc w:val="center"/>
        </w:trPr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73224A58" w14:textId="10D75FF7" w:rsidR="000B3DDB" w:rsidRPr="00DB0938" w:rsidRDefault="5CD4C4A0" w:rsidP="5CD4C4A0">
            <w:pPr>
              <w:spacing w:after="0" w:line="228" w:lineRule="auto"/>
              <w:rPr>
                <w:sz w:val="22"/>
              </w:rPr>
            </w:pPr>
            <w:r w:rsidRPr="5CD4C4A0">
              <w:rPr>
                <w:b/>
                <w:bCs/>
                <w:color w:val="24364B"/>
                <w:sz w:val="22"/>
              </w:rPr>
              <w:t>Market Power and the Bitcoin Protocol</w:t>
            </w:r>
          </w:p>
          <w:p w14:paraId="058B07FC" w14:textId="77777777" w:rsidR="000B3DDB" w:rsidRPr="00DB0938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DB0938">
              <w:rPr>
                <w:color w:val="66717B"/>
                <w:sz w:val="20"/>
                <w:szCs w:val="20"/>
              </w:rPr>
              <w:t>Alfred Lehar - University of Calgary</w:t>
            </w:r>
          </w:p>
        </w:tc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41BE0552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A Bitcoin Protocol Undergraduate Course</w:t>
            </w:r>
          </w:p>
          <w:p w14:paraId="31DEEC2A" w14:textId="77777777" w:rsidR="000B3DDB" w:rsidRDefault="00000000">
            <w:pPr>
              <w:spacing w:after="0" w:line="228" w:lineRule="auto"/>
            </w:pPr>
            <w:r w:rsidRPr="00DB0938">
              <w:rPr>
                <w:color w:val="66717B"/>
                <w:sz w:val="22"/>
              </w:rPr>
              <w:t>Edil Medeiros - University of Brasilia</w:t>
            </w:r>
          </w:p>
        </w:tc>
      </w:tr>
      <w:tr w:rsidR="000B3DDB" w14:paraId="40D7EA84" w14:textId="77777777" w:rsidTr="5CD4C4A0">
        <w:trPr>
          <w:trHeight w:hRule="exact" w:val="734"/>
          <w:jc w:val="center"/>
        </w:trPr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1487BEA4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Bitcoin Adoption, Inflation and U.S. Sanctions</w:t>
            </w:r>
          </w:p>
          <w:p w14:paraId="36A963D5" w14:textId="77777777" w:rsidR="000B3DDB" w:rsidRPr="00DB0938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DB0938">
              <w:rPr>
                <w:color w:val="66717B"/>
                <w:sz w:val="20"/>
                <w:szCs w:val="20"/>
              </w:rPr>
              <w:t>Yosef Bonaparte - University of Colorado Denver</w:t>
            </w:r>
          </w:p>
        </w:tc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1B67BC72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Bitcoin's Role within Computer Science: Curriculum Design, Challenges and Opportunities</w:t>
            </w:r>
          </w:p>
          <w:p w14:paraId="75B521A0" w14:textId="77777777" w:rsidR="000B3DDB" w:rsidRDefault="00000000">
            <w:pPr>
              <w:spacing w:after="0" w:line="228" w:lineRule="auto"/>
            </w:pPr>
            <w:r w:rsidRPr="00DB0938">
              <w:rPr>
                <w:color w:val="66717B"/>
                <w:sz w:val="22"/>
              </w:rPr>
              <w:t>Christian Kuemmerle - University of Central Florida</w:t>
            </w:r>
          </w:p>
        </w:tc>
      </w:tr>
      <w:tr w:rsidR="000B3DDB" w14:paraId="11B6ECC6" w14:textId="77777777" w:rsidTr="5CD4C4A0">
        <w:trPr>
          <w:trHeight w:hRule="exact" w:val="734"/>
          <w:jc w:val="center"/>
        </w:trPr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364C994E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Why Bitcoin and Ethereum Differ in Fee Policies</w:t>
            </w:r>
          </w:p>
          <w:p w14:paraId="33A20686" w14:textId="77777777" w:rsidR="000B3DDB" w:rsidRPr="00DB0938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DB0938">
              <w:rPr>
                <w:color w:val="66717B"/>
                <w:sz w:val="20"/>
                <w:szCs w:val="20"/>
              </w:rPr>
              <w:t>Abdoulaye Ndiaye - New York University, Stern School of Business</w:t>
            </w:r>
          </w:p>
        </w:tc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69E11D91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The Role of Bitcoin in Cryptoeconomics</w:t>
            </w:r>
          </w:p>
          <w:p w14:paraId="7C382A2D" w14:textId="77777777" w:rsidR="000B3DDB" w:rsidRDefault="00000000">
            <w:pPr>
              <w:spacing w:after="0" w:line="228" w:lineRule="auto"/>
            </w:pPr>
            <w:r w:rsidRPr="00DB0938">
              <w:rPr>
                <w:color w:val="66717B"/>
                <w:sz w:val="22"/>
              </w:rPr>
              <w:t>Michael Jones - University of Cincinnati</w:t>
            </w:r>
          </w:p>
        </w:tc>
      </w:tr>
      <w:tr w:rsidR="000B3DDB" w14:paraId="7582B399" w14:textId="77777777" w:rsidTr="5CD4C4A0">
        <w:trPr>
          <w:trHeight w:hRule="exact" w:val="734"/>
          <w:jc w:val="center"/>
        </w:trPr>
        <w:tc>
          <w:tcPr>
            <w:tcW w:w="5515" w:type="dxa"/>
            <w:shd w:val="clear" w:color="auto" w:fill="FFFFFF" w:themeFill="background1"/>
          </w:tcPr>
          <w:p w14:paraId="31A6151D" w14:textId="77777777" w:rsidR="000B3DDB" w:rsidRDefault="000B3DDB"/>
        </w:tc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4B84C151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How to Teach Bitcoin to Students Who Hate Bitcoin</w:t>
            </w:r>
          </w:p>
          <w:p w14:paraId="3EF91AB7" w14:textId="77777777" w:rsidR="000B3DDB" w:rsidRDefault="00000000">
            <w:pPr>
              <w:spacing w:after="0" w:line="228" w:lineRule="auto"/>
            </w:pPr>
            <w:r w:rsidRPr="00DB0938">
              <w:rPr>
                <w:color w:val="66717B"/>
                <w:sz w:val="22"/>
              </w:rPr>
              <w:t>Troy Cross - Reed College</w:t>
            </w:r>
          </w:p>
        </w:tc>
      </w:tr>
      <w:tr w:rsidR="000B3DDB" w14:paraId="58273149" w14:textId="77777777" w:rsidTr="5CD4C4A0">
        <w:trPr>
          <w:trHeight w:hRule="exact" w:val="734"/>
          <w:jc w:val="center"/>
        </w:trPr>
        <w:tc>
          <w:tcPr>
            <w:tcW w:w="5515" w:type="dxa"/>
            <w:shd w:val="clear" w:color="auto" w:fill="FFFFFF" w:themeFill="background1"/>
          </w:tcPr>
          <w:p w14:paraId="3230DB9C" w14:textId="77777777" w:rsidR="000B3DDB" w:rsidRDefault="000B3DDB"/>
        </w:tc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1765C039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Teaching ECON 3322 "Bitcoin &amp; Economics of Cryptocurrencies" and Mavericks Blockchain Society</w:t>
            </w:r>
          </w:p>
          <w:p w14:paraId="358C084D" w14:textId="77777777" w:rsidR="000B3DDB" w:rsidRDefault="00000000">
            <w:pPr>
              <w:spacing w:after="0" w:line="228" w:lineRule="auto"/>
            </w:pPr>
            <w:r w:rsidRPr="00DB0938">
              <w:rPr>
                <w:color w:val="66717B"/>
                <w:sz w:val="22"/>
              </w:rPr>
              <w:t>Brian Buckles - UT Arlington</w:t>
            </w:r>
          </w:p>
        </w:tc>
      </w:tr>
      <w:tr w:rsidR="000B3DDB" w14:paraId="1F82F2C2" w14:textId="77777777" w:rsidTr="5CD4C4A0">
        <w:trPr>
          <w:trHeight w:hRule="exact" w:val="734"/>
          <w:jc w:val="center"/>
        </w:trPr>
        <w:tc>
          <w:tcPr>
            <w:tcW w:w="5515" w:type="dxa"/>
            <w:shd w:val="clear" w:color="auto" w:fill="FFFFFF" w:themeFill="background1"/>
          </w:tcPr>
          <w:p w14:paraId="729AAA03" w14:textId="77777777" w:rsidR="000B3DDB" w:rsidRPr="00DB0938" w:rsidRDefault="000B3DDB">
            <w:pPr>
              <w:rPr>
                <w:sz w:val="22"/>
              </w:rPr>
            </w:pPr>
          </w:p>
        </w:tc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327935E5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The Future of Finance: FinTech 3.0 + DeFi = Finance 2.0</w:t>
            </w:r>
          </w:p>
          <w:p w14:paraId="6F154EF5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color w:val="66717B"/>
                <w:sz w:val="22"/>
              </w:rPr>
              <w:t>Valerio Poti - University College Dublin</w:t>
            </w:r>
          </w:p>
        </w:tc>
      </w:tr>
      <w:tr w:rsidR="000B3DDB" w14:paraId="3097D0DC" w14:textId="77777777" w:rsidTr="5CD4C4A0">
        <w:trPr>
          <w:trHeight w:hRule="exact" w:val="734"/>
          <w:jc w:val="center"/>
        </w:trPr>
        <w:tc>
          <w:tcPr>
            <w:tcW w:w="5515" w:type="dxa"/>
            <w:shd w:val="clear" w:color="auto" w:fill="FFFFFF" w:themeFill="background1"/>
          </w:tcPr>
          <w:p w14:paraId="7DA7C9B9" w14:textId="77777777" w:rsidR="000B3DDB" w:rsidRDefault="000B3DDB"/>
        </w:tc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28F2C8D3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What Insights Can We Learn from the Bitcoin Algorithm?</w:t>
            </w:r>
          </w:p>
          <w:p w14:paraId="050F21FE" w14:textId="77777777" w:rsidR="000B3DDB" w:rsidRDefault="00000000">
            <w:pPr>
              <w:spacing w:after="0" w:line="228" w:lineRule="auto"/>
            </w:pPr>
            <w:r w:rsidRPr="00DB0938">
              <w:rPr>
                <w:color w:val="66717B"/>
                <w:sz w:val="22"/>
              </w:rPr>
              <w:t>Ling Ren - University of Illinois Urbana-Champaign</w:t>
            </w:r>
          </w:p>
        </w:tc>
      </w:tr>
      <w:tr w:rsidR="000B3DDB" w14:paraId="63DACBC8" w14:textId="77777777" w:rsidTr="5CD4C4A0">
        <w:trPr>
          <w:trHeight w:hRule="exact" w:val="734"/>
          <w:jc w:val="center"/>
        </w:trPr>
        <w:tc>
          <w:tcPr>
            <w:tcW w:w="5515" w:type="dxa"/>
            <w:shd w:val="clear" w:color="auto" w:fill="FFFFFF" w:themeFill="background1"/>
          </w:tcPr>
          <w:p w14:paraId="4B345B9E" w14:textId="77777777" w:rsidR="000B3DDB" w:rsidRDefault="000B3DDB"/>
        </w:tc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32AB921E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Bitcoinomics</w:t>
            </w:r>
          </w:p>
          <w:p w14:paraId="7B115AF1" w14:textId="77777777" w:rsidR="000B3DDB" w:rsidRDefault="00000000">
            <w:pPr>
              <w:spacing w:after="0" w:line="228" w:lineRule="auto"/>
            </w:pPr>
            <w:r w:rsidRPr="00DB0938">
              <w:rPr>
                <w:color w:val="66717B"/>
                <w:sz w:val="22"/>
              </w:rPr>
              <w:t>John Dorrell - University of Tampa</w:t>
            </w:r>
          </w:p>
        </w:tc>
      </w:tr>
      <w:tr w:rsidR="000B3DDB" w14:paraId="477A9C1D" w14:textId="77777777" w:rsidTr="5CD4C4A0">
        <w:trPr>
          <w:trHeight w:hRule="exact" w:val="734"/>
          <w:jc w:val="center"/>
        </w:trPr>
        <w:tc>
          <w:tcPr>
            <w:tcW w:w="5515" w:type="dxa"/>
            <w:shd w:val="clear" w:color="auto" w:fill="FFFFFF" w:themeFill="background1"/>
          </w:tcPr>
          <w:p w14:paraId="5BC897CA" w14:textId="77777777" w:rsidR="000B3DDB" w:rsidRDefault="000B3DDB"/>
        </w:tc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3973FBF2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Bitcoin and Emerging Markets: Lessons from the MBA Classroom</w:t>
            </w:r>
          </w:p>
          <w:p w14:paraId="31954B68" w14:textId="77777777" w:rsidR="000B3DDB" w:rsidRDefault="00000000">
            <w:pPr>
              <w:spacing w:after="0" w:line="228" w:lineRule="auto"/>
            </w:pPr>
            <w:r w:rsidRPr="00DB0938">
              <w:rPr>
                <w:color w:val="66717B"/>
                <w:sz w:val="22"/>
              </w:rPr>
              <w:t>Sarah Kreps - Cornell University</w:t>
            </w:r>
          </w:p>
        </w:tc>
      </w:tr>
      <w:tr w:rsidR="000B3DDB" w14:paraId="7DEF0B5C" w14:textId="77777777" w:rsidTr="5CD4C4A0">
        <w:trPr>
          <w:trHeight w:hRule="exact" w:val="734"/>
          <w:jc w:val="center"/>
        </w:trPr>
        <w:tc>
          <w:tcPr>
            <w:tcW w:w="5515" w:type="dxa"/>
            <w:shd w:val="clear" w:color="auto" w:fill="FFFFFF" w:themeFill="background1"/>
          </w:tcPr>
          <w:p w14:paraId="45C3DB61" w14:textId="77777777" w:rsidR="000B3DDB" w:rsidRDefault="000B3DDB"/>
        </w:tc>
        <w:tc>
          <w:tcPr>
            <w:tcW w:w="5515" w:type="dxa"/>
            <w:tcBorders>
              <w:top w:val="single" w:sz="4" w:space="0" w:color="D7DEE5"/>
              <w:left w:val="single" w:sz="16" w:space="0" w:color="B58B30"/>
              <w:bottom w:val="single" w:sz="4" w:space="0" w:color="D7DEE5"/>
              <w:right w:val="single" w:sz="4" w:space="0" w:color="D7DEE5"/>
            </w:tcBorders>
            <w:tcMar>
              <w:top w:w="24" w:type="dxa"/>
              <w:left w:w="105" w:type="dxa"/>
              <w:bottom w:w="24" w:type="dxa"/>
              <w:right w:w="95" w:type="dxa"/>
            </w:tcMar>
            <w:vAlign w:val="center"/>
          </w:tcPr>
          <w:p w14:paraId="05C3DFB9" w14:textId="77777777" w:rsidR="000B3DDB" w:rsidRPr="00DB0938" w:rsidRDefault="00000000">
            <w:pPr>
              <w:spacing w:after="0" w:line="228" w:lineRule="auto"/>
              <w:rPr>
                <w:sz w:val="22"/>
              </w:rPr>
            </w:pPr>
            <w:r w:rsidRPr="00DB0938">
              <w:rPr>
                <w:b/>
                <w:color w:val="24364B"/>
                <w:sz w:val="22"/>
              </w:rPr>
              <w:t>The Math of Bitcoin</w:t>
            </w:r>
          </w:p>
          <w:p w14:paraId="466A7A9F" w14:textId="77777777" w:rsidR="000B3DDB" w:rsidRDefault="00000000">
            <w:pPr>
              <w:spacing w:after="0" w:line="228" w:lineRule="auto"/>
            </w:pPr>
            <w:r w:rsidRPr="00DB0938">
              <w:rPr>
                <w:color w:val="66717B"/>
                <w:sz w:val="22"/>
              </w:rPr>
              <w:t>Kartik Prasanna - University of Michigan</w:t>
            </w:r>
          </w:p>
        </w:tc>
      </w:tr>
    </w:tbl>
    <w:p w14:paraId="5693D450" w14:textId="77777777" w:rsidR="00933772" w:rsidRDefault="00933772"/>
    <w:sectPr w:rsidR="00933772" w:rsidSect="0003303F">
      <w:footerReference w:type="default" r:id="rId9"/>
      <w:pgSz w:w="12240" w:h="15840"/>
      <w:pgMar w:top="0" w:right="607" w:bottom="318" w:left="607" w:header="720" w:footer="1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EBCA" w14:textId="77777777" w:rsidR="00EE036B" w:rsidRDefault="00EE036B">
      <w:pPr>
        <w:spacing w:after="0" w:line="240" w:lineRule="auto"/>
      </w:pPr>
      <w:r>
        <w:separator/>
      </w:r>
    </w:p>
  </w:endnote>
  <w:endnote w:type="continuationSeparator" w:id="0">
    <w:p w14:paraId="3C1582B6" w14:textId="77777777" w:rsidR="00EE036B" w:rsidRDefault="00EE0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BE16A" w14:textId="77777777" w:rsidR="000B3DDB" w:rsidRDefault="00000000">
    <w:pPr>
      <w:pStyle w:val="Footer"/>
      <w:spacing w:line="228" w:lineRule="auto"/>
    </w:pPr>
    <w:r>
      <w:rPr>
        <w:color w:val="6D747A"/>
        <w:sz w:val="15"/>
      </w:rPr>
      <w:t>BEI Annual Conference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D6C98" w14:textId="77777777" w:rsidR="00EE036B" w:rsidRDefault="00EE036B">
      <w:pPr>
        <w:spacing w:after="0" w:line="240" w:lineRule="auto"/>
      </w:pPr>
      <w:r>
        <w:separator/>
      </w:r>
    </w:p>
  </w:footnote>
  <w:footnote w:type="continuationSeparator" w:id="0">
    <w:p w14:paraId="112E15BA" w14:textId="77777777" w:rsidR="00EE036B" w:rsidRDefault="00EE03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768093">
    <w:abstractNumId w:val="8"/>
  </w:num>
  <w:num w:numId="2" w16cid:durableId="1078794756">
    <w:abstractNumId w:val="6"/>
  </w:num>
  <w:num w:numId="3" w16cid:durableId="1759255496">
    <w:abstractNumId w:val="5"/>
  </w:num>
  <w:num w:numId="4" w16cid:durableId="121536065">
    <w:abstractNumId w:val="4"/>
  </w:num>
  <w:num w:numId="5" w16cid:durableId="1275400171">
    <w:abstractNumId w:val="7"/>
  </w:num>
  <w:num w:numId="6" w16cid:durableId="940140391">
    <w:abstractNumId w:val="3"/>
  </w:num>
  <w:num w:numId="7" w16cid:durableId="1872954295">
    <w:abstractNumId w:val="2"/>
  </w:num>
  <w:num w:numId="8" w16cid:durableId="387339906">
    <w:abstractNumId w:val="1"/>
  </w:num>
  <w:num w:numId="9" w16cid:durableId="907302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03F"/>
    <w:rsid w:val="00034616"/>
    <w:rsid w:val="0006063C"/>
    <w:rsid w:val="00091C0C"/>
    <w:rsid w:val="000B3DDB"/>
    <w:rsid w:val="000E4D57"/>
    <w:rsid w:val="0015074B"/>
    <w:rsid w:val="0029639D"/>
    <w:rsid w:val="00326F90"/>
    <w:rsid w:val="00381AF1"/>
    <w:rsid w:val="00422A9E"/>
    <w:rsid w:val="00555FD7"/>
    <w:rsid w:val="005B3BCC"/>
    <w:rsid w:val="006C2626"/>
    <w:rsid w:val="0080453E"/>
    <w:rsid w:val="008910B5"/>
    <w:rsid w:val="00933772"/>
    <w:rsid w:val="00985930"/>
    <w:rsid w:val="009D7851"/>
    <w:rsid w:val="00AA1D8D"/>
    <w:rsid w:val="00AE77E3"/>
    <w:rsid w:val="00B22D9B"/>
    <w:rsid w:val="00B367D7"/>
    <w:rsid w:val="00B47730"/>
    <w:rsid w:val="00B64757"/>
    <w:rsid w:val="00CB0664"/>
    <w:rsid w:val="00CE0C74"/>
    <w:rsid w:val="00D45E8C"/>
    <w:rsid w:val="00DB0938"/>
    <w:rsid w:val="00DB3D6A"/>
    <w:rsid w:val="00DC148C"/>
    <w:rsid w:val="00E140D0"/>
    <w:rsid w:val="00E74B52"/>
    <w:rsid w:val="00EE036B"/>
    <w:rsid w:val="00FC077C"/>
    <w:rsid w:val="00FC693F"/>
    <w:rsid w:val="5CD4C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79D3DE"/>
  <w14:defaultImageDpi w14:val="300"/>
  <w15:docId w15:val="{2175CC76-F3E0-4AE5-9927-34F78B2B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938"/>
    <w:rPr>
      <w:rFonts w:ascii="Times New Roman" w:eastAsia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602</Words>
  <Characters>3434</Characters>
  <Application>Microsoft Office Word</Application>
  <DocSecurity>0</DocSecurity>
  <Lines>28</Lines>
  <Paragraphs>8</Paragraphs>
  <ScaleCrop>false</ScaleCrop>
  <Manager/>
  <Company/>
  <LinksUpToDate>false</LinksUpToDate>
  <CharactersWithSpaces>4028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BEI Annual Conference Agenda V2.6</dc:title>
  <dc:subject>Updated speaker and agenda formatting for July 31, 2026</dc:subject>
  <dc:creator>python-docx</dc:creator>
  <cp:keywords/>
  <dc:description>generated by python-docx</dc:description>
  <cp:lastModifiedBy>Kristine Ibanez</cp:lastModifiedBy>
  <cp:revision>4</cp:revision>
  <cp:lastPrinted>2026-07-10T19:37:00Z</cp:lastPrinted>
  <dcterms:created xsi:type="dcterms:W3CDTF">2026-07-10T19:37:00Z</dcterms:created>
  <dcterms:modified xsi:type="dcterms:W3CDTF">2026-07-20T15:00:00Z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312e257c-d8d8-4061-8f61-9eeb0e24ef8a</vt:lpwstr>
  </property>
</Properties>
</file>