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2894"/>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32718_WPSOffice_Type1"/>
          <w:r>
            <w:rPr>
              <w:rFonts w:ascii="宋体" w:hAnsi="宋体" w:eastAsia="宋体"/>
              <w:sz w:val="21"/>
            </w:rPr>
            <w:t>目录</w:t>
          </w:r>
        </w:p>
        <w:p>
          <w:pPr>
            <w:pStyle w:val="14"/>
            <w:tabs>
              <w:tab w:val="right" w:leader="dot" w:pos="8306"/>
            </w:tabs>
          </w:pPr>
          <w:r>
            <w:fldChar w:fldCharType="begin"/>
          </w:r>
          <w:r>
            <w:instrText xml:space="preserve"> HYPERLINK \l _Toc24269_WPSOffice_Level1 </w:instrText>
          </w:r>
          <w:r>
            <w:fldChar w:fldCharType="separate"/>
          </w:r>
          <w:sdt>
            <w:sdtPr>
              <w:rPr>
                <w:rFonts w:asciiTheme="minorHAnsi" w:hAnsiTheme="minorHAnsi" w:eastAsiaTheme="minorEastAsia" w:cstheme="minorBidi"/>
                <w:kern w:val="2"/>
                <w:sz w:val="21"/>
                <w:szCs w:val="24"/>
                <w:lang w:val="en-US" w:eastAsia="zh-CN" w:bidi="ar-SA"/>
              </w:rPr>
              <w:id w:val="147452894"/>
              <w:placeholder>
                <w:docPart w:val="{6bad422c-bd28-418a-bc4e-dd4f3d9ece6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 需求或目标</w:t>
              </w:r>
            </w:sdtContent>
          </w:sdt>
          <w:r>
            <w:tab/>
          </w:r>
          <w:bookmarkStart w:id="1" w:name="_Toc24269_WPSOffice_Level1Page"/>
          <w:r>
            <w:t>1</w:t>
          </w:r>
          <w:bookmarkEnd w:id="1"/>
          <w:r>
            <w:fldChar w:fldCharType="end"/>
          </w:r>
        </w:p>
        <w:p>
          <w:pPr>
            <w:pStyle w:val="14"/>
            <w:tabs>
              <w:tab w:val="right" w:leader="dot" w:pos="8306"/>
            </w:tabs>
          </w:pPr>
          <w:r>
            <w:fldChar w:fldCharType="begin"/>
          </w:r>
          <w:r>
            <w:instrText xml:space="preserve"> HYPERLINK \l _Toc32718_WPSOffice_Level1 </w:instrText>
          </w:r>
          <w:r>
            <w:fldChar w:fldCharType="separate"/>
          </w:r>
          <w:sdt>
            <w:sdtPr>
              <w:rPr>
                <w:rFonts w:asciiTheme="minorHAnsi" w:hAnsiTheme="minorHAnsi" w:eastAsiaTheme="minorEastAsia" w:cstheme="minorBidi"/>
                <w:kern w:val="2"/>
                <w:sz w:val="21"/>
                <w:szCs w:val="24"/>
                <w:lang w:val="en-US" w:eastAsia="zh-CN" w:bidi="ar-SA"/>
              </w:rPr>
              <w:id w:val="147452894"/>
              <w:placeholder>
                <w:docPart w:val="{5d410b7a-f969-4c2b-8851-a03141d6aae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 数据和规则的抽象及举例</w:t>
              </w:r>
            </w:sdtContent>
          </w:sdt>
          <w:r>
            <w:tab/>
          </w:r>
          <w:bookmarkStart w:id="2" w:name="_Toc32718_WPSOffice_Level1Page"/>
          <w:r>
            <w:t>1</w:t>
          </w:r>
          <w:bookmarkEnd w:id="2"/>
          <w:r>
            <w:fldChar w:fldCharType="end"/>
          </w:r>
        </w:p>
        <w:p>
          <w:pPr>
            <w:pStyle w:val="14"/>
            <w:tabs>
              <w:tab w:val="right" w:leader="dot" w:pos="8306"/>
            </w:tabs>
          </w:pPr>
          <w:r>
            <w:fldChar w:fldCharType="begin"/>
          </w:r>
          <w:r>
            <w:instrText xml:space="preserve"> HYPERLINK \l _Toc25290_WPSOffice_Level1 </w:instrText>
          </w:r>
          <w:r>
            <w:fldChar w:fldCharType="separate"/>
          </w:r>
          <w:sdt>
            <w:sdtPr>
              <w:rPr>
                <w:rFonts w:asciiTheme="minorHAnsi" w:hAnsiTheme="minorHAnsi" w:eastAsiaTheme="minorEastAsia" w:cstheme="minorBidi"/>
                <w:kern w:val="2"/>
                <w:sz w:val="21"/>
                <w:szCs w:val="24"/>
                <w:lang w:val="en-US" w:eastAsia="zh-CN" w:bidi="ar-SA"/>
              </w:rPr>
              <w:id w:val="147452894"/>
              <w:placeholder>
                <w:docPart w:val="{6927cf9e-3783-4900-a3a1-c1b3c48dac5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三 自建规则引擎如何满足需求</w:t>
              </w:r>
            </w:sdtContent>
          </w:sdt>
          <w:r>
            <w:tab/>
          </w:r>
          <w:bookmarkStart w:id="3" w:name="_Toc25290_WPSOffice_Level1Page"/>
          <w:r>
            <w:t>3</w:t>
          </w:r>
          <w:bookmarkEnd w:id="3"/>
          <w:r>
            <w:fldChar w:fldCharType="end"/>
          </w:r>
        </w:p>
        <w:p>
          <w:pPr>
            <w:pStyle w:val="14"/>
            <w:tabs>
              <w:tab w:val="right" w:leader="dot" w:pos="8306"/>
            </w:tabs>
          </w:pPr>
          <w:r>
            <w:fldChar w:fldCharType="begin"/>
          </w:r>
          <w:r>
            <w:instrText xml:space="preserve"> HYPERLINK \l _Toc18168_WPSOffice_Level1 </w:instrText>
          </w:r>
          <w:r>
            <w:fldChar w:fldCharType="separate"/>
          </w:r>
          <w:sdt>
            <w:sdtPr>
              <w:rPr>
                <w:rFonts w:asciiTheme="minorHAnsi" w:hAnsiTheme="minorHAnsi" w:eastAsiaTheme="minorEastAsia" w:cstheme="minorBidi"/>
                <w:kern w:val="2"/>
                <w:sz w:val="21"/>
                <w:szCs w:val="24"/>
                <w:lang w:val="en-US" w:eastAsia="zh-CN" w:bidi="ar-SA"/>
              </w:rPr>
              <w:id w:val="147452894"/>
              <w:placeholder>
                <w:docPart w:val="{cabd68e6-d7fb-49b3-a741-9848e42faf9a}"/>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四 基于自建规则引擎构建促销系统</w:t>
              </w:r>
            </w:sdtContent>
          </w:sdt>
          <w:r>
            <w:tab/>
          </w:r>
          <w:bookmarkStart w:id="4" w:name="_Toc18168_WPSOffice_Level1Page"/>
          <w:r>
            <w:t>6</w:t>
          </w:r>
          <w:bookmarkEnd w:id="4"/>
          <w:r>
            <w:fldChar w:fldCharType="end"/>
          </w:r>
          <w:bookmarkEnd w:id="0"/>
        </w:p>
      </w:sdtContent>
    </w:sdt>
    <w:p>
      <w:pPr>
        <w:rPr>
          <w:rFonts w:hint="eastAsia"/>
          <w:lang w:val="en-US" w:eastAsia="zh-CN"/>
        </w:rPr>
      </w:pPr>
    </w:p>
    <w:p>
      <w:pPr>
        <w:pStyle w:val="3"/>
        <w:rPr>
          <w:rFonts w:hint="eastAsia"/>
          <w:lang w:val="en-US" w:eastAsia="zh-CN"/>
        </w:rPr>
      </w:pPr>
      <w:bookmarkStart w:id="5" w:name="_Toc24269_WPSOffice_Level1"/>
      <w:r>
        <w:rPr>
          <w:rFonts w:hint="eastAsia"/>
          <w:lang w:val="en-US" w:eastAsia="zh-CN"/>
        </w:rPr>
        <w:t>一 需求或目标</w:t>
      </w:r>
      <w:bookmarkEnd w:id="5"/>
    </w:p>
    <w:p>
      <w:pPr>
        <w:ind w:firstLine="420" w:firstLineChars="0"/>
        <w:rPr>
          <w:rFonts w:hint="eastAsia"/>
          <w:lang w:val="en-US" w:eastAsia="zh-CN"/>
        </w:rPr>
      </w:pPr>
      <w:r>
        <w:rPr>
          <w:rFonts w:hint="eastAsia"/>
          <w:lang w:val="en-US" w:eastAsia="zh-CN"/>
        </w:rPr>
        <w:t>目标：提供一组数据，以及基于这组数据编写的任意规则条件，快速得出结果。</w:t>
      </w:r>
    </w:p>
    <w:p>
      <w:pPr>
        <w:rPr>
          <w:rFonts w:hint="eastAsia"/>
          <w:lang w:val="en-US" w:eastAsia="zh-CN"/>
        </w:rPr>
      </w:pPr>
      <w:r>
        <w:rPr>
          <w:rFonts w:hint="eastAsia"/>
          <w:lang w:val="en-US" w:eastAsia="zh-CN"/>
        </w:rPr>
        <w:drawing>
          <wp:inline distT="0" distB="0" distL="114300" distR="114300">
            <wp:extent cx="5274310" cy="1971675"/>
            <wp:effectExtent l="0" t="0" r="8890" b="9525"/>
            <wp:docPr id="3" name="图片 3" descr="系统架构设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设计 (9)"/>
                    <pic:cNvPicPr>
                      <a:picLocks noChangeAspect="1"/>
                    </pic:cNvPicPr>
                  </pic:nvPicPr>
                  <pic:blipFill>
                    <a:blip r:embed="rId5"/>
                    <a:stretch>
                      <a:fillRect/>
                    </a:stretch>
                  </pic:blipFill>
                  <pic:spPr>
                    <a:xfrm>
                      <a:off x="0" y="0"/>
                      <a:ext cx="5274310" cy="197167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主要包含几个部分：</w:t>
      </w:r>
    </w:p>
    <w:p>
      <w:pPr>
        <w:ind w:firstLine="420" w:firstLineChars="0"/>
        <w:rPr>
          <w:rFonts w:hint="eastAsia"/>
          <w:lang w:val="en-US" w:eastAsia="zh-CN"/>
        </w:rPr>
      </w:pPr>
      <w:r>
        <w:rPr>
          <w:rFonts w:hint="eastAsia"/>
          <w:lang w:val="en-US" w:eastAsia="zh-CN"/>
        </w:rPr>
        <w:t>1 任意数据模型；</w:t>
      </w:r>
    </w:p>
    <w:p>
      <w:pPr>
        <w:ind w:firstLine="420" w:firstLineChars="0"/>
        <w:rPr>
          <w:rFonts w:hint="eastAsia"/>
          <w:lang w:val="en-US" w:eastAsia="zh-CN"/>
        </w:rPr>
      </w:pPr>
      <w:r>
        <w:rPr>
          <w:rFonts w:hint="eastAsia"/>
          <w:lang w:val="en-US" w:eastAsia="zh-CN"/>
        </w:rPr>
        <w:t>2 基于数据模型构造的任意规则；</w:t>
      </w:r>
    </w:p>
    <w:p>
      <w:pPr>
        <w:ind w:firstLine="420" w:firstLineChars="0"/>
        <w:rPr>
          <w:rFonts w:hint="eastAsia"/>
          <w:lang w:val="en-US" w:eastAsia="zh-CN"/>
        </w:rPr>
      </w:pPr>
      <w:r>
        <w:rPr>
          <w:rFonts w:hint="eastAsia"/>
          <w:lang w:val="en-US" w:eastAsia="zh-CN"/>
        </w:rPr>
        <w:t>3 根据传入数据运行规则、得到正确的行为或结果；</w:t>
      </w:r>
    </w:p>
    <w:p>
      <w:pPr>
        <w:pStyle w:val="3"/>
        <w:rPr>
          <w:rFonts w:hint="eastAsia"/>
          <w:lang w:val="en-US" w:eastAsia="zh-CN"/>
        </w:rPr>
      </w:pPr>
      <w:bookmarkStart w:id="6" w:name="_Toc32718_WPSOffice_Level1"/>
      <w:r>
        <w:rPr>
          <w:rFonts w:hint="eastAsia"/>
          <w:lang w:val="en-US" w:eastAsia="zh-CN"/>
        </w:rPr>
        <w:t>二 数据和规则的抽象及举例</w:t>
      </w:r>
      <w:bookmarkEnd w:id="6"/>
    </w:p>
    <w:p>
      <w:pPr>
        <w:pStyle w:val="4"/>
        <w:rPr>
          <w:rFonts w:hint="eastAsia"/>
          <w:lang w:val="en-US" w:eastAsia="zh-CN"/>
        </w:rPr>
      </w:pPr>
      <w:r>
        <w:rPr>
          <w:rFonts w:hint="eastAsia"/>
          <w:lang w:val="en-US" w:eastAsia="zh-CN"/>
        </w:rPr>
        <w:t>2.1 数据的抽象</w:t>
      </w:r>
    </w:p>
    <w:p>
      <w:pPr>
        <w:numPr>
          <w:ilvl w:val="0"/>
          <w:numId w:val="0"/>
        </w:numPr>
        <w:ind w:firstLine="420" w:firstLineChars="0"/>
        <w:rPr>
          <w:rFonts w:hint="eastAsia"/>
          <w:lang w:val="en-US" w:eastAsia="zh-CN"/>
        </w:rPr>
      </w:pPr>
      <w:r>
        <w:rPr>
          <w:rFonts w:hint="eastAsia"/>
          <w:lang w:val="en-US" w:eastAsia="zh-CN"/>
        </w:rPr>
        <w:t>数据可以抽象为两类：一类是基础数据，一类是具有时间特性的流式数据，第一类数据可以直接应用于表达式中，而第二类数据需要在其基础之上做reduce规约操作得到规约结果数据。下面以DR lender用户为例详细说明两类数据：</w:t>
      </w:r>
    </w:p>
    <w:p>
      <w:pPr>
        <w:pStyle w:val="7"/>
        <w:ind w:firstLine="420" w:firstLineChars="0"/>
        <w:rPr>
          <w:rFonts w:hint="eastAsia"/>
          <w:lang w:val="en-US" w:eastAsia="zh-CN"/>
        </w:rPr>
      </w:pPr>
      <w:r>
        <w:rPr>
          <w:rFonts w:hint="eastAsia"/>
          <w:lang w:val="en-US" w:eastAsia="zh-CN"/>
        </w:rPr>
        <w:t>2.1.1 基础数据</w:t>
      </w:r>
    </w:p>
    <w:p>
      <w:pPr>
        <w:ind w:firstLine="420" w:firstLineChars="0"/>
        <w:rPr>
          <w:rFonts w:hint="eastAsia"/>
          <w:lang w:val="en-US" w:eastAsia="zh-CN"/>
        </w:rPr>
      </w:pPr>
      <w:r>
        <w:rPr>
          <w:rFonts w:hint="eastAsia"/>
          <w:lang w:val="en-US" w:eastAsia="zh-CN"/>
        </w:rPr>
        <w:t>针对用户来说，基础数据包含用户id、姓名、手机号、等级、注册渠道、注册时间、是否绑卡、是否实名、绑卡时间、实名时间、风险偏好、投资金额、投资团等。</w:t>
      </w:r>
    </w:p>
    <w:p>
      <w:pPr>
        <w:pStyle w:val="7"/>
        <w:ind w:firstLine="420" w:firstLineChars="0"/>
        <w:rPr>
          <w:rFonts w:hint="eastAsia"/>
          <w:lang w:val="en-US" w:eastAsia="zh-CN"/>
        </w:rPr>
      </w:pPr>
      <w:r>
        <w:rPr>
          <w:rFonts w:hint="eastAsia"/>
          <w:lang w:val="en-US" w:eastAsia="zh-CN"/>
        </w:rPr>
        <w:t>2.1.2 行为数据</w:t>
      </w:r>
    </w:p>
    <w:p>
      <w:pPr>
        <w:ind w:firstLine="420" w:firstLineChars="0"/>
        <w:rPr>
          <w:rFonts w:hint="eastAsia"/>
          <w:lang w:val="en-US" w:eastAsia="zh-CN"/>
        </w:rPr>
      </w:pPr>
      <w:r>
        <w:rPr>
          <w:rFonts w:hint="eastAsia"/>
          <w:lang w:val="en-US" w:eastAsia="zh-CN"/>
        </w:rPr>
        <w:t>针对用户来说，行为数据包含用户的投资、退团、注册、实名、邀请的人的投资记录等。这类数据的特征是具备时间特性。可以在其之上应用时间窗口(最近x天/y次，当前自然日/周/月等)筛选数据，进一步用规则条件筛选数据，最后做count/sum/average等reduce规约型计算得出“</w:t>
      </w:r>
      <w:r>
        <w:rPr>
          <w:rFonts w:hint="eastAsia"/>
          <w:u w:val="none"/>
          <w:lang w:val="en-US" w:eastAsia="zh-CN"/>
        </w:rPr>
        <w:t>规约结果”</w:t>
      </w:r>
      <w:r>
        <w:rPr>
          <w:rFonts w:hint="eastAsia"/>
          <w:lang w:val="en-US" w:eastAsia="zh-CN"/>
        </w:rPr>
        <w:t>。以用户的投资行为记录为例，规约结果为：</w:t>
      </w:r>
    </w:p>
    <w:p>
      <w:pPr>
        <w:numPr>
          <w:ilvl w:val="0"/>
          <w:numId w:val="1"/>
        </w:numPr>
        <w:ind w:left="420" w:leftChars="0"/>
        <w:rPr>
          <w:rFonts w:hint="eastAsia"/>
          <w:lang w:val="en-US" w:eastAsia="zh-CN"/>
        </w:rPr>
      </w:pPr>
      <w:r>
        <w:rPr>
          <w:rFonts w:hint="eastAsia"/>
          <w:lang w:val="en-US" w:eastAsia="zh-CN"/>
        </w:rPr>
        <w:t>最近10天的平均投资额；</w:t>
      </w:r>
    </w:p>
    <w:p>
      <w:pPr>
        <w:numPr>
          <w:ilvl w:val="0"/>
          <w:numId w:val="2"/>
        </w:numPr>
        <w:ind w:left="420" w:leftChars="0"/>
        <w:rPr>
          <w:rFonts w:hint="eastAsia"/>
          <w:lang w:val="en-US" w:eastAsia="zh-CN"/>
        </w:rPr>
      </w:pPr>
      <w:r>
        <w:rPr>
          <w:rFonts w:hint="eastAsia"/>
          <w:lang w:val="en-US" w:eastAsia="zh-CN"/>
        </w:rPr>
        <w:t>投资大于1w的总次数；</w:t>
      </w:r>
    </w:p>
    <w:p>
      <w:pPr>
        <w:numPr>
          <w:ilvl w:val="0"/>
          <w:numId w:val="2"/>
        </w:numPr>
        <w:ind w:left="420" w:leftChars="0" w:firstLine="0" w:firstLineChars="0"/>
        <w:rPr>
          <w:rFonts w:hint="eastAsia"/>
          <w:lang w:val="en-US" w:eastAsia="zh-CN"/>
        </w:rPr>
      </w:pPr>
      <w:r>
        <w:rPr>
          <w:rFonts w:hint="eastAsia"/>
          <w:lang w:val="en-US" w:eastAsia="zh-CN"/>
        </w:rPr>
        <w:t>最近30天投资大于2w的总次数；</w:t>
      </w:r>
    </w:p>
    <w:p>
      <w:pPr>
        <w:numPr>
          <w:ilvl w:val="0"/>
          <w:numId w:val="2"/>
        </w:numPr>
        <w:ind w:left="420" w:leftChars="0" w:firstLine="0" w:firstLineChars="0"/>
        <w:rPr>
          <w:rFonts w:hint="eastAsia"/>
          <w:lang w:val="en-US" w:eastAsia="zh-CN"/>
        </w:rPr>
      </w:pPr>
      <w:r>
        <w:rPr>
          <w:rFonts w:hint="eastAsia"/>
          <w:lang w:val="en-US" w:eastAsia="zh-CN"/>
        </w:rPr>
        <w:t>最近10次投资大于2w的总次数；</w:t>
      </w:r>
    </w:p>
    <w:p>
      <w:pPr>
        <w:numPr>
          <w:ilvl w:val="0"/>
          <w:numId w:val="2"/>
        </w:numPr>
        <w:ind w:left="420" w:leftChars="0" w:firstLine="0" w:firstLineChars="0"/>
        <w:rPr>
          <w:rFonts w:hint="eastAsia"/>
          <w:lang w:val="en-US" w:eastAsia="zh-CN"/>
        </w:rPr>
      </w:pPr>
      <w:r>
        <w:rPr>
          <w:rFonts w:hint="eastAsia"/>
          <w:lang w:val="en-US" w:eastAsia="zh-CN"/>
        </w:rPr>
        <w:t>当前自然月的首投大于1w；</w:t>
      </w:r>
    </w:p>
    <w:p>
      <w:pPr>
        <w:numPr>
          <w:ilvl w:val="0"/>
          <w:numId w:val="2"/>
        </w:numPr>
        <w:ind w:left="420" w:leftChars="0" w:firstLine="0" w:firstLineChars="0"/>
        <w:rPr>
          <w:rFonts w:hint="eastAsia"/>
          <w:lang w:val="en-US" w:eastAsia="zh-CN"/>
        </w:rPr>
      </w:pPr>
      <w:r>
        <w:rPr>
          <w:rFonts w:hint="eastAsia"/>
          <w:lang w:val="en-US" w:eastAsia="zh-CN"/>
        </w:rPr>
        <w:t>首次投资发生在注册后20天内；</w:t>
      </w:r>
    </w:p>
    <w:p>
      <w:pPr>
        <w:numPr>
          <w:ilvl w:val="0"/>
          <w:numId w:val="0"/>
        </w:numPr>
        <w:ind w:leftChars="0" w:firstLine="420" w:firstLineChars="0"/>
        <w:rPr>
          <w:rFonts w:hint="eastAsia"/>
          <w:lang w:val="en-US" w:eastAsia="zh-CN"/>
        </w:rPr>
      </w:pPr>
      <w:r>
        <w:rPr>
          <w:rFonts w:hint="eastAsia"/>
          <w:lang w:val="en-US" w:eastAsia="zh-CN"/>
        </w:rPr>
        <w:t>以用户邀请的人的投资记录为例，规约结果为：</w:t>
      </w:r>
    </w:p>
    <w:p>
      <w:pPr>
        <w:numPr>
          <w:ilvl w:val="0"/>
          <w:numId w:val="3"/>
        </w:numPr>
        <w:ind w:left="420" w:leftChars="0"/>
        <w:rPr>
          <w:rFonts w:hint="eastAsia"/>
          <w:lang w:val="en-US" w:eastAsia="zh-CN"/>
        </w:rPr>
      </w:pPr>
      <w:r>
        <w:rPr>
          <w:rFonts w:hint="eastAsia"/>
          <w:lang w:val="en-US" w:eastAsia="zh-CN"/>
        </w:rPr>
        <w:t>所有单笔大于5W、且在(A,B,C)团范围内的邀请投资的总和；</w:t>
      </w:r>
    </w:p>
    <w:p>
      <w:pPr>
        <w:numPr>
          <w:ilvl w:val="0"/>
          <w:numId w:val="3"/>
        </w:numPr>
        <w:ind w:left="420" w:leftChars="0"/>
        <w:rPr>
          <w:rFonts w:hint="eastAsia"/>
          <w:lang w:val="en-US" w:eastAsia="zh-CN"/>
        </w:rPr>
      </w:pPr>
      <w:r>
        <w:rPr>
          <w:rFonts w:hint="eastAsia"/>
          <w:lang w:val="en-US" w:eastAsia="zh-CN"/>
        </w:rPr>
        <w:t>所有邀请的注册时间满20天的人的投资的总和；</w:t>
      </w:r>
    </w:p>
    <w:p>
      <w:pPr>
        <w:numPr>
          <w:ilvl w:val="0"/>
          <w:numId w:val="3"/>
        </w:numPr>
        <w:ind w:left="420" w:leftChars="0"/>
        <w:rPr>
          <w:rFonts w:hint="eastAsia"/>
          <w:lang w:val="en-US" w:eastAsia="zh-CN"/>
        </w:rPr>
      </w:pPr>
      <w:r>
        <w:rPr>
          <w:rFonts w:hint="eastAsia"/>
          <w:lang w:val="en-US" w:eastAsia="zh-CN"/>
        </w:rPr>
        <w:t>从指定活动注册进来的、完成首投大于1w的人数；</w:t>
      </w:r>
    </w:p>
    <w:p>
      <w:pPr>
        <w:pStyle w:val="4"/>
        <w:rPr>
          <w:rFonts w:hint="eastAsia"/>
          <w:lang w:val="en-US" w:eastAsia="zh-CN"/>
        </w:rPr>
      </w:pPr>
      <w:r>
        <w:rPr>
          <w:rFonts w:hint="eastAsia"/>
          <w:lang w:val="en-US" w:eastAsia="zh-CN"/>
        </w:rPr>
        <w:t>2.2规则的抽象</w:t>
      </w:r>
    </w:p>
    <w:p>
      <w:pPr>
        <w:pStyle w:val="7"/>
        <w:ind w:firstLine="420" w:firstLineChars="0"/>
        <w:rPr>
          <w:rFonts w:hint="eastAsia"/>
          <w:lang w:val="en-US" w:eastAsia="zh-CN"/>
        </w:rPr>
      </w:pPr>
      <w:r>
        <w:rPr>
          <w:rFonts w:hint="eastAsia"/>
          <w:lang w:val="en-US" w:eastAsia="zh-CN"/>
        </w:rPr>
        <w:t>2.2.1 原子规则条件</w:t>
      </w:r>
    </w:p>
    <w:p>
      <w:pPr>
        <w:numPr>
          <w:ilvl w:val="0"/>
          <w:numId w:val="0"/>
        </w:numPr>
        <w:ind w:firstLine="420" w:firstLineChars="0"/>
        <w:rPr>
          <w:rFonts w:hint="eastAsia"/>
          <w:lang w:val="en-US" w:eastAsia="zh-CN"/>
        </w:rPr>
      </w:pPr>
      <w:r>
        <w:rPr>
          <w:rFonts w:hint="eastAsia"/>
          <w:lang w:val="en-US" w:eastAsia="zh-CN"/>
        </w:rPr>
        <w:t>一个原子的“规则条件”可以抽象为：</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1770" cy="1882140"/>
            <wp:effectExtent l="0" t="0" r="11430" b="10160"/>
            <wp:docPr id="5" name="图片 5" descr="系统架构设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系统架构设计 (11)"/>
                    <pic:cNvPicPr>
                      <a:picLocks noChangeAspect="1"/>
                    </pic:cNvPicPr>
                  </pic:nvPicPr>
                  <pic:blipFill>
                    <a:blip r:embed="rId6"/>
                    <a:stretch>
                      <a:fillRect/>
                    </a:stretch>
                  </pic:blipFill>
                  <pic:spPr>
                    <a:xfrm>
                      <a:off x="0" y="0"/>
                      <a:ext cx="5271770" cy="1882140"/>
                    </a:xfrm>
                    <a:prstGeom prst="rect">
                      <a:avLst/>
                    </a:prstGeom>
                  </pic:spPr>
                </pic:pic>
              </a:graphicData>
            </a:graphic>
          </wp:inline>
        </w:drawing>
      </w:r>
      <w:bookmarkStart w:id="9" w:name="_GoBack"/>
      <w:bookmarkEnd w:id="9"/>
    </w:p>
    <w:p>
      <w:pPr>
        <w:numPr>
          <w:ilvl w:val="0"/>
          <w:numId w:val="0"/>
        </w:numPr>
        <w:ind w:firstLine="420" w:firstLineChars="0"/>
        <w:rPr>
          <w:rFonts w:hint="eastAsia"/>
          <w:u w:val="none"/>
          <w:lang w:val="en-US" w:eastAsia="zh-CN"/>
        </w:rPr>
      </w:pPr>
      <w:r>
        <w:rPr>
          <w:rFonts w:hint="eastAsia"/>
          <w:lang w:val="en-US" w:eastAsia="zh-CN"/>
        </w:rPr>
        <w:t>左(右)表达式是基于数据的运算，诸如%、+、-、*、/、甚至java库中数学运算Math，commons包的DateUtils等都可以用于构造表达式。操作符诸如&gt;、&gt;=、&lt;、&lt;=、contains、not contains、start with、end with、between等。</w:t>
      </w:r>
      <w:r>
        <w:rPr>
          <w:rFonts w:hint="eastAsia"/>
          <w:u w:val="none"/>
          <w:lang w:val="en-US" w:eastAsia="zh-CN"/>
        </w:rPr>
        <w:t>表达式中的数据来自于上面提到的“基础数据”和“行为数据的规约结果”</w:t>
      </w:r>
      <w:r>
        <w:rPr>
          <w:rFonts w:hint="eastAsia"/>
          <w:u w:val="none"/>
          <w:lang w:val="en-US" w:eastAsia="zh-CN"/>
        </w:rPr>
        <w:t>。</w:t>
      </w:r>
    </w:p>
    <w:p>
      <w:pPr>
        <w:ind w:firstLine="420" w:firstLineChars="0"/>
        <w:rPr>
          <w:rFonts w:hint="eastAsia"/>
          <w:b/>
          <w:bCs/>
          <w:lang w:val="en-US" w:eastAsia="zh-CN"/>
        </w:rPr>
      </w:pPr>
      <w:r>
        <w:rPr>
          <w:rFonts w:hint="eastAsia"/>
          <w:b/>
          <w:bCs/>
          <w:lang w:val="en-US" w:eastAsia="zh-CN"/>
        </w:rPr>
        <w:t>在“基础数据”之上构建的原子规则条件如：</w:t>
      </w:r>
    </w:p>
    <w:p>
      <w:pPr>
        <w:ind w:firstLine="420" w:firstLineChars="0"/>
        <w:rPr>
          <w:rFonts w:hint="eastAsia"/>
          <w:lang w:val="en-US" w:eastAsia="zh-CN"/>
        </w:rPr>
      </w:pPr>
      <w:r>
        <w:rPr>
          <w:rFonts w:hint="eastAsia"/>
          <w:lang w:val="en-US" w:eastAsia="zh-CN"/>
        </w:rPr>
        <w:t>A.用户等级等于x级；</w:t>
      </w:r>
    </w:p>
    <w:p>
      <w:pPr>
        <w:ind w:firstLine="420" w:firstLineChars="0"/>
        <w:rPr>
          <w:rFonts w:hint="eastAsia"/>
          <w:lang w:val="en-US" w:eastAsia="zh-CN"/>
        </w:rPr>
      </w:pPr>
      <w:r>
        <w:rPr>
          <w:rFonts w:hint="eastAsia"/>
          <w:lang w:val="en-US" w:eastAsia="zh-CN"/>
        </w:rPr>
        <w:t>B.注册时间在&lt;begin, end&gt;之间；</w:t>
      </w:r>
    </w:p>
    <w:p>
      <w:pPr>
        <w:ind w:firstLine="420" w:firstLineChars="0"/>
        <w:rPr>
          <w:rFonts w:hint="eastAsia"/>
          <w:lang w:val="en-US" w:eastAsia="zh-CN"/>
        </w:rPr>
      </w:pPr>
      <w:r>
        <w:rPr>
          <w:rFonts w:hint="eastAsia"/>
          <w:lang w:val="en-US" w:eastAsia="zh-CN"/>
        </w:rPr>
        <w:t>C.是否完成实名绑卡；</w:t>
      </w:r>
    </w:p>
    <w:p>
      <w:pPr>
        <w:ind w:firstLine="420" w:firstLineChars="0"/>
        <w:rPr>
          <w:rFonts w:hint="eastAsia"/>
          <w:lang w:val="en-US" w:eastAsia="zh-CN"/>
        </w:rPr>
      </w:pPr>
      <w:r>
        <w:rPr>
          <w:rFonts w:hint="eastAsia"/>
          <w:lang w:val="en-US" w:eastAsia="zh-CN"/>
        </w:rPr>
        <w:t>D.实名绑卡时间发生在注册后30天内；</w:t>
      </w:r>
    </w:p>
    <w:p>
      <w:pPr>
        <w:ind w:firstLine="420" w:firstLineChars="0"/>
        <w:rPr>
          <w:rFonts w:hint="eastAsia"/>
          <w:lang w:val="en-US" w:eastAsia="zh-CN"/>
        </w:rPr>
      </w:pPr>
      <w:r>
        <w:rPr>
          <w:rFonts w:hint="eastAsia"/>
          <w:lang w:val="en-US" w:eastAsia="zh-CN"/>
        </w:rPr>
        <w:t>E.投资额大于x元；</w:t>
      </w:r>
    </w:p>
    <w:p>
      <w:pPr>
        <w:ind w:firstLine="420" w:firstLineChars="0"/>
        <w:rPr>
          <w:rFonts w:hint="eastAsia"/>
          <w:lang w:val="en-US" w:eastAsia="zh-CN"/>
        </w:rPr>
      </w:pPr>
      <w:r>
        <w:rPr>
          <w:rFonts w:hint="eastAsia"/>
          <w:lang w:val="en-US" w:eastAsia="zh-CN"/>
        </w:rPr>
        <w:t>F.投资团范围在(a,b,c,d)内；</w:t>
      </w:r>
    </w:p>
    <w:p>
      <w:pPr>
        <w:ind w:firstLine="420" w:firstLineChars="0"/>
        <w:rPr>
          <w:rFonts w:hint="eastAsia"/>
          <w:lang w:val="en-US" w:eastAsia="zh-CN"/>
        </w:rPr>
      </w:pPr>
      <w:r>
        <w:rPr>
          <w:rFonts w:hint="eastAsia"/>
          <w:lang w:val="en-US" w:eastAsia="zh-CN"/>
        </w:rPr>
        <w:t>G.用户手机前三位是以181开头；</w:t>
      </w:r>
    </w:p>
    <w:p>
      <w:pPr>
        <w:ind w:firstLine="420" w:firstLineChars="0"/>
        <w:rPr>
          <w:rFonts w:hint="eastAsia"/>
          <w:lang w:val="en-US" w:eastAsia="zh-CN"/>
        </w:rPr>
      </w:pPr>
      <w:r>
        <w:rPr>
          <w:rFonts w:hint="eastAsia"/>
          <w:lang w:val="en-US" w:eastAsia="zh-CN"/>
        </w:rPr>
        <w:t>H.当前投资金额大于风险评级的10倍；</w:t>
      </w:r>
    </w:p>
    <w:p>
      <w:pPr>
        <w:ind w:firstLine="420" w:firstLineChars="0"/>
        <w:rPr>
          <w:rFonts w:hint="eastAsia"/>
          <w:b/>
          <w:bCs/>
          <w:lang w:val="en-US" w:eastAsia="zh-CN"/>
        </w:rPr>
      </w:pPr>
      <w:r>
        <w:rPr>
          <w:rFonts w:hint="eastAsia"/>
          <w:b/>
          <w:bCs/>
          <w:lang w:val="en-US" w:eastAsia="zh-CN"/>
        </w:rPr>
        <w:t>在“行为数据的规约结果”构建的原子规则条件如：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A.“最近10天平均投资额”大于1w。</w:t>
      </w:r>
    </w:p>
    <w:p>
      <w:pPr>
        <w:ind w:firstLine="420" w:firstLineChars="0"/>
        <w:rPr>
          <w:rFonts w:hint="eastAsia"/>
          <w:lang w:val="en-US" w:eastAsia="zh-CN"/>
        </w:rPr>
      </w:pPr>
      <w:r>
        <w:rPr>
          <w:rFonts w:hint="eastAsia"/>
          <w:lang w:val="en-US" w:eastAsia="zh-CN"/>
        </w:rPr>
        <w:t>B.“投资大于1w的总次数”大于5次；</w:t>
      </w:r>
    </w:p>
    <w:p>
      <w:pPr>
        <w:ind w:firstLine="420" w:firstLineChars="0"/>
        <w:rPr>
          <w:rFonts w:hint="eastAsia"/>
          <w:lang w:val="en-US" w:eastAsia="zh-CN"/>
        </w:rPr>
      </w:pPr>
      <w:r>
        <w:rPr>
          <w:rFonts w:hint="eastAsia"/>
          <w:lang w:val="en-US" w:eastAsia="zh-CN"/>
        </w:rPr>
        <w:t>C.“最近30天投资大于2w的总次数”大于3次；</w:t>
      </w:r>
    </w:p>
    <w:p>
      <w:pPr>
        <w:ind w:firstLine="420" w:firstLineChars="0"/>
        <w:rPr>
          <w:rFonts w:hint="eastAsia"/>
          <w:lang w:val="en-US" w:eastAsia="zh-CN"/>
        </w:rPr>
      </w:pPr>
      <w:r>
        <w:rPr>
          <w:rFonts w:hint="eastAsia"/>
          <w:lang w:val="en-US" w:eastAsia="zh-CN"/>
        </w:rPr>
        <w:t>D.“最近10次投资大于2w的总次数”大于3次；</w:t>
      </w:r>
    </w:p>
    <w:p>
      <w:pPr>
        <w:ind w:firstLine="420" w:firstLineChars="0"/>
        <w:rPr>
          <w:rFonts w:hint="eastAsia"/>
          <w:lang w:val="en-US" w:eastAsia="zh-CN"/>
        </w:rPr>
      </w:pPr>
      <w:r>
        <w:rPr>
          <w:rFonts w:hint="eastAsia"/>
          <w:lang w:val="en-US" w:eastAsia="zh-CN"/>
        </w:rPr>
        <w:t>E.“当前自然月的首投大于1w”存在；</w:t>
      </w:r>
    </w:p>
    <w:p>
      <w:pPr>
        <w:numPr>
          <w:numId w:val="0"/>
        </w:numPr>
        <w:ind w:left="420" w:leftChars="0"/>
        <w:rPr>
          <w:rFonts w:hint="eastAsia"/>
          <w:lang w:val="en-US" w:eastAsia="zh-CN"/>
        </w:rPr>
      </w:pPr>
      <w:r>
        <w:rPr>
          <w:rFonts w:hint="eastAsia"/>
          <w:lang w:val="en-US" w:eastAsia="zh-CN"/>
        </w:rPr>
        <w:t>F.“首次投资发生在注册后20天内”存在；</w:t>
      </w:r>
    </w:p>
    <w:p>
      <w:pPr>
        <w:numPr>
          <w:ilvl w:val="0"/>
          <w:numId w:val="0"/>
        </w:numPr>
        <w:ind w:firstLine="420" w:firstLineChars="0"/>
        <w:rPr>
          <w:rFonts w:hint="eastAsia"/>
          <w:lang w:val="en-US" w:eastAsia="zh-CN"/>
        </w:rPr>
      </w:pPr>
      <w:r>
        <w:rPr>
          <w:rFonts w:hint="eastAsia"/>
          <w:lang w:val="en-US" w:eastAsia="zh-CN"/>
        </w:rPr>
        <w:t>面需要注意的是单条行为数据本身也是一组简单数据，同样可以在其基础上按照基础数据的方式构建规则，比如想要判断用户是否满足“已实名用户近20天单次投资超过5w的总次数”大于3，此规则可以抽象为先在投资行为记录上应用时间限制（最近20天）筛选、进一步做基础数据筛选（用户已经实名，且投资额大于5w），最后做count计算得出表达式所需的“行为数据规约结果”。</w:t>
      </w:r>
    </w:p>
    <w:p>
      <w:pPr>
        <w:pStyle w:val="7"/>
        <w:ind w:firstLine="420" w:firstLineChars="0"/>
        <w:rPr>
          <w:rFonts w:hint="eastAsia"/>
          <w:lang w:val="en-US" w:eastAsia="zh-CN"/>
        </w:rPr>
      </w:pPr>
      <w:r>
        <w:rPr>
          <w:rFonts w:hint="eastAsia"/>
          <w:lang w:val="en-US" w:eastAsia="zh-CN"/>
        </w:rPr>
        <w:t>2.2.2 规则</w:t>
      </w:r>
    </w:p>
    <w:p>
      <w:pPr>
        <w:ind w:firstLine="420" w:firstLineChars="0"/>
        <w:rPr>
          <w:rFonts w:hint="eastAsia"/>
          <w:b/>
          <w:bCs/>
          <w:lang w:val="en-US" w:eastAsia="zh-CN"/>
        </w:rPr>
      </w:pPr>
      <w:r>
        <w:rPr>
          <w:rFonts w:hint="eastAsia"/>
          <w:b/>
          <w:bCs/>
          <w:lang w:val="en-US" w:eastAsia="zh-CN"/>
        </w:rPr>
        <w:t>1 规则组成</w:t>
      </w:r>
    </w:p>
    <w:p>
      <w:pPr>
        <w:ind w:firstLine="420" w:firstLineChars="0"/>
        <w:rPr>
          <w:rFonts w:hint="eastAsia"/>
          <w:lang w:val="en-US" w:eastAsia="zh-CN"/>
        </w:rPr>
      </w:pPr>
      <w:r>
        <w:rPr>
          <w:rFonts w:hint="eastAsia"/>
          <w:lang w:val="en-US" w:eastAsia="zh-CN"/>
        </w:rPr>
        <w:t>一条完整的规则由多个“原子规则条件”的AND、OR后组成。</w:t>
      </w:r>
    </w:p>
    <w:p>
      <w:pPr>
        <w:ind w:firstLine="420" w:firstLineChars="0"/>
        <w:rPr>
          <w:rFonts w:hint="eastAsia"/>
          <w:b/>
          <w:bCs/>
          <w:lang w:val="en-US" w:eastAsia="zh-CN"/>
        </w:rPr>
      </w:pPr>
      <w:r>
        <w:rPr>
          <w:rFonts w:hint="eastAsia"/>
          <w:b/>
          <w:bCs/>
          <w:lang w:val="en-US" w:eastAsia="zh-CN"/>
        </w:rPr>
        <w:t>2 优先级规则</w:t>
      </w:r>
    </w:p>
    <w:p>
      <w:pPr>
        <w:ind w:firstLine="420" w:firstLineChars="0"/>
        <w:rPr>
          <w:rFonts w:hint="eastAsia"/>
          <w:lang w:val="en-US" w:eastAsia="zh-CN"/>
        </w:rPr>
      </w:pPr>
      <w:r>
        <w:rPr>
          <w:rFonts w:hint="eastAsia"/>
          <w:lang w:val="en-US" w:eastAsia="zh-CN"/>
        </w:rPr>
        <w:t>除了同时满足多个condition集合后执行一组action这样的规则玩法，还需要支持多个不同condition集合，满足其中一个便执行一组action，且condition集合之间还有优先级，满足其中一组condition集合就跳出规则执行action。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7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ind w:firstLine="420" w:firstLineChars="0"/>
        <w:rPr>
          <w:rFonts w:hint="eastAsia"/>
          <w:lang w:val="en-US" w:eastAsia="zh-CN"/>
        </w:rPr>
      </w:pPr>
      <w:r>
        <w:rPr>
          <w:rFonts w:hint="eastAsia"/>
          <w:lang w:val="en-US" w:eastAsia="zh-CN"/>
        </w:rPr>
        <w:t>业务系统可以根据情况，选择立刻触发规则执行、定时触发规则执行还是监听用户行为等触发规则执行。</w:t>
      </w:r>
    </w:p>
    <w:p>
      <w:pPr>
        <w:ind w:firstLine="420" w:firstLineChars="0"/>
        <w:rPr>
          <w:rFonts w:hint="eastAsia"/>
          <w:b/>
          <w:bCs/>
          <w:lang w:val="en-US" w:eastAsia="zh-CN"/>
        </w:rPr>
      </w:pPr>
      <w:r>
        <w:rPr>
          <w:rFonts w:hint="eastAsia"/>
          <w:b/>
          <w:bCs/>
          <w:lang w:val="en-US" w:eastAsia="zh-CN"/>
        </w:rPr>
        <w:t>3 延迟规则</w:t>
      </w:r>
    </w:p>
    <w:p>
      <w:pPr>
        <w:ind w:firstLine="420" w:firstLineChars="0"/>
        <w:rPr>
          <w:rFonts w:hint="eastAsia"/>
          <w:lang w:val="en-US" w:eastAsia="zh-CN"/>
        </w:rPr>
      </w:pPr>
      <w:r>
        <w:rPr>
          <w:rFonts w:hint="eastAsia"/>
          <w:lang w:val="en-US" w:eastAsia="zh-CN"/>
        </w:rPr>
        <w:t>针对每个用户，投资后20天内未发生过退团。</w:t>
      </w:r>
    </w:p>
    <w:p>
      <w:pPr>
        <w:rPr>
          <w:rFonts w:hint="eastAsia"/>
          <w:lang w:val="en-US" w:eastAsia="zh-CN"/>
        </w:rPr>
      </w:pPr>
      <w:r>
        <w:rPr>
          <w:rFonts w:hint="eastAsia"/>
          <w:lang w:val="en-US" w:eastAsia="zh-CN"/>
        </w:rPr>
        <w:t>1 action实际上是生成一个定时指定的rule</w:t>
      </w:r>
    </w:p>
    <w:p>
      <w:pPr>
        <w:rPr>
          <w:rFonts w:hint="eastAsia"/>
          <w:lang w:val="en-US" w:eastAsia="zh-CN"/>
        </w:rPr>
      </w:pPr>
      <w:r>
        <w:rPr>
          <w:rFonts w:hint="eastAsia"/>
          <w:lang w:val="en-US" w:eastAsia="zh-CN"/>
        </w:rPr>
        <w:t>2 该rule判断最近20天退团次数=0</w:t>
      </w:r>
    </w:p>
    <w:p>
      <w:pPr>
        <w:rPr>
          <w:rFonts w:hint="eastAsia"/>
          <w:lang w:val="en-US" w:eastAsia="zh-CN"/>
        </w:rPr>
      </w:pPr>
      <w:r>
        <w:rPr>
          <w:rFonts w:hint="eastAsia"/>
          <w:u w:val="single"/>
          <w:lang w:val="en-US" w:eastAsia="zh-CN"/>
        </w:rPr>
        <w:t>注册后30天内没有任何投资（X行为后Y行为判定）（注册行为触发定时30天后判断）这个场景需要延迟timer支持</w:t>
      </w:r>
    </w:p>
    <w:p>
      <w:pPr>
        <w:pStyle w:val="4"/>
        <w:rPr>
          <w:rFonts w:hint="eastAsia"/>
          <w:lang w:val="en-US" w:eastAsia="zh-CN"/>
        </w:rPr>
      </w:pPr>
      <w:bookmarkStart w:id="7" w:name="_Toc25290_WPSOffice_Level1"/>
      <w:r>
        <w:rPr>
          <w:rFonts w:hint="eastAsia"/>
          <w:lang w:val="en-US" w:eastAsia="zh-CN"/>
        </w:rPr>
        <w:t>三 自建规则引擎如何满足需求</w:t>
      </w:r>
      <w:bookmarkEnd w:id="7"/>
    </w:p>
    <w:p>
      <w:pPr>
        <w:pStyle w:val="4"/>
        <w:rPr>
          <w:rFonts w:hint="eastAsia"/>
          <w:lang w:val="en-US" w:eastAsia="zh-CN"/>
        </w:rPr>
      </w:pPr>
      <w:r>
        <w:rPr>
          <w:rFonts w:hint="eastAsia"/>
          <w:lang w:val="en-US" w:eastAsia="zh-CN"/>
        </w:rPr>
        <w:t>3.1 需要什么？</w:t>
      </w:r>
    </w:p>
    <w:p>
      <w:pPr>
        <w:ind w:firstLine="420" w:firstLineChars="0"/>
        <w:rPr>
          <w:rFonts w:hint="eastAsia"/>
          <w:lang w:val="en-US" w:eastAsia="zh-CN"/>
        </w:rPr>
      </w:pPr>
      <w:r>
        <w:rPr>
          <w:rFonts w:hint="eastAsia"/>
          <w:lang w:val="en-US" w:eastAsia="zh-CN"/>
        </w:rPr>
        <w:t>针对规则引擎，需要满足如下几个需求：</w:t>
      </w:r>
    </w:p>
    <w:p>
      <w:pPr>
        <w:ind w:firstLine="420" w:firstLineChars="0"/>
        <w:rPr>
          <w:rFonts w:hint="eastAsia"/>
          <w:lang w:val="en-US" w:eastAsia="zh-CN"/>
        </w:rPr>
      </w:pPr>
      <w:r>
        <w:rPr>
          <w:rFonts w:hint="eastAsia"/>
          <w:lang w:val="en-US" w:eastAsia="zh-CN"/>
        </w:rPr>
        <w:t>1 易于理解、易于编写、且表达能力强的规则语言；</w:t>
      </w:r>
    </w:p>
    <w:p>
      <w:pPr>
        <w:ind w:firstLine="420" w:firstLineChars="0"/>
        <w:rPr>
          <w:rFonts w:hint="eastAsia"/>
          <w:lang w:val="en-US" w:eastAsia="zh-CN"/>
        </w:rPr>
      </w:pPr>
      <w:r>
        <w:rPr>
          <w:rFonts w:hint="eastAsia"/>
          <w:lang w:val="en-US" w:eastAsia="zh-CN"/>
        </w:rPr>
        <w:t>2 支持动态构造规则、并立即生效；</w:t>
      </w:r>
    </w:p>
    <w:p>
      <w:pPr>
        <w:ind w:firstLine="420" w:firstLineChars="0"/>
        <w:rPr>
          <w:rFonts w:hint="eastAsia"/>
          <w:lang w:val="en-US" w:eastAsia="zh-CN"/>
        </w:rPr>
      </w:pPr>
      <w:r>
        <w:rPr>
          <w:rFonts w:hint="eastAsia"/>
          <w:lang w:val="en-US" w:eastAsia="zh-CN"/>
        </w:rPr>
        <w:t>3 支持将规则存放到数据库等外部存储；</w:t>
      </w:r>
    </w:p>
    <w:p>
      <w:pPr>
        <w:ind w:firstLine="420" w:firstLineChars="0"/>
        <w:rPr>
          <w:rFonts w:hint="eastAsia"/>
          <w:lang w:val="en-US" w:eastAsia="zh-CN"/>
        </w:rPr>
      </w:pPr>
      <w:r>
        <w:rPr>
          <w:rFonts w:hint="eastAsia"/>
          <w:lang w:val="en-US" w:eastAsia="zh-CN"/>
        </w:rPr>
        <w:t>4 支持基础数据、流式数据上构建规则；</w:t>
      </w:r>
    </w:p>
    <w:p>
      <w:pPr>
        <w:ind w:firstLine="420" w:firstLineChars="0"/>
        <w:rPr>
          <w:rFonts w:hint="eastAsia"/>
          <w:lang w:val="en-US" w:eastAsia="zh-CN"/>
        </w:rPr>
      </w:pPr>
      <w:r>
        <w:rPr>
          <w:rFonts w:hint="eastAsia"/>
          <w:lang w:val="en-US" w:eastAsia="zh-CN"/>
        </w:rPr>
        <w:t>5 数据的计算和加载延迟到规则运行过程中，避免不必要的计算，且支持外部服务调用；</w:t>
      </w:r>
    </w:p>
    <w:p>
      <w:pPr>
        <w:pStyle w:val="4"/>
        <w:rPr>
          <w:rFonts w:hint="eastAsia"/>
          <w:lang w:val="en-US" w:eastAsia="zh-CN"/>
        </w:rPr>
      </w:pPr>
      <w:r>
        <w:rPr>
          <w:rFonts w:hint="eastAsia"/>
          <w:lang w:val="en-US" w:eastAsia="zh-CN"/>
        </w:rPr>
        <w:t>3.2技术选型</w:t>
      </w:r>
    </w:p>
    <w:p>
      <w:pPr>
        <w:ind w:firstLine="420" w:firstLineChars="0"/>
        <w:rPr>
          <w:rFonts w:hint="eastAsia"/>
          <w:lang w:val="en-US" w:eastAsia="zh-CN"/>
        </w:rPr>
      </w:pPr>
      <w:r>
        <w:rPr>
          <w:rFonts w:hint="eastAsia"/>
          <w:lang w:val="en-US" w:eastAsia="zh-CN"/>
        </w:rPr>
        <w:t>实现规则引擎的方式有很多，可以采用原生的脚本语言如Groovy、Python、jruby、javascript等，好处是表达能力强、可动态修改并生效，但很容易让开发人员陷入规则中写业务的困境，后期的维护困难。更进一步说其毕竟不是为规则引擎而生、要形成规则引擎框架需要大量的工作。</w:t>
      </w:r>
    </w:p>
    <w:p>
      <w:pPr>
        <w:ind w:firstLine="420" w:firstLineChars="0"/>
        <w:rPr>
          <w:rFonts w:hint="eastAsia"/>
          <w:lang w:val="en-US" w:eastAsia="zh-CN"/>
        </w:rPr>
      </w:pPr>
      <w:r>
        <w:rPr>
          <w:rFonts w:hint="eastAsia"/>
          <w:lang w:val="en-US" w:eastAsia="zh-CN"/>
        </w:rPr>
        <w:t>另外开源的java规则引擎包括Drools、OFBiz Rule Engine、JLisa 、Algernon、TyRuBa、JTP、JEOPS、InfoSapient、RDFExpert、Jena 2、Euler、JLog、Pellet OWL Reasoner、Prova、OpenRules、SweetRules、JShop2等等。</w:t>
      </w:r>
    </w:p>
    <w:p>
      <w:pPr>
        <w:ind w:firstLine="420" w:firstLineChars="0"/>
        <w:rPr>
          <w:rFonts w:hint="eastAsia"/>
          <w:lang w:val="en-US" w:eastAsia="zh-CN"/>
        </w:rPr>
      </w:pPr>
      <w:r>
        <w:rPr>
          <w:rFonts w:hint="eastAsia"/>
          <w:lang w:val="en-US" w:eastAsia="zh-CN"/>
        </w:rPr>
        <w:t>我们决定站在巨人的肩上，选择基于社区活跃、文档丰富、功能强大的Drools来构建规则引擎，其最近一次发布是2018/04/04的7.7.0版。Drools本身能很好地支持支持java表达式、外部依赖数据运行时加载、基于时间的流式数据计算、规则互斥、规则优先级等功能，同时还和动态脚本语言一样可以动态生成、并动态执行，基于Drools构建的规则引擎框架可以完全满足3.1中提到的所有需求。</w:t>
      </w:r>
    </w:p>
    <w:p>
      <w:pPr>
        <w:pStyle w:val="4"/>
        <w:rPr>
          <w:rFonts w:hint="eastAsia"/>
          <w:lang w:val="en-US" w:eastAsia="zh-CN"/>
        </w:rPr>
      </w:pPr>
      <w:r>
        <w:rPr>
          <w:rFonts w:hint="eastAsia"/>
          <w:lang w:val="en-US" w:eastAsia="zh-CN"/>
        </w:rPr>
        <w:t>3.3 如何使用</w:t>
      </w:r>
    </w:p>
    <w:p>
      <w:pPr>
        <w:rPr>
          <w:rFonts w:hint="eastAsia"/>
          <w:lang w:val="en-US" w:eastAsia="zh-CN"/>
        </w:rPr>
      </w:pPr>
      <w:r>
        <w:rPr>
          <w:rFonts w:hint="eastAsia"/>
          <w:lang w:val="en-US" w:eastAsia="zh-CN"/>
        </w:rPr>
        <w:t>以lender用户为例，首先定义其数据模型，如下表所示为部分数据模型定义：</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1 基础数据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41"/>
        <w:gridCol w:w="1440"/>
        <w:gridCol w:w="1420"/>
        <w:gridCol w:w="158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用户ID</w:t>
            </w:r>
          </w:p>
        </w:tc>
        <w:tc>
          <w:tcPr>
            <w:tcW w:w="1241" w:type="dxa"/>
          </w:tcPr>
          <w:p>
            <w:pPr>
              <w:rPr>
                <w:rFonts w:hint="eastAsia"/>
                <w:vertAlign w:val="baseline"/>
                <w:lang w:val="en-US" w:eastAsia="zh-CN"/>
              </w:rPr>
            </w:pPr>
            <w:r>
              <w:rPr>
                <w:rFonts w:hint="eastAsia"/>
                <w:vertAlign w:val="baseline"/>
                <w:lang w:val="en-US" w:eastAsia="zh-CN"/>
              </w:rPr>
              <w:t>aId</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是否实名</w:t>
            </w:r>
          </w:p>
        </w:tc>
        <w:tc>
          <w:tcPr>
            <w:tcW w:w="1420" w:type="dxa"/>
          </w:tcPr>
          <w:p>
            <w:pPr>
              <w:rPr>
                <w:rFonts w:hint="eastAsia"/>
                <w:vertAlign w:val="baseline"/>
                <w:lang w:val="en-US" w:eastAsia="zh-CN"/>
              </w:rPr>
            </w:pPr>
            <w:r>
              <w:rPr>
                <w:rFonts w:hint="eastAsia"/>
                <w:vertAlign w:val="baseline"/>
                <w:lang w:val="en-US" w:eastAsia="zh-CN"/>
              </w:rPr>
              <w:t>hasRealName</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当前行为</w:t>
            </w:r>
          </w:p>
        </w:tc>
        <w:tc>
          <w:tcPr>
            <w:tcW w:w="1421" w:type="dxa"/>
          </w:tcPr>
          <w:p>
            <w:pPr>
              <w:rPr>
                <w:rFonts w:hint="eastAsia"/>
                <w:vertAlign w:val="baseline"/>
                <w:lang w:val="en-US" w:eastAsia="zh-CN"/>
              </w:rPr>
            </w:pPr>
            <w:r>
              <w:rPr>
                <w:rFonts w:hint="eastAsia"/>
                <w:vertAlign w:val="baseline"/>
                <w:lang w:val="en-US" w:eastAsia="zh-CN"/>
              </w:rPr>
              <w:t>actionType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姓名</w:t>
            </w:r>
          </w:p>
        </w:tc>
        <w:tc>
          <w:tcPr>
            <w:tcW w:w="1241" w:type="dxa"/>
          </w:tcPr>
          <w:p>
            <w:pPr>
              <w:rPr>
                <w:rFonts w:hint="eastAsia"/>
                <w:vertAlign w:val="baseline"/>
                <w:lang w:val="en-US" w:eastAsia="zh-CN"/>
              </w:rPr>
            </w:pPr>
            <w:r>
              <w:rPr>
                <w:rFonts w:hint="eastAsia"/>
                <w:vertAlign w:val="baseline"/>
                <w:lang w:val="en-US" w:eastAsia="zh-CN"/>
              </w:rPr>
              <w:t>userName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是否绑卡</w:t>
            </w:r>
          </w:p>
        </w:tc>
        <w:tc>
          <w:tcPr>
            <w:tcW w:w="1420" w:type="dxa"/>
          </w:tcPr>
          <w:p>
            <w:pPr>
              <w:rPr>
                <w:rFonts w:hint="eastAsia"/>
                <w:vertAlign w:val="baseline"/>
                <w:lang w:val="en-US" w:eastAsia="zh-CN"/>
              </w:rPr>
            </w:pPr>
            <w:r>
              <w:rPr>
                <w:rFonts w:hint="eastAsia"/>
                <w:vertAlign w:val="baseline"/>
                <w:lang w:val="en-US" w:eastAsia="zh-CN"/>
              </w:rPr>
              <w:t>hasBindCard</w:t>
            </w:r>
          </w:p>
        </w:tc>
        <w:tc>
          <w:tcPr>
            <w:tcW w:w="158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当前投资额</w:t>
            </w:r>
          </w:p>
        </w:tc>
        <w:tc>
          <w:tcPr>
            <w:tcW w:w="1421" w:type="dxa"/>
            <w:vAlign w:val="top"/>
          </w:tcPr>
          <w:p>
            <w:pPr>
              <w:rPr>
                <w:rFonts w:hint="eastAsia"/>
                <w:vertAlign w:val="baseline"/>
                <w:lang w:val="en-US" w:eastAsia="zh-CN"/>
              </w:rPr>
            </w:pPr>
            <w:r>
              <w:rPr>
                <w:rFonts w:hint="eastAsia"/>
                <w:vertAlign w:val="baseline"/>
                <w:lang w:val="en-US" w:eastAsia="zh-CN"/>
              </w:rPr>
              <w:t>investAmount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年龄</w:t>
            </w:r>
          </w:p>
        </w:tc>
        <w:tc>
          <w:tcPr>
            <w:tcW w:w="1241" w:type="dxa"/>
          </w:tcPr>
          <w:p>
            <w:pPr>
              <w:rPr>
                <w:rFonts w:hint="eastAsia"/>
                <w:vertAlign w:val="baseline"/>
                <w:lang w:val="en-US" w:eastAsia="zh-CN"/>
              </w:rPr>
            </w:pPr>
            <w:r>
              <w:rPr>
                <w:rFonts w:hint="eastAsia"/>
                <w:vertAlign w:val="baseline"/>
                <w:lang w:val="en-US" w:eastAsia="zh-CN"/>
              </w:rPr>
              <w:t>age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绑卡时间</w:t>
            </w:r>
          </w:p>
        </w:tc>
        <w:tc>
          <w:tcPr>
            <w:tcW w:w="1420" w:type="dxa"/>
          </w:tcPr>
          <w:p>
            <w:pPr>
              <w:rPr>
                <w:rFonts w:hint="eastAsia"/>
                <w:vertAlign w:val="baseline"/>
                <w:lang w:val="en-US" w:eastAsia="zh-CN"/>
              </w:rPr>
            </w:pPr>
            <w:r>
              <w:rPr>
                <w:rFonts w:hint="eastAsia"/>
                <w:vertAlign w:val="baseline"/>
                <w:lang w:val="en-US" w:eastAsia="zh-CN"/>
              </w:rPr>
              <w:t>bindCardTime</w:t>
            </w:r>
          </w:p>
        </w:tc>
        <w:tc>
          <w:tcPr>
            <w:tcW w:w="158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当前投资团</w:t>
            </w:r>
          </w:p>
        </w:tc>
        <w:tc>
          <w:tcPr>
            <w:tcW w:w="1421" w:type="dxa"/>
            <w:vAlign w:val="top"/>
          </w:tcPr>
          <w:p>
            <w:pPr>
              <w:rPr>
                <w:rFonts w:hint="eastAsia"/>
                <w:vertAlign w:val="baseline"/>
                <w:lang w:val="en-US" w:eastAsia="zh-CN"/>
              </w:rPr>
            </w:pPr>
            <w:r>
              <w:rPr>
                <w:rFonts w:hint="eastAsia"/>
                <w:vertAlign w:val="baseline"/>
                <w:lang w:val="en-US" w:eastAsia="zh-CN"/>
              </w:rPr>
              <w:t>investPlan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电话</w:t>
            </w:r>
          </w:p>
        </w:tc>
        <w:tc>
          <w:tcPr>
            <w:tcW w:w="1241" w:type="dxa"/>
          </w:tcPr>
          <w:p>
            <w:pPr>
              <w:rPr>
                <w:rFonts w:hint="eastAsia"/>
                <w:vertAlign w:val="baseline"/>
                <w:lang w:val="en-US" w:eastAsia="zh-CN"/>
              </w:rPr>
            </w:pPr>
            <w:r>
              <w:rPr>
                <w:rFonts w:hint="eastAsia"/>
                <w:vertAlign w:val="baseline"/>
                <w:lang w:val="en-US" w:eastAsia="zh-CN"/>
              </w:rPr>
              <w:t>cellPhone</w:t>
            </w:r>
          </w:p>
        </w:tc>
        <w:tc>
          <w:tcPr>
            <w:tcW w:w="144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注册日期</w:t>
            </w:r>
          </w:p>
        </w:tc>
        <w:tc>
          <w:tcPr>
            <w:tcW w:w="1420" w:type="dxa"/>
            <w:vAlign w:val="top"/>
          </w:tcPr>
          <w:p>
            <w:pPr>
              <w:rPr>
                <w:rFonts w:hint="eastAsia"/>
                <w:vertAlign w:val="baseline"/>
                <w:lang w:val="en-US" w:eastAsia="zh-CN"/>
              </w:rPr>
            </w:pPr>
            <w:r>
              <w:rPr>
                <w:rFonts w:hint="eastAsia"/>
                <w:vertAlign w:val="baseline"/>
                <w:lang w:val="en-US" w:eastAsia="zh-CN"/>
              </w:rPr>
              <w:t>registerTime</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当前退团额</w:t>
            </w:r>
          </w:p>
        </w:tc>
        <w:tc>
          <w:tcPr>
            <w:tcW w:w="1421" w:type="dxa"/>
          </w:tcPr>
          <w:p>
            <w:pPr>
              <w:rPr>
                <w:rFonts w:hint="eastAsia"/>
                <w:vertAlign w:val="baseline"/>
                <w:lang w:val="en-US" w:eastAsia="zh-CN"/>
              </w:rPr>
            </w:pPr>
            <w:r>
              <w:rPr>
                <w:rFonts w:hint="eastAsia"/>
                <w:vertAlign w:val="baseline"/>
                <w:lang w:val="en-US" w:eastAsia="zh-CN"/>
              </w:rPr>
              <w:t>quitAmount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等级</w:t>
            </w:r>
          </w:p>
        </w:tc>
        <w:tc>
          <w:tcPr>
            <w:tcW w:w="1241" w:type="dxa"/>
          </w:tcPr>
          <w:p>
            <w:pPr>
              <w:rPr>
                <w:rFonts w:hint="eastAsia"/>
                <w:vertAlign w:val="baseline"/>
                <w:lang w:val="en-US" w:eastAsia="zh-CN"/>
              </w:rPr>
            </w:pPr>
            <w:r>
              <w:rPr>
                <w:rFonts w:hint="eastAsia"/>
                <w:vertAlign w:val="baseline"/>
                <w:lang w:val="en-US" w:eastAsia="zh-CN"/>
              </w:rPr>
              <w:t>level</w:t>
            </w:r>
          </w:p>
        </w:tc>
        <w:tc>
          <w:tcPr>
            <w:tcW w:w="144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注册活动</w:t>
            </w:r>
          </w:p>
        </w:tc>
        <w:tc>
          <w:tcPr>
            <w:tcW w:w="1420" w:type="dxa"/>
            <w:vAlign w:val="top"/>
          </w:tcPr>
          <w:p>
            <w:pPr>
              <w:rPr>
                <w:rFonts w:hint="eastAsia"/>
                <w:vertAlign w:val="baseline"/>
                <w:lang w:val="en-US" w:eastAsia="zh-CN"/>
              </w:rPr>
            </w:pPr>
            <w:r>
              <w:rPr>
                <w:rFonts w:hint="eastAsia"/>
                <w:vertAlign w:val="baseline"/>
                <w:lang w:val="en-US" w:eastAsia="zh-CN"/>
              </w:rPr>
              <w:t>regActivityId</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当前退出团</w:t>
            </w:r>
          </w:p>
        </w:tc>
        <w:tc>
          <w:tcPr>
            <w:tcW w:w="1421" w:type="dxa"/>
          </w:tcPr>
          <w:p>
            <w:pPr>
              <w:rPr>
                <w:rFonts w:hint="eastAsia"/>
                <w:vertAlign w:val="baseline"/>
                <w:lang w:val="en-US" w:eastAsia="zh-CN"/>
              </w:rPr>
            </w:pPr>
            <w:r>
              <w:rPr>
                <w:rFonts w:hint="eastAsia"/>
                <w:vertAlign w:val="baseline"/>
                <w:lang w:val="en-US" w:eastAsia="zh-CN"/>
              </w:rPr>
              <w:t>quitPlan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风险偏好</w:t>
            </w:r>
          </w:p>
        </w:tc>
        <w:tc>
          <w:tcPr>
            <w:tcW w:w="1241" w:type="dxa"/>
          </w:tcPr>
          <w:p>
            <w:pPr>
              <w:rPr>
                <w:rFonts w:hint="eastAsia"/>
                <w:vertAlign w:val="baseline"/>
                <w:lang w:val="en-US" w:eastAsia="zh-CN"/>
              </w:rPr>
            </w:pPr>
            <w:r>
              <w:rPr>
                <w:rFonts w:hint="eastAsia"/>
                <w:vertAlign w:val="baseline"/>
                <w:lang w:val="en-US" w:eastAsia="zh-CN"/>
              </w:rPr>
              <w:t>riskPrefe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注册渠道</w:t>
            </w:r>
          </w:p>
        </w:tc>
        <w:tc>
          <w:tcPr>
            <w:tcW w:w="1420" w:type="dxa"/>
          </w:tcPr>
          <w:p>
            <w:pPr>
              <w:rPr>
                <w:rFonts w:hint="eastAsia"/>
                <w:vertAlign w:val="baseline"/>
                <w:lang w:val="en-US" w:eastAsia="zh-CN"/>
              </w:rPr>
            </w:pPr>
            <w:r>
              <w:rPr>
                <w:rFonts w:hint="eastAsia"/>
                <w:vertAlign w:val="baseline"/>
                <w:lang w:val="en-US" w:eastAsia="zh-CN"/>
              </w:rPr>
              <w:t>regChannel</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行为发生时间</w:t>
            </w:r>
          </w:p>
        </w:tc>
        <w:tc>
          <w:tcPr>
            <w:tcW w:w="1421" w:type="dxa"/>
          </w:tcPr>
          <w:p>
            <w:pPr>
              <w:rPr>
                <w:rFonts w:hint="eastAsia"/>
                <w:vertAlign w:val="baseline"/>
                <w:lang w:val="en-US" w:eastAsia="zh-CN"/>
              </w:rPr>
            </w:pPr>
            <w:r>
              <w:rPr>
                <w:rFonts w:hint="eastAsia"/>
                <w:vertAlign w:val="baseline"/>
                <w:lang w:val="en-US" w:eastAsia="zh-CN"/>
              </w:rPr>
              <w:t>triggerTime</w:t>
            </w:r>
          </w:p>
        </w:tc>
      </w:tr>
    </w:tbl>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2 流式数据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1"/>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BDD6EE" w:themeFill="accent1" w:themeFillTint="66"/>
          </w:tcPr>
          <w:p>
            <w:pPr>
              <w:rPr>
                <w:rFonts w:hint="eastAsia"/>
                <w:vertAlign w:val="baseline"/>
                <w:lang w:val="en-US" w:eastAsia="zh-CN"/>
              </w:rPr>
            </w:pPr>
            <w:r>
              <w:rPr>
                <w:rFonts w:hint="eastAsia"/>
                <w:vertAlign w:val="baseline"/>
                <w:lang w:val="en-US" w:eastAsia="zh-CN"/>
              </w:rPr>
              <w:t>投资行为数据流</w:t>
            </w:r>
          </w:p>
        </w:tc>
        <w:tc>
          <w:tcPr>
            <w:tcW w:w="4421" w:type="dxa"/>
          </w:tcPr>
          <w:p>
            <w:pPr>
              <w:pStyle w:val="10"/>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STREAM_INVEST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BDD6EE" w:themeFill="accent1" w:themeFillTint="66"/>
          </w:tcPr>
          <w:p>
            <w:pPr>
              <w:rPr>
                <w:rFonts w:hint="eastAsia"/>
                <w:vertAlign w:val="baseline"/>
                <w:lang w:val="en-US" w:eastAsia="zh-CN"/>
              </w:rPr>
            </w:pPr>
            <w:r>
              <w:rPr>
                <w:rFonts w:hint="eastAsia"/>
                <w:vertAlign w:val="baseline"/>
                <w:lang w:val="en-US" w:eastAsia="zh-CN"/>
              </w:rPr>
              <w:t>邀请首投行为数据流</w:t>
            </w:r>
          </w:p>
        </w:tc>
        <w:tc>
          <w:tcPr>
            <w:tcW w:w="4421" w:type="dxa"/>
          </w:tcPr>
          <w:p>
            <w:pPr>
              <w:pStyle w:val="10"/>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STREAM_REFEREE_FIRST_INVEST</w:t>
            </w:r>
          </w:p>
        </w:tc>
      </w:tr>
    </w:tbl>
    <w:p>
      <w:pPr>
        <w:rPr>
          <w:rFonts w:hint="eastAsia"/>
          <w:lang w:val="en-US" w:eastAsia="zh-CN"/>
        </w:rPr>
      </w:pPr>
      <w:r>
        <w:rPr>
          <w:rFonts w:hint="eastAsia"/>
          <w:lang w:val="en-US" w:eastAsia="zh-CN"/>
        </w:rPr>
        <w:t>然后就是基于数据模型构造规则，下面举几个规则的例子：</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规则1：手机号181开头的用户、投资金额大于1w且排除特定的投团范围</w:t>
      </w:r>
    </w:p>
    <w:p>
      <w:r>
        <w:drawing>
          <wp:inline distT="0" distB="0" distL="114300" distR="114300">
            <wp:extent cx="5270500" cy="1993265"/>
            <wp:effectExtent l="0" t="0" r="0"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7"/>
                    <a:stretch>
                      <a:fillRect/>
                    </a:stretch>
                  </pic:blipFill>
                  <pic:spPr>
                    <a:xfrm>
                      <a:off x="0" y="0"/>
                      <a:ext cx="5270500" cy="19932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里演示了从准备数据，构造规则，到运行规则的整个过程。规则部分是一些简单的比较，支持相等/不相等/大于等于/小于等于/包含/不包含/字符串相关/正则表达式匹配/范围比较等多种比较方式。然后就是设置规则通过后要执行的Action，最后运行规则，需要注意的是数据需要用${}标记。接下来演示更多更强大的规则，将只贴出来具体规则部分的代码。</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规则2：投资额为偶数、且投资额大于年龄的30倍和用户等级的100倍中最小的那个值</w:t>
      </w:r>
    </w:p>
    <w:p>
      <w:r>
        <w:drawing>
          <wp:inline distT="0" distB="0" distL="114300" distR="114300">
            <wp:extent cx="5269865" cy="485140"/>
            <wp:effectExtent l="0" t="0" r="63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5269865" cy="485140"/>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比较的左右两边都可以支持任意${}数据、以及任意java表达式，包括java.lang包、java.util包等一切可以引入的jar包功能。</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规则3：注册时间在指定范围内、已经完成实名、且在注册后的20天内完成绑卡</w:t>
      </w:r>
    </w:p>
    <w:p>
      <w:r>
        <w:drawing>
          <wp:inline distT="0" distB="0" distL="114300" distR="114300">
            <wp:extent cx="5271135" cy="842010"/>
            <wp:effectExtent l="0" t="0" r="12065" b="889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5271135" cy="8420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运行时一旦发现${}数据是传入的数据集合中不存在的，则会尝试加载以该数据变量命名的外部数据加载器计算并加载数据到规则内存中，这里registerTime/registerChannel等数据都是当前传入数据集合中没有的，会根据传入的aid从数据库查询并放入规则内存中。所以我们需要做的就是针对registerTime/registerChannel编写对应的数据加载器：</w:t>
      </w:r>
    </w:p>
    <w:p>
      <w:pPr>
        <w:ind w:firstLine="420" w:firstLineChars="0"/>
        <w:rPr>
          <w:rFonts w:hint="eastAsia"/>
          <w:lang w:val="en-US" w:eastAsia="zh-CN"/>
        </w:rPr>
      </w:pPr>
      <w:r>
        <w:rPr>
          <w:rFonts w:hint="eastAsia"/>
          <w:lang w:val="en-US" w:eastAsia="zh-CN"/>
        </w:rPr>
        <w:t>《TODO-代码贴在此处》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规则4：完成实名、或完成绑卡</w:t>
      </w:r>
    </w:p>
    <w:p>
      <w:pPr>
        <w:rPr>
          <w:rFonts w:hint="eastAsia"/>
          <w:lang w:val="en-US" w:eastAsia="zh-CN"/>
        </w:rPr>
      </w:pPr>
      <w:r>
        <w:drawing>
          <wp:inline distT="0" distB="0" distL="114300" distR="114300">
            <wp:extent cx="5273675" cy="546100"/>
            <wp:effectExtent l="0" t="0" r="952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5273675" cy="5461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规则5：用户大于1w的投资的次数、大于3次</w:t>
      </w:r>
    </w:p>
    <w:p>
      <w:pPr>
        <w:rPr>
          <w:rFonts w:hint="eastAsia"/>
          <w:lang w:val="en-US" w:eastAsia="zh-CN"/>
        </w:rPr>
      </w:pPr>
      <w:r>
        <w:drawing>
          <wp:inline distT="0" distB="0" distL="114300" distR="114300">
            <wp:extent cx="5269865" cy="680720"/>
            <wp:effectExtent l="0" t="0" r="635" b="508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5269865" cy="68072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前面的规则都是基于基础数据的比较，而这里是针对流式数据的操作，正如前面介绍的，首先执行reduce操作，包括筛选用户投资记录数据流中投资额超过1w的记录，并执行count操作，然后与condition进行比较，判断次数是否大于三次。</w:t>
      </w:r>
    </w:p>
    <w:p>
      <w:pPr>
        <w:ind w:firstLine="420" w:firstLineChars="0"/>
        <w:rPr>
          <w:rFonts w:hint="eastAsia"/>
          <w:lang w:val="en-US" w:eastAsia="zh-CN"/>
        </w:rPr>
      </w:pPr>
      <w:r>
        <w:rPr>
          <w:rFonts w:hint="eastAsia"/>
          <w:lang w:val="en-US" w:eastAsia="zh-CN"/>
        </w:rPr>
        <w:t>需要注意的是，流式数据也是外部依赖数据，并不是在规则执行前加载到规则内存中的，而是需要运行时动态加载，所以我们需要针对“STREAM_INEST”编写对应的流式数据加载器，根据reduce操作传入的Duration限制(包括时间和长度的限制)返回数据流。</w:t>
      </w:r>
    </w:p>
    <w:p>
      <w:pPr>
        <w:ind w:firstLine="420" w:firstLineChars="0"/>
        <w:rPr>
          <w:rFonts w:hint="eastAsia"/>
          <w:lang w:val="en-US" w:eastAsia="zh-CN"/>
        </w:rPr>
      </w:pPr>
      <w:r>
        <w:rPr>
          <w:rFonts w:hint="eastAsia"/>
          <w:lang w:val="en-US" w:eastAsia="zh-CN"/>
        </w:rPr>
        <w:t>《TODO-代码贴在此处》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规则6：用户大于1w的投资的总额、大于5w</w:t>
      </w:r>
    </w:p>
    <w:p>
      <w:pPr>
        <w:rPr>
          <w:rFonts w:hint="eastAsia"/>
          <w:lang w:val="en-US" w:eastAsia="zh-CN"/>
        </w:rPr>
      </w:pPr>
      <w:r>
        <w:drawing>
          <wp:inline distT="0" distB="0" distL="114300" distR="114300">
            <wp:extent cx="5266055" cy="674370"/>
            <wp:effectExtent l="0" t="0" r="4445" b="1143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2"/>
                    <a:stretch>
                      <a:fillRect/>
                    </a:stretch>
                  </pic:blipFill>
                  <pic:spPr>
                    <a:xfrm>
                      <a:off x="0" y="0"/>
                      <a:ext cx="5266055" cy="6743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规则7：最近7天投资额大于1w的总次数、大于3次</w:t>
      </w:r>
    </w:p>
    <w:p>
      <w:pPr>
        <w:rPr>
          <w:rFonts w:hint="eastAsia"/>
          <w:lang w:val="en-US" w:eastAsia="zh-CN"/>
        </w:rPr>
      </w:pPr>
      <w:r>
        <w:drawing>
          <wp:inline distT="0" distB="0" distL="114300" distR="114300">
            <wp:extent cx="5268595" cy="708025"/>
            <wp:effectExtent l="0" t="0" r="1905" b="317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3"/>
                    <a:stretch>
                      <a:fillRect/>
                    </a:stretch>
                  </pic:blipFill>
                  <pic:spPr>
                    <a:xfrm>
                      <a:off x="0" y="0"/>
                      <a:ext cx="5268595" cy="7080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可以对流式数据增加时间窗口限制，其他支持的时间窗口包括最近x秒、最近x分钟、最近x小时、最近x月、最近x年、当前自然周、当前自然月、当前自然年等。</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规则8：存在发生在注册后20天内、且投资金额大于1w的首次投资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pPr>
      <w:r>
        <w:drawing>
          <wp:inline distT="0" distB="0" distL="114300" distR="114300">
            <wp:extent cx="5272405" cy="927735"/>
            <wp:effectExtent l="0" t="0" r="10795" b="1206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4"/>
                    <a:stretch>
                      <a:fillRect/>
                    </a:stretch>
                  </pic:blipFill>
                  <pic:spPr>
                    <a:xfrm>
                      <a:off x="0" y="0"/>
                      <a:ext cx="5272405" cy="9277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ind w:firstLine="420" w:firstLineChars="0"/>
        <w:textAlignment w:val="auto"/>
        <w:outlineLvl w:val="9"/>
        <w:rPr>
          <w:rFonts w:hint="eastAsia"/>
          <w:lang w:val="en-US" w:eastAsia="zh-CN"/>
        </w:rPr>
      </w:pPr>
      <w:r>
        <w:rPr>
          <w:rFonts w:hint="eastAsia"/>
          <w:lang w:val="en-US" w:eastAsia="zh-CN"/>
        </w:rPr>
        <w:t>除了最近x天这样的时间限制，还有最近x次、最开头的x次这样针对流式数据长度的限制，这里取的是用户投资记录中的首次投资。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规则9：存在当前自然周内首次、且投团范围在指定团范围内、金额大于1w的投资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lang w:val="en-US" w:eastAsia="zh-CN"/>
        </w:rPr>
      </w:pPr>
      <w:r>
        <w:drawing>
          <wp:inline distT="0" distB="0" distL="114300" distR="114300">
            <wp:extent cx="5266055" cy="735965"/>
            <wp:effectExtent l="0" t="0" r="4445" b="63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5"/>
                    <a:stretch>
                      <a:fillRect/>
                    </a:stretch>
                  </pic:blipFill>
                  <pic:spPr>
                    <a:xfrm>
                      <a:off x="0" y="0"/>
                      <a:ext cx="5266055" cy="7359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可以看到reduce操作支持的时间限制还包括时间+长度。</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规则10：用户邀请的人满足：从指定活动注册进来的、且是第奇数个完成首投大于1w的</w:t>
      </w:r>
    </w:p>
    <w:p>
      <w:r>
        <w:drawing>
          <wp:inline distT="0" distB="0" distL="114300" distR="114300">
            <wp:extent cx="5265420" cy="804545"/>
            <wp:effectExtent l="0" t="0" r="5080" b="825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6"/>
                    <a:stretch>
                      <a:fillRect/>
                    </a:stretch>
                  </pic:blipFill>
                  <pic:spPr>
                    <a:xfrm>
                      <a:off x="0" y="0"/>
                      <a:ext cx="5265420" cy="80454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可以看到reduce操作的结果同样支持java表达式。</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规则11：用户邀请的人满足：从指定活动注册进来、且第1、3、5个完成首投大于1w的</w:t>
      </w:r>
    </w:p>
    <w:p>
      <w:pPr>
        <w:rPr>
          <w:rFonts w:hint="eastAsia"/>
          <w:lang w:val="en-US" w:eastAsia="zh-CN"/>
        </w:rPr>
      </w:pPr>
      <w:r>
        <w:drawing>
          <wp:inline distT="0" distB="0" distL="114300" distR="114300">
            <wp:extent cx="5269865" cy="843915"/>
            <wp:effectExtent l="0" t="0" r="635" b="698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7"/>
                    <a:stretch>
                      <a:fillRect/>
                    </a:stretch>
                  </pic:blipFill>
                  <pic:spPr>
                    <a:xfrm>
                      <a:off x="0" y="0"/>
                      <a:ext cx="5269865" cy="84391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可以看到reduce操作的结果同样支持包含/不包含等比较操作。</w:t>
      </w:r>
    </w:p>
    <w:p>
      <w:pPr>
        <w:rPr>
          <w:rFonts w:hint="eastAsia"/>
          <w:lang w:val="en-US" w:eastAsia="zh-CN"/>
        </w:rPr>
      </w:pPr>
      <w:r>
        <w:rPr>
          <w:rFonts w:hint="eastAsia"/>
          <w:lang w:val="en-US" w:eastAsia="zh-CN"/>
        </w:rPr>
        <w:t>规则12：规则优先级支持</w:t>
      </w:r>
    </w:p>
    <w:p>
      <w:pPr>
        <w:rPr>
          <w:rFonts w:hint="eastAsia"/>
          <w:lang w:val="en-US" w:eastAsia="zh-CN"/>
        </w:rPr>
      </w:pPr>
    </w:p>
    <w:p>
      <w:pPr>
        <w:rPr>
          <w:rFonts w:hint="eastAsia"/>
          <w:lang w:val="en-US" w:eastAsia="zh-CN"/>
        </w:rPr>
      </w:pPr>
    </w:p>
    <w:p>
      <w:pPr>
        <w:pStyle w:val="4"/>
        <w:rPr>
          <w:rFonts w:hint="eastAsia"/>
          <w:lang w:val="en-US" w:eastAsia="zh-CN"/>
        </w:rPr>
      </w:pPr>
      <w:bookmarkStart w:id="8" w:name="_Toc18168_WPSOffice_Level1"/>
      <w:r>
        <w:rPr>
          <w:rFonts w:hint="eastAsia"/>
          <w:lang w:val="en-US" w:eastAsia="zh-CN"/>
        </w:rPr>
        <w:t>四 基于自建规则引擎构建促销系统</w:t>
      </w:r>
      <w:bookmarkEnd w:id="8"/>
    </w:p>
    <w:p>
      <w:pPr>
        <w:ind w:firstLine="420" w:firstLineChars="0"/>
        <w:rPr>
          <w:rFonts w:hint="eastAsia"/>
          <w:lang w:val="en-US" w:eastAsia="zh-CN"/>
        </w:rPr>
      </w:pPr>
      <w:r>
        <w:rPr>
          <w:rFonts w:hint="eastAsia"/>
          <w:lang w:val="en-US" w:eastAsia="zh-CN"/>
        </w:rPr>
        <w:t>如下图所示为促销系统规则引擎和发奖相关的架构图：</w:t>
      </w:r>
    </w:p>
    <w:p>
      <w:pPr>
        <w:rPr>
          <w:rFonts w:hint="eastAsia"/>
          <w:lang w:val="en-US" w:eastAsia="zh-CN"/>
        </w:rPr>
      </w:pPr>
      <w:r>
        <w:rPr>
          <w:rFonts w:hint="eastAsia"/>
          <w:lang w:val="en-US" w:eastAsia="zh-CN"/>
        </w:rPr>
        <w:drawing>
          <wp:inline distT="0" distB="0" distL="114300" distR="114300">
            <wp:extent cx="5264785" cy="3404235"/>
            <wp:effectExtent l="0" t="0" r="5715" b="12065"/>
            <wp:docPr id="1" name="图片 1" descr="系统架构设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架构设计 (7)"/>
                    <pic:cNvPicPr>
                      <a:picLocks noChangeAspect="1"/>
                    </pic:cNvPicPr>
                  </pic:nvPicPr>
                  <pic:blipFill>
                    <a:blip r:embed="rId18"/>
                    <a:stretch>
                      <a:fillRect/>
                    </a:stretch>
                  </pic:blipFill>
                  <pic:spPr>
                    <a:xfrm>
                      <a:off x="0" y="0"/>
                      <a:ext cx="5264785" cy="3404235"/>
                    </a:xfrm>
                    <a:prstGeom prst="rect">
                      <a:avLst/>
                    </a:prstGeom>
                  </pic:spPr>
                </pic:pic>
              </a:graphicData>
            </a:graphic>
          </wp:inline>
        </w:drawing>
      </w:r>
    </w:p>
    <w:p>
      <w:pPr>
        <w:ind w:firstLine="420" w:firstLineChars="0"/>
        <w:rPr>
          <w:rFonts w:hint="eastAsia"/>
          <w:b/>
          <w:bCs/>
          <w:lang w:val="en-US" w:eastAsia="zh-CN"/>
        </w:rPr>
      </w:pPr>
      <w:r>
        <w:rPr>
          <w:rFonts w:hint="eastAsia"/>
          <w:b/>
          <w:bCs/>
          <w:lang w:val="en-US" w:eastAsia="zh-CN"/>
        </w:rPr>
        <w:t>1.规则配置控台</w:t>
      </w:r>
    </w:p>
    <w:p>
      <w:pPr>
        <w:ind w:firstLine="420" w:firstLineChars="0"/>
        <w:rPr>
          <w:rFonts w:hint="eastAsia"/>
          <w:lang w:val="en-US" w:eastAsia="zh-CN"/>
        </w:rPr>
      </w:pPr>
      <w:r>
        <w:rPr>
          <w:rFonts w:hint="eastAsia"/>
          <w:lang w:val="en-US" w:eastAsia="zh-CN"/>
        </w:rPr>
        <w:t>从数据库读取支持的数据模型呈现给运营人员，运营人员基于数据模型，通过UI界面创建规则及对应的奖励，创建好的规则将存储到数据库中。</w:t>
      </w:r>
    </w:p>
    <w:p>
      <w:pPr>
        <w:ind w:firstLine="420" w:firstLineChars="0"/>
        <w:rPr>
          <w:rFonts w:hint="eastAsia"/>
          <w:b/>
          <w:bCs/>
          <w:lang w:val="en-US" w:eastAsia="zh-CN"/>
        </w:rPr>
      </w:pPr>
      <w:r>
        <w:rPr>
          <w:rFonts w:hint="eastAsia"/>
          <w:b/>
          <w:bCs/>
          <w:lang w:val="en-US" w:eastAsia="zh-CN"/>
        </w:rPr>
        <w:t>2.规则引擎</w:t>
      </w:r>
    </w:p>
    <w:p>
      <w:pPr>
        <w:ind w:firstLine="420" w:firstLineChars="0"/>
        <w:rPr>
          <w:rFonts w:hint="eastAsia"/>
          <w:lang w:val="en-US" w:eastAsia="zh-CN"/>
        </w:rPr>
      </w:pPr>
      <w:r>
        <w:rPr>
          <w:rFonts w:hint="eastAsia"/>
          <w:lang w:val="en-US" w:eastAsia="zh-CN"/>
        </w:rPr>
        <w:t>来自MQ的用户行为、来自定时Job的调用、以及来自第三方系统的http调用都可以触发规则引擎实时加载并执行对应的规则。</w:t>
      </w:r>
    </w:p>
    <w:p>
      <w:pPr>
        <w:ind w:firstLine="420" w:firstLineChars="0"/>
        <w:rPr>
          <w:rFonts w:hint="eastAsia"/>
          <w:b/>
          <w:bCs/>
          <w:lang w:val="en-US" w:eastAsia="zh-CN"/>
        </w:rPr>
      </w:pPr>
      <w:r>
        <w:rPr>
          <w:rFonts w:hint="eastAsia"/>
          <w:b/>
          <w:bCs/>
          <w:lang w:val="en-US" w:eastAsia="zh-CN"/>
        </w:rPr>
        <w:t>3.延迟规则存储和加载模块</w:t>
      </w:r>
    </w:p>
    <w:p>
      <w:pPr>
        <w:ind w:firstLine="420" w:firstLineChars="0"/>
        <w:rPr>
          <w:rFonts w:hint="eastAsia"/>
          <w:lang w:val="en-US" w:eastAsia="zh-CN"/>
        </w:rPr>
      </w:pPr>
      <w:r>
        <w:rPr>
          <w:rFonts w:hint="eastAsia"/>
          <w:lang w:val="en-US" w:eastAsia="zh-CN"/>
        </w:rPr>
        <w:t>针对一些需要延迟触发规则二次执行的特殊场景，在触发行为发生后，将需要延迟调度的规则存储到库中，由延迟规则调度模块在正确的时间触发规则引擎执行。</w:t>
      </w:r>
    </w:p>
    <w:p>
      <w:pPr>
        <w:ind w:firstLine="420" w:firstLineChars="0"/>
        <w:rPr>
          <w:rFonts w:hint="eastAsia"/>
          <w:b/>
          <w:bCs/>
          <w:lang w:val="en-US" w:eastAsia="zh-CN"/>
        </w:rPr>
      </w:pPr>
      <w:r>
        <w:rPr>
          <w:rFonts w:hint="eastAsia"/>
          <w:b/>
          <w:bCs/>
          <w:lang w:val="en-US" w:eastAsia="zh-CN"/>
        </w:rPr>
        <w:t>4.发奖系统</w:t>
      </w:r>
    </w:p>
    <w:p>
      <w:pPr>
        <w:ind w:firstLine="420" w:firstLineChars="0"/>
        <w:rPr>
          <w:rFonts w:hint="eastAsia"/>
          <w:lang w:val="en-US" w:eastAsia="zh-CN"/>
        </w:rPr>
      </w:pPr>
      <w:r>
        <w:rPr>
          <w:rFonts w:hint="eastAsia"/>
          <w:lang w:val="en-US" w:eastAsia="zh-CN"/>
        </w:rPr>
        <w:t>发奖系统只业务落地的核心，当用户满足特定规则后，需要根据配置发放对应奖励，这里面包括优惠券、体验金、现金、DR币等的发放，甚至包含app/短信/微信等不同渠道的用户消息促达。</w:t>
      </w:r>
    </w:p>
    <w:p>
      <w:pPr>
        <w:ind w:firstLine="420" w:firstLineChars="0"/>
        <w:rPr>
          <w:rFonts w:hint="eastAsia"/>
          <w:lang w:val="en-US" w:eastAsia="zh-CN"/>
        </w:rPr>
      </w:pPr>
      <w:r>
        <w:rPr>
          <w:rFonts w:hint="eastAsia"/>
          <w:lang w:val="en-US" w:eastAsia="zh-CN"/>
        </w:rPr>
        <w:t>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lang w:val="en-US" w:eastAsia="zh-CN"/>
      </w:rPr>
    </w:pPr>
    <w:r>
      <w:rPr>
        <w:rFonts w:hint="eastAsia"/>
        <w:lang w:val="en-US" w:eastAsia="zh-CN"/>
      </w:rPr>
      <w:t>[内部交流]对外发布到黑帮文档需简化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982B5C"/>
    <w:multiLevelType w:val="singleLevel"/>
    <w:tmpl w:val="DA982B5C"/>
    <w:lvl w:ilvl="0" w:tentative="0">
      <w:start w:val="1"/>
      <w:numFmt w:val="upperLetter"/>
      <w:suff w:val="space"/>
      <w:lvlText w:val="%1."/>
      <w:lvlJc w:val="left"/>
    </w:lvl>
  </w:abstractNum>
  <w:abstractNum w:abstractNumId="1">
    <w:nsid w:val="246873A8"/>
    <w:multiLevelType w:val="singleLevel"/>
    <w:tmpl w:val="246873A8"/>
    <w:lvl w:ilvl="0" w:tentative="0">
      <w:start w:val="2"/>
      <w:numFmt w:val="upperLetter"/>
      <w:suff w:val="space"/>
      <w:lvlText w:val="%1."/>
      <w:lvlJc w:val="left"/>
    </w:lvl>
  </w:abstractNum>
  <w:abstractNum w:abstractNumId="2">
    <w:nsid w:val="2F47CB28"/>
    <w:multiLevelType w:val="singleLevel"/>
    <w:tmpl w:val="2F47CB28"/>
    <w:lvl w:ilvl="0" w:tentative="0">
      <w:start w:val="1"/>
      <w:numFmt w:val="upp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68B6"/>
    <w:rsid w:val="008058DE"/>
    <w:rsid w:val="010450AD"/>
    <w:rsid w:val="01282AA4"/>
    <w:rsid w:val="01402AB1"/>
    <w:rsid w:val="018014B7"/>
    <w:rsid w:val="01E17982"/>
    <w:rsid w:val="02C84429"/>
    <w:rsid w:val="033976B6"/>
    <w:rsid w:val="04106EB3"/>
    <w:rsid w:val="04E204CC"/>
    <w:rsid w:val="054B4888"/>
    <w:rsid w:val="056C228A"/>
    <w:rsid w:val="05B93259"/>
    <w:rsid w:val="05FE7BE1"/>
    <w:rsid w:val="062E0D49"/>
    <w:rsid w:val="071F7143"/>
    <w:rsid w:val="07DA6B74"/>
    <w:rsid w:val="08012B04"/>
    <w:rsid w:val="086768AC"/>
    <w:rsid w:val="087457E4"/>
    <w:rsid w:val="08A30416"/>
    <w:rsid w:val="08AC4A73"/>
    <w:rsid w:val="0ABB6BB3"/>
    <w:rsid w:val="0B1571F7"/>
    <w:rsid w:val="0CBB4390"/>
    <w:rsid w:val="0CC2618B"/>
    <w:rsid w:val="0CD271AB"/>
    <w:rsid w:val="0CEA1AFF"/>
    <w:rsid w:val="0D0E7BB3"/>
    <w:rsid w:val="0DC76FB2"/>
    <w:rsid w:val="0DCC4DAF"/>
    <w:rsid w:val="0DFA5649"/>
    <w:rsid w:val="0E1F027D"/>
    <w:rsid w:val="0EC976E6"/>
    <w:rsid w:val="0F89530A"/>
    <w:rsid w:val="0FCC70AF"/>
    <w:rsid w:val="0FCD6CF9"/>
    <w:rsid w:val="0FD228FE"/>
    <w:rsid w:val="100E568D"/>
    <w:rsid w:val="10DF36E8"/>
    <w:rsid w:val="11B7513E"/>
    <w:rsid w:val="11E70B59"/>
    <w:rsid w:val="120B78E6"/>
    <w:rsid w:val="12206B95"/>
    <w:rsid w:val="125C7388"/>
    <w:rsid w:val="12783B99"/>
    <w:rsid w:val="12EA777F"/>
    <w:rsid w:val="13116887"/>
    <w:rsid w:val="134D42C5"/>
    <w:rsid w:val="138514FC"/>
    <w:rsid w:val="13CB1AC6"/>
    <w:rsid w:val="13D10188"/>
    <w:rsid w:val="13D4182F"/>
    <w:rsid w:val="14303800"/>
    <w:rsid w:val="149F52A8"/>
    <w:rsid w:val="14AA41C8"/>
    <w:rsid w:val="15032F01"/>
    <w:rsid w:val="156A23C5"/>
    <w:rsid w:val="15855756"/>
    <w:rsid w:val="16617485"/>
    <w:rsid w:val="167D02D1"/>
    <w:rsid w:val="16C0735A"/>
    <w:rsid w:val="16CE18E5"/>
    <w:rsid w:val="173D3279"/>
    <w:rsid w:val="17497963"/>
    <w:rsid w:val="17515741"/>
    <w:rsid w:val="17A37321"/>
    <w:rsid w:val="184854D1"/>
    <w:rsid w:val="19002E9F"/>
    <w:rsid w:val="19D5629C"/>
    <w:rsid w:val="19E703CE"/>
    <w:rsid w:val="1A754A02"/>
    <w:rsid w:val="1AD524AB"/>
    <w:rsid w:val="1AF04416"/>
    <w:rsid w:val="1B1A25ED"/>
    <w:rsid w:val="1B235741"/>
    <w:rsid w:val="1B2D0C90"/>
    <w:rsid w:val="1BAD5317"/>
    <w:rsid w:val="1C3C59CB"/>
    <w:rsid w:val="1C525109"/>
    <w:rsid w:val="1CF87F85"/>
    <w:rsid w:val="1D367435"/>
    <w:rsid w:val="1DAB1717"/>
    <w:rsid w:val="1DD622DA"/>
    <w:rsid w:val="1E276C6B"/>
    <w:rsid w:val="1E6F1673"/>
    <w:rsid w:val="1EC42C63"/>
    <w:rsid w:val="1ED52205"/>
    <w:rsid w:val="1F29733F"/>
    <w:rsid w:val="1F65289E"/>
    <w:rsid w:val="1F84029C"/>
    <w:rsid w:val="1F8914F7"/>
    <w:rsid w:val="1F931E38"/>
    <w:rsid w:val="203E4EE0"/>
    <w:rsid w:val="204B1A5E"/>
    <w:rsid w:val="210A5273"/>
    <w:rsid w:val="21113219"/>
    <w:rsid w:val="212B02DD"/>
    <w:rsid w:val="21D45EBC"/>
    <w:rsid w:val="22145009"/>
    <w:rsid w:val="22451303"/>
    <w:rsid w:val="224E107E"/>
    <w:rsid w:val="22672F51"/>
    <w:rsid w:val="23DC5A79"/>
    <w:rsid w:val="240B04E2"/>
    <w:rsid w:val="243E24E2"/>
    <w:rsid w:val="24A6406A"/>
    <w:rsid w:val="2521442B"/>
    <w:rsid w:val="252C1E4B"/>
    <w:rsid w:val="256576EB"/>
    <w:rsid w:val="25676AEC"/>
    <w:rsid w:val="25D86453"/>
    <w:rsid w:val="26315EDF"/>
    <w:rsid w:val="26AD6009"/>
    <w:rsid w:val="26F46E39"/>
    <w:rsid w:val="27376449"/>
    <w:rsid w:val="28CA664D"/>
    <w:rsid w:val="28D808D2"/>
    <w:rsid w:val="291D2471"/>
    <w:rsid w:val="29BD0270"/>
    <w:rsid w:val="29E02E00"/>
    <w:rsid w:val="2A9800EB"/>
    <w:rsid w:val="2B09214E"/>
    <w:rsid w:val="2C891373"/>
    <w:rsid w:val="2CB55FAD"/>
    <w:rsid w:val="2DC25288"/>
    <w:rsid w:val="2DC513E8"/>
    <w:rsid w:val="2DEB752E"/>
    <w:rsid w:val="2E4C138B"/>
    <w:rsid w:val="2E4C24B9"/>
    <w:rsid w:val="2E6B41AA"/>
    <w:rsid w:val="2EC54684"/>
    <w:rsid w:val="2EDA4B7C"/>
    <w:rsid w:val="2EE12BAD"/>
    <w:rsid w:val="2EE441F0"/>
    <w:rsid w:val="2EE66388"/>
    <w:rsid w:val="2F3D7D9E"/>
    <w:rsid w:val="2F592B17"/>
    <w:rsid w:val="2F6A42F9"/>
    <w:rsid w:val="2FB9698D"/>
    <w:rsid w:val="2FCB35A6"/>
    <w:rsid w:val="2FEF64F1"/>
    <w:rsid w:val="30600A34"/>
    <w:rsid w:val="30C83320"/>
    <w:rsid w:val="30DA5379"/>
    <w:rsid w:val="31074DF2"/>
    <w:rsid w:val="32AD3451"/>
    <w:rsid w:val="32F50CDF"/>
    <w:rsid w:val="32F51030"/>
    <w:rsid w:val="331373DA"/>
    <w:rsid w:val="33CA4AEF"/>
    <w:rsid w:val="33E341AE"/>
    <w:rsid w:val="34B759C4"/>
    <w:rsid w:val="34CE7AE2"/>
    <w:rsid w:val="360A6668"/>
    <w:rsid w:val="361A0CA7"/>
    <w:rsid w:val="36506255"/>
    <w:rsid w:val="36B274E6"/>
    <w:rsid w:val="36C00B3D"/>
    <w:rsid w:val="36D55C7A"/>
    <w:rsid w:val="37617E8A"/>
    <w:rsid w:val="37770FE6"/>
    <w:rsid w:val="37DD53AE"/>
    <w:rsid w:val="380D3668"/>
    <w:rsid w:val="38534945"/>
    <w:rsid w:val="390C0D8E"/>
    <w:rsid w:val="39263D96"/>
    <w:rsid w:val="39264FE9"/>
    <w:rsid w:val="392D35BB"/>
    <w:rsid w:val="39587F5E"/>
    <w:rsid w:val="3AAD59F4"/>
    <w:rsid w:val="3ABB2740"/>
    <w:rsid w:val="3ADD5896"/>
    <w:rsid w:val="3C9235D5"/>
    <w:rsid w:val="3CB012EA"/>
    <w:rsid w:val="3D303DC3"/>
    <w:rsid w:val="3DE503C8"/>
    <w:rsid w:val="3DE564AB"/>
    <w:rsid w:val="3DF318F2"/>
    <w:rsid w:val="3E143B07"/>
    <w:rsid w:val="3F1C726A"/>
    <w:rsid w:val="3F373634"/>
    <w:rsid w:val="3F546567"/>
    <w:rsid w:val="3F8D6803"/>
    <w:rsid w:val="3FC72172"/>
    <w:rsid w:val="3FD9200B"/>
    <w:rsid w:val="3FE95642"/>
    <w:rsid w:val="40177E36"/>
    <w:rsid w:val="409243BF"/>
    <w:rsid w:val="41372B52"/>
    <w:rsid w:val="427A789B"/>
    <w:rsid w:val="427F1F93"/>
    <w:rsid w:val="434C1F7E"/>
    <w:rsid w:val="439E1879"/>
    <w:rsid w:val="451D100A"/>
    <w:rsid w:val="45497451"/>
    <w:rsid w:val="4556799E"/>
    <w:rsid w:val="45CC6947"/>
    <w:rsid w:val="46715796"/>
    <w:rsid w:val="468637B8"/>
    <w:rsid w:val="47191E93"/>
    <w:rsid w:val="47A70A5B"/>
    <w:rsid w:val="47D34DC7"/>
    <w:rsid w:val="4815313D"/>
    <w:rsid w:val="483B7513"/>
    <w:rsid w:val="49255286"/>
    <w:rsid w:val="497F6CBE"/>
    <w:rsid w:val="49A22A52"/>
    <w:rsid w:val="49AC57B2"/>
    <w:rsid w:val="49BA095F"/>
    <w:rsid w:val="4A462F51"/>
    <w:rsid w:val="4A53796C"/>
    <w:rsid w:val="4B0C26FA"/>
    <w:rsid w:val="4B276B78"/>
    <w:rsid w:val="4B763E9B"/>
    <w:rsid w:val="4B855B48"/>
    <w:rsid w:val="4B8E4981"/>
    <w:rsid w:val="4B9F218F"/>
    <w:rsid w:val="4C2D1275"/>
    <w:rsid w:val="4C4B4ED8"/>
    <w:rsid w:val="4C7F17DB"/>
    <w:rsid w:val="4C9E3F29"/>
    <w:rsid w:val="4CAE27A3"/>
    <w:rsid w:val="4CDB3DD0"/>
    <w:rsid w:val="4CF61CC0"/>
    <w:rsid w:val="4CF77547"/>
    <w:rsid w:val="4D426957"/>
    <w:rsid w:val="4D4C21FE"/>
    <w:rsid w:val="4D682E10"/>
    <w:rsid w:val="4DB147FC"/>
    <w:rsid w:val="4DB66B6B"/>
    <w:rsid w:val="4F0251E4"/>
    <w:rsid w:val="4FA40795"/>
    <w:rsid w:val="4FA47499"/>
    <w:rsid w:val="4FC7319D"/>
    <w:rsid w:val="51727333"/>
    <w:rsid w:val="51A00CCB"/>
    <w:rsid w:val="525D1318"/>
    <w:rsid w:val="53263EA5"/>
    <w:rsid w:val="5345405B"/>
    <w:rsid w:val="539F20DD"/>
    <w:rsid w:val="53C2291F"/>
    <w:rsid w:val="53D509C0"/>
    <w:rsid w:val="54233F47"/>
    <w:rsid w:val="544A204E"/>
    <w:rsid w:val="54891AC3"/>
    <w:rsid w:val="55505C7A"/>
    <w:rsid w:val="555A44A9"/>
    <w:rsid w:val="55D16EF3"/>
    <w:rsid w:val="563E1BAC"/>
    <w:rsid w:val="5660068F"/>
    <w:rsid w:val="56610734"/>
    <w:rsid w:val="569206E7"/>
    <w:rsid w:val="56A91324"/>
    <w:rsid w:val="56B858E9"/>
    <w:rsid w:val="56CB0FBC"/>
    <w:rsid w:val="57454FBD"/>
    <w:rsid w:val="57A3359A"/>
    <w:rsid w:val="582C0E59"/>
    <w:rsid w:val="58340AA3"/>
    <w:rsid w:val="583C2D42"/>
    <w:rsid w:val="58D75A8A"/>
    <w:rsid w:val="59181A84"/>
    <w:rsid w:val="5A395BC7"/>
    <w:rsid w:val="5A7B348B"/>
    <w:rsid w:val="5A983DD8"/>
    <w:rsid w:val="5AD968E6"/>
    <w:rsid w:val="5B3F3964"/>
    <w:rsid w:val="5BA26380"/>
    <w:rsid w:val="5BA608F2"/>
    <w:rsid w:val="5BAA0735"/>
    <w:rsid w:val="5BC9064A"/>
    <w:rsid w:val="5C736965"/>
    <w:rsid w:val="5CA16DD1"/>
    <w:rsid w:val="5D032CCF"/>
    <w:rsid w:val="5D035D9D"/>
    <w:rsid w:val="5DEA5F1E"/>
    <w:rsid w:val="5E0D21F4"/>
    <w:rsid w:val="5E296241"/>
    <w:rsid w:val="5E5500E4"/>
    <w:rsid w:val="5E5A06F2"/>
    <w:rsid w:val="5E61437E"/>
    <w:rsid w:val="5E641510"/>
    <w:rsid w:val="5ECF565C"/>
    <w:rsid w:val="5EF22FD4"/>
    <w:rsid w:val="5F6D59A3"/>
    <w:rsid w:val="5F970B32"/>
    <w:rsid w:val="603E37DF"/>
    <w:rsid w:val="609746D5"/>
    <w:rsid w:val="60AC5611"/>
    <w:rsid w:val="61856480"/>
    <w:rsid w:val="61B86F3B"/>
    <w:rsid w:val="61D72222"/>
    <w:rsid w:val="62001D55"/>
    <w:rsid w:val="625E07FE"/>
    <w:rsid w:val="62797892"/>
    <w:rsid w:val="62C6487E"/>
    <w:rsid w:val="62E522B8"/>
    <w:rsid w:val="6468450D"/>
    <w:rsid w:val="65066A29"/>
    <w:rsid w:val="65CA1C42"/>
    <w:rsid w:val="65D510E9"/>
    <w:rsid w:val="661B2BBF"/>
    <w:rsid w:val="662A0529"/>
    <w:rsid w:val="6699102E"/>
    <w:rsid w:val="670A0121"/>
    <w:rsid w:val="673C5C96"/>
    <w:rsid w:val="6766237C"/>
    <w:rsid w:val="686E5534"/>
    <w:rsid w:val="6A09359B"/>
    <w:rsid w:val="6A0A1FEF"/>
    <w:rsid w:val="6A292398"/>
    <w:rsid w:val="6A55624A"/>
    <w:rsid w:val="6AAB2329"/>
    <w:rsid w:val="6B3E4E2F"/>
    <w:rsid w:val="6B5E49B9"/>
    <w:rsid w:val="6B966016"/>
    <w:rsid w:val="6BA76EED"/>
    <w:rsid w:val="6BC15688"/>
    <w:rsid w:val="6C1770F5"/>
    <w:rsid w:val="6C445714"/>
    <w:rsid w:val="6C580E30"/>
    <w:rsid w:val="6C583D4A"/>
    <w:rsid w:val="6D3825C7"/>
    <w:rsid w:val="6D5F4620"/>
    <w:rsid w:val="6DC56769"/>
    <w:rsid w:val="6E047212"/>
    <w:rsid w:val="6E326562"/>
    <w:rsid w:val="6E750749"/>
    <w:rsid w:val="6E913184"/>
    <w:rsid w:val="6ED01BA3"/>
    <w:rsid w:val="6ED914F1"/>
    <w:rsid w:val="6EF945FD"/>
    <w:rsid w:val="6F345593"/>
    <w:rsid w:val="6F80026E"/>
    <w:rsid w:val="6F8A4766"/>
    <w:rsid w:val="701633D2"/>
    <w:rsid w:val="704821BF"/>
    <w:rsid w:val="70E06C2D"/>
    <w:rsid w:val="714D32DA"/>
    <w:rsid w:val="715A0871"/>
    <w:rsid w:val="71AE1789"/>
    <w:rsid w:val="71CA2810"/>
    <w:rsid w:val="71F76C03"/>
    <w:rsid w:val="72366331"/>
    <w:rsid w:val="72386A73"/>
    <w:rsid w:val="72690683"/>
    <w:rsid w:val="72990BCB"/>
    <w:rsid w:val="72BC06BE"/>
    <w:rsid w:val="72CB0DED"/>
    <w:rsid w:val="73423C18"/>
    <w:rsid w:val="73C45250"/>
    <w:rsid w:val="73FE65EF"/>
    <w:rsid w:val="74156470"/>
    <w:rsid w:val="7488535B"/>
    <w:rsid w:val="74BA0C93"/>
    <w:rsid w:val="74D96C0B"/>
    <w:rsid w:val="75C8518A"/>
    <w:rsid w:val="76031B0B"/>
    <w:rsid w:val="76404564"/>
    <w:rsid w:val="778E6F30"/>
    <w:rsid w:val="779F51AB"/>
    <w:rsid w:val="78A66C48"/>
    <w:rsid w:val="78F5534B"/>
    <w:rsid w:val="7A2C2E5E"/>
    <w:rsid w:val="7A4A084A"/>
    <w:rsid w:val="7A7D583A"/>
    <w:rsid w:val="7AFF0056"/>
    <w:rsid w:val="7B191886"/>
    <w:rsid w:val="7BAE23DD"/>
    <w:rsid w:val="7C445C27"/>
    <w:rsid w:val="7C8530C1"/>
    <w:rsid w:val="7CA31B45"/>
    <w:rsid w:val="7CD54E77"/>
    <w:rsid w:val="7CE127C0"/>
    <w:rsid w:val="7E0063D9"/>
    <w:rsid w:val="7E29104F"/>
    <w:rsid w:val="7E975C18"/>
    <w:rsid w:val="7F9C3118"/>
    <w:rsid w:val="7FB00A34"/>
    <w:rsid w:val="7FB507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bad422c-bd28-418a-bc4e-dd4f3d9ece6c}"/>
        <w:style w:val=""/>
        <w:category>
          <w:name w:val="常规"/>
          <w:gallery w:val="placeholder"/>
        </w:category>
        <w:types>
          <w:type w:val="bbPlcHdr"/>
        </w:types>
        <w:behaviors>
          <w:behavior w:val="content"/>
        </w:behaviors>
        <w:description w:val=""/>
        <w:guid w:val="{6bad422c-bd28-418a-bc4e-dd4f3d9ece6c}"/>
      </w:docPartPr>
      <w:docPartBody>
        <w:p>
          <w:r>
            <w:rPr>
              <w:color w:val="808080"/>
            </w:rPr>
            <w:t>单击此处输入文字。</w:t>
          </w:r>
        </w:p>
      </w:docPartBody>
    </w:docPart>
    <w:docPart>
      <w:docPartPr>
        <w:name w:val="{5d410b7a-f969-4c2b-8851-a03141d6aae4}"/>
        <w:style w:val=""/>
        <w:category>
          <w:name w:val="常规"/>
          <w:gallery w:val="placeholder"/>
        </w:category>
        <w:types>
          <w:type w:val="bbPlcHdr"/>
        </w:types>
        <w:behaviors>
          <w:behavior w:val="content"/>
        </w:behaviors>
        <w:description w:val=""/>
        <w:guid w:val="{5d410b7a-f969-4c2b-8851-a03141d6aae4}"/>
      </w:docPartPr>
      <w:docPartBody>
        <w:p>
          <w:r>
            <w:rPr>
              <w:color w:val="808080"/>
            </w:rPr>
            <w:t>单击此处输入文字。</w:t>
          </w:r>
        </w:p>
      </w:docPartBody>
    </w:docPart>
    <w:docPart>
      <w:docPartPr>
        <w:name w:val="{6927cf9e-3783-4900-a3a1-c1b3c48dac59}"/>
        <w:style w:val=""/>
        <w:category>
          <w:name w:val="常规"/>
          <w:gallery w:val="placeholder"/>
        </w:category>
        <w:types>
          <w:type w:val="bbPlcHdr"/>
        </w:types>
        <w:behaviors>
          <w:behavior w:val="content"/>
        </w:behaviors>
        <w:description w:val=""/>
        <w:guid w:val="{6927cf9e-3783-4900-a3a1-c1b3c48dac59}"/>
      </w:docPartPr>
      <w:docPartBody>
        <w:p>
          <w:r>
            <w:rPr>
              <w:color w:val="808080"/>
            </w:rPr>
            <w:t>单击此处输入文字。</w:t>
          </w:r>
        </w:p>
      </w:docPartBody>
    </w:docPart>
    <w:docPart>
      <w:docPartPr>
        <w:name w:val="{cabd68e6-d7fb-49b3-a741-9848e42faf9a}"/>
        <w:style w:val=""/>
        <w:category>
          <w:name w:val="常规"/>
          <w:gallery w:val="placeholder"/>
        </w:category>
        <w:types>
          <w:type w:val="bbPlcHdr"/>
        </w:types>
        <w:behaviors>
          <w:behavior w:val="content"/>
        </w:behaviors>
        <w:description w:val=""/>
        <w:guid w:val="{cabd68e6-d7fb-49b3-a741-9848e42faf9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3868</Words>
  <Characters>4673</Characters>
  <Lines>0</Lines>
  <Paragraphs>0</Paragraphs>
  <TotalTime>7</TotalTime>
  <ScaleCrop>false</ScaleCrop>
  <LinksUpToDate>false</LinksUpToDate>
  <CharactersWithSpaces>4726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2018-05-26T05:24:54Z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