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3262"/>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3478_WPSOffice_Type1"/>
          <w:r>
            <w:rPr>
              <w:rFonts w:ascii="宋体" w:hAnsi="宋体" w:eastAsia="宋体"/>
              <w:sz w:val="21"/>
            </w:rPr>
            <w:t>目录</w:t>
          </w:r>
        </w:p>
        <w:p>
          <w:pPr>
            <w:pStyle w:val="14"/>
            <w:tabs>
              <w:tab w:val="right" w:leader="dot" w:pos="8306"/>
            </w:tabs>
          </w:pPr>
          <w:r>
            <w:fldChar w:fldCharType="begin"/>
          </w:r>
          <w:r>
            <w:instrText xml:space="preserve"> HYPERLINK \l _Toc14618_WPSOffice_Level1 </w:instrText>
          </w:r>
          <w:r>
            <w:fldChar w:fldCharType="separate"/>
          </w:r>
          <w:sdt>
            <w:sdtPr>
              <w:rPr>
                <w:rFonts w:asciiTheme="minorHAnsi" w:hAnsiTheme="minorHAnsi" w:eastAsiaTheme="minorEastAsia" w:cstheme="minorBidi"/>
                <w:kern w:val="2"/>
                <w:sz w:val="21"/>
                <w:szCs w:val="24"/>
                <w:lang w:val="en-US" w:eastAsia="zh-CN" w:bidi="ar-SA"/>
              </w:rPr>
              <w:id w:val="147463262"/>
              <w:placeholder>
                <w:docPart w:val="{1923f0ae-1a57-4bb5-afc6-f4398643eb6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需求或目标</w:t>
              </w:r>
            </w:sdtContent>
          </w:sdt>
          <w:r>
            <w:tab/>
          </w:r>
          <w:bookmarkStart w:id="1" w:name="_Toc14618_WPSOffice_Level1Page"/>
          <w:r>
            <w:t>1</w:t>
          </w:r>
          <w:bookmarkEnd w:id="1"/>
          <w:r>
            <w:fldChar w:fldCharType="end"/>
          </w:r>
        </w:p>
        <w:p>
          <w:pPr>
            <w:pStyle w:val="14"/>
            <w:tabs>
              <w:tab w:val="right" w:leader="dot" w:pos="8306"/>
            </w:tabs>
          </w:pPr>
          <w:r>
            <w:fldChar w:fldCharType="begin"/>
          </w:r>
          <w:r>
            <w:instrText xml:space="preserve"> HYPERLINK \l _Toc13478_WPSOffice_Level1 </w:instrText>
          </w:r>
          <w:r>
            <w:fldChar w:fldCharType="separate"/>
          </w:r>
          <w:sdt>
            <w:sdtPr>
              <w:rPr>
                <w:rFonts w:asciiTheme="minorHAnsi" w:hAnsiTheme="minorHAnsi" w:eastAsiaTheme="minorEastAsia" w:cstheme="minorBidi"/>
                <w:kern w:val="2"/>
                <w:sz w:val="21"/>
                <w:szCs w:val="24"/>
                <w:lang w:val="en-US" w:eastAsia="zh-CN" w:bidi="ar-SA"/>
              </w:rPr>
              <w:id w:val="147463262"/>
              <w:placeholder>
                <w:docPart w:val="{25754ce7-8384-4a12-bce9-e1b212b8730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数据和规则的抽象及举例</w:t>
              </w:r>
            </w:sdtContent>
          </w:sdt>
          <w:r>
            <w:tab/>
          </w:r>
          <w:bookmarkStart w:id="2" w:name="_Toc13478_WPSOffice_Level1Page"/>
          <w:r>
            <w:t>1</w:t>
          </w:r>
          <w:bookmarkEnd w:id="2"/>
          <w:r>
            <w:fldChar w:fldCharType="end"/>
          </w:r>
        </w:p>
        <w:p>
          <w:pPr>
            <w:pStyle w:val="14"/>
            <w:tabs>
              <w:tab w:val="right" w:leader="dot" w:pos="8306"/>
            </w:tabs>
          </w:pPr>
          <w:r>
            <w:fldChar w:fldCharType="begin"/>
          </w:r>
          <w:r>
            <w:instrText xml:space="preserve"> HYPERLINK \l _Toc3178_WPSOffice_Level1 </w:instrText>
          </w:r>
          <w:r>
            <w:fldChar w:fldCharType="separate"/>
          </w:r>
          <w:sdt>
            <w:sdtPr>
              <w:rPr>
                <w:rFonts w:asciiTheme="minorHAnsi" w:hAnsiTheme="minorHAnsi" w:eastAsiaTheme="minorEastAsia" w:cstheme="minorBidi"/>
                <w:kern w:val="2"/>
                <w:sz w:val="21"/>
                <w:szCs w:val="24"/>
                <w:lang w:val="en-US" w:eastAsia="zh-CN" w:bidi="ar-SA"/>
              </w:rPr>
              <w:id w:val="147463262"/>
              <w:placeholder>
                <w:docPart w:val="{5f3539f2-6ce8-4005-8987-0b2c1c02040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自建规则引擎如何满足需求</w:t>
              </w:r>
            </w:sdtContent>
          </w:sdt>
          <w:r>
            <w:tab/>
          </w:r>
          <w:bookmarkStart w:id="3" w:name="_Toc3178_WPSOffice_Level1Page"/>
          <w:r>
            <w:t>3</w:t>
          </w:r>
          <w:bookmarkEnd w:id="3"/>
          <w:r>
            <w:fldChar w:fldCharType="end"/>
          </w:r>
        </w:p>
        <w:p>
          <w:pPr>
            <w:pStyle w:val="14"/>
            <w:tabs>
              <w:tab w:val="right" w:leader="dot" w:pos="8306"/>
            </w:tabs>
          </w:pPr>
          <w:r>
            <w:fldChar w:fldCharType="begin"/>
          </w:r>
          <w:r>
            <w:instrText xml:space="preserve"> HYPERLINK \l _Toc17175_WPSOffice_Level1 </w:instrText>
          </w:r>
          <w:r>
            <w:fldChar w:fldCharType="separate"/>
          </w:r>
          <w:sdt>
            <w:sdtPr>
              <w:rPr>
                <w:rFonts w:asciiTheme="minorHAnsi" w:hAnsiTheme="minorHAnsi" w:eastAsiaTheme="minorEastAsia" w:cstheme="minorBidi"/>
                <w:kern w:val="2"/>
                <w:sz w:val="21"/>
                <w:szCs w:val="24"/>
                <w:lang w:val="en-US" w:eastAsia="zh-CN" w:bidi="ar-SA"/>
              </w:rPr>
              <w:id w:val="147463262"/>
              <w:placeholder>
                <w:docPart w:val="{0a74dafc-9d57-41f6-8d42-21806013dc50}"/>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基于自建规则引擎构建促销系统</w:t>
              </w:r>
            </w:sdtContent>
          </w:sdt>
          <w:r>
            <w:tab/>
          </w:r>
          <w:bookmarkStart w:id="4" w:name="_Toc17175_WPSOffice_Level1Page"/>
          <w:r>
            <w:t>7</w:t>
          </w:r>
          <w:bookmarkEnd w:id="4"/>
          <w:r>
            <w:fldChar w:fldCharType="end"/>
          </w:r>
          <w:bookmarkEnd w:id="0"/>
        </w:p>
      </w:sdtContent>
    </w:sdt>
    <w:p>
      <w:pPr>
        <w:rPr>
          <w:rFonts w:hint="eastAsia"/>
          <w:lang w:val="en-US" w:eastAsia="zh-CN"/>
        </w:rPr>
      </w:pPr>
    </w:p>
    <w:p>
      <w:pPr>
        <w:pStyle w:val="3"/>
        <w:rPr>
          <w:rFonts w:hint="eastAsia"/>
          <w:lang w:val="en-US" w:eastAsia="zh-CN"/>
        </w:rPr>
      </w:pPr>
      <w:bookmarkStart w:id="5" w:name="_Toc14618_WPSOffice_Level1"/>
      <w:r>
        <w:rPr>
          <w:rFonts w:hint="eastAsia"/>
          <w:lang w:val="en-US" w:eastAsia="zh-CN"/>
        </w:rPr>
        <w:t>一 需求或目标</w:t>
      </w:r>
      <w:bookmarkEnd w:id="5"/>
    </w:p>
    <w:p>
      <w:pPr>
        <w:ind w:firstLine="420" w:firstLineChars="0"/>
        <w:rPr>
          <w:rFonts w:hint="eastAsia"/>
          <w:lang w:val="en-US" w:eastAsia="zh-CN"/>
        </w:rPr>
      </w:pPr>
      <w:r>
        <w:rPr>
          <w:rFonts w:hint="eastAsia"/>
          <w:lang w:val="en-US" w:eastAsia="zh-CN"/>
        </w:rPr>
        <w:t>目标：提供一组数据，以及基于这组数据编写的任意规则条件，快速得出结果。</w:t>
      </w:r>
    </w:p>
    <w:p>
      <w:pPr>
        <w:ind w:firstLine="420" w:firstLineChars="0"/>
        <w:jc w:val="center"/>
        <w:rPr>
          <w:rFonts w:hint="eastAsia"/>
          <w:lang w:val="en-US" w:eastAsia="zh-CN"/>
        </w:rPr>
      </w:pPr>
      <w:r>
        <w:drawing>
          <wp:inline distT="0" distB="0" distL="114300" distR="114300">
            <wp:extent cx="5269865" cy="1232535"/>
            <wp:effectExtent l="0" t="0" r="635"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tretch>
                      <a:fillRect/>
                    </a:stretch>
                  </pic:blipFill>
                  <pic:spPr>
                    <a:xfrm>
                      <a:off x="0" y="0"/>
                      <a:ext cx="5269865" cy="12325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主要包含几个部分：</w:t>
      </w:r>
    </w:p>
    <w:p>
      <w:pPr>
        <w:ind w:firstLine="420" w:firstLineChars="0"/>
        <w:rPr>
          <w:rFonts w:hint="eastAsia"/>
          <w:lang w:val="en-US" w:eastAsia="zh-CN"/>
        </w:rPr>
      </w:pPr>
      <w:r>
        <w:rPr>
          <w:rFonts w:hint="eastAsia"/>
          <w:lang w:val="en-US" w:eastAsia="zh-CN"/>
        </w:rPr>
        <w:t>1 任意数据模型；</w:t>
      </w:r>
    </w:p>
    <w:p>
      <w:pPr>
        <w:ind w:firstLine="420" w:firstLineChars="0"/>
        <w:rPr>
          <w:rFonts w:hint="eastAsia"/>
          <w:lang w:val="en-US" w:eastAsia="zh-CN"/>
        </w:rPr>
      </w:pPr>
      <w:r>
        <w:rPr>
          <w:rFonts w:hint="eastAsia"/>
          <w:lang w:val="en-US" w:eastAsia="zh-CN"/>
        </w:rPr>
        <w:t>2 基于数据模型构造的任意规则；</w:t>
      </w:r>
    </w:p>
    <w:p>
      <w:pPr>
        <w:ind w:firstLine="420" w:firstLineChars="0"/>
        <w:rPr>
          <w:rFonts w:hint="eastAsia"/>
          <w:lang w:val="en-US" w:eastAsia="zh-CN"/>
        </w:rPr>
      </w:pPr>
      <w:r>
        <w:rPr>
          <w:rFonts w:hint="eastAsia"/>
          <w:lang w:val="en-US" w:eastAsia="zh-CN"/>
        </w:rPr>
        <w:t>3 根据传入数据运行规则、得到正确的行为或结果；</w:t>
      </w:r>
    </w:p>
    <w:p>
      <w:pPr>
        <w:pStyle w:val="3"/>
        <w:rPr>
          <w:rFonts w:hint="eastAsia"/>
          <w:lang w:val="en-US" w:eastAsia="zh-CN"/>
        </w:rPr>
      </w:pPr>
      <w:bookmarkStart w:id="6" w:name="_Toc13478_WPSOffice_Level1"/>
      <w:r>
        <w:rPr>
          <w:rFonts w:hint="eastAsia"/>
          <w:lang w:val="en-US" w:eastAsia="zh-CN"/>
        </w:rPr>
        <w:t>二 数据和规则的抽象及举例</w:t>
      </w:r>
      <w:bookmarkEnd w:id="6"/>
    </w:p>
    <w:p>
      <w:pPr>
        <w:pStyle w:val="4"/>
        <w:rPr>
          <w:rFonts w:hint="eastAsia"/>
          <w:lang w:val="en-US" w:eastAsia="zh-CN"/>
        </w:rPr>
      </w:pPr>
      <w:r>
        <w:rPr>
          <w:rFonts w:hint="eastAsia"/>
          <w:lang w:val="en-US" w:eastAsia="zh-CN"/>
        </w:rPr>
        <w:t>2.1 数据的抽象</w:t>
      </w:r>
    </w:p>
    <w:p>
      <w:pPr>
        <w:numPr>
          <w:ilvl w:val="0"/>
          <w:numId w:val="0"/>
        </w:numPr>
        <w:ind w:firstLine="420" w:firstLineChars="0"/>
        <w:rPr>
          <w:rFonts w:hint="eastAsia"/>
          <w:lang w:val="en-US" w:eastAsia="zh-CN"/>
        </w:rPr>
      </w:pPr>
      <w:r>
        <w:rPr>
          <w:rFonts w:hint="eastAsia"/>
          <w:lang w:val="en-US" w:eastAsia="zh-CN"/>
        </w:rPr>
        <w:t>数据可以抽象为两类：一类是基础数据，一类是具有时间特性的流式数据，第一类数据可以直接应用于表达式中，而第二类数据需要在其基础之上做reduce规约操作得到规约结果数据。下面以DR lender用户为例详细说明两类数据：</w:t>
      </w:r>
    </w:p>
    <w:p>
      <w:pPr>
        <w:pStyle w:val="7"/>
        <w:ind w:firstLine="420" w:firstLineChars="0"/>
        <w:rPr>
          <w:rFonts w:hint="eastAsia"/>
          <w:lang w:val="en-US" w:eastAsia="zh-CN"/>
        </w:rPr>
      </w:pPr>
      <w:r>
        <w:rPr>
          <w:rFonts w:hint="eastAsia"/>
          <w:lang w:val="en-US" w:eastAsia="zh-CN"/>
        </w:rPr>
        <w:t>类别1：基础数据</w:t>
      </w:r>
    </w:p>
    <w:p>
      <w:pPr>
        <w:ind w:firstLine="420" w:firstLineChars="0"/>
        <w:rPr>
          <w:rFonts w:hint="eastAsia"/>
          <w:lang w:val="en-US" w:eastAsia="zh-CN"/>
        </w:rPr>
      </w:pPr>
      <w:r>
        <w:rPr>
          <w:rFonts w:hint="eastAsia"/>
          <w:lang w:val="en-US" w:eastAsia="zh-CN"/>
        </w:rPr>
        <w:t>针对用户来说，基础数据包含用户id、姓名、手机号、等级、注册渠道、注册时间、是否绑卡、是否实名、绑卡时间、实名时间、风险偏好、投资金额、投资团等单值数据。</w:t>
      </w:r>
    </w:p>
    <w:p>
      <w:pPr>
        <w:pStyle w:val="7"/>
        <w:ind w:firstLine="420" w:firstLineChars="0"/>
        <w:rPr>
          <w:rFonts w:hint="eastAsia"/>
          <w:lang w:val="en-US" w:eastAsia="zh-CN"/>
        </w:rPr>
      </w:pPr>
      <w:r>
        <w:rPr>
          <w:rFonts w:hint="eastAsia"/>
          <w:lang w:val="en-US" w:eastAsia="zh-CN"/>
        </w:rPr>
        <w:t>类别2：行为数据</w:t>
      </w:r>
    </w:p>
    <w:p>
      <w:pPr>
        <w:ind w:firstLine="420" w:firstLineChars="0"/>
        <w:rPr>
          <w:rFonts w:hint="eastAsia"/>
          <w:lang w:val="en-US" w:eastAsia="zh-CN"/>
        </w:rPr>
      </w:pPr>
      <w:r>
        <w:rPr>
          <w:rFonts w:hint="eastAsia"/>
          <w:lang w:val="en-US" w:eastAsia="zh-CN"/>
        </w:rPr>
        <w:t>针对用户来说，行为数据包含用户的投资、退团、注册、实名、邀请的人的投资记录等。这类数据的特征是具备时间特性。可以在其之上：(1)应用时间窗口(最近x天/y次，当前自然日/周/月等)限制; (2)进一步用规则条件筛选数据; (3)最后做count/sum/average等reduce规约型计算得出“</w:t>
      </w:r>
      <w:r>
        <w:rPr>
          <w:rFonts w:hint="eastAsia"/>
          <w:u w:val="none"/>
          <w:lang w:val="en-US" w:eastAsia="zh-CN"/>
        </w:rPr>
        <w:t>规约结果”</w:t>
      </w:r>
      <w:r>
        <w:rPr>
          <w:rFonts w:hint="eastAsia"/>
          <w:lang w:val="en-US" w:eastAsia="zh-CN"/>
        </w:rPr>
        <w:t>。以用户的投资行为记录为例，规约结果如：</w:t>
      </w:r>
    </w:p>
    <w:p>
      <w:pPr>
        <w:numPr>
          <w:ilvl w:val="0"/>
          <w:numId w:val="1"/>
        </w:numPr>
        <w:ind w:left="420" w:leftChars="0"/>
        <w:rPr>
          <w:rFonts w:hint="eastAsia"/>
          <w:lang w:val="en-US" w:eastAsia="zh-CN"/>
        </w:rPr>
      </w:pPr>
      <w:r>
        <w:rPr>
          <w:rFonts w:hint="eastAsia"/>
          <w:lang w:val="en-US" w:eastAsia="zh-CN"/>
        </w:rPr>
        <w:t>最近10天的平均投资额；</w:t>
      </w:r>
    </w:p>
    <w:p>
      <w:pPr>
        <w:numPr>
          <w:ilvl w:val="0"/>
          <w:numId w:val="2"/>
        </w:numPr>
        <w:ind w:left="420" w:leftChars="0"/>
        <w:rPr>
          <w:rFonts w:hint="eastAsia"/>
          <w:lang w:val="en-US" w:eastAsia="zh-CN"/>
        </w:rPr>
      </w:pPr>
      <w:r>
        <w:rPr>
          <w:rFonts w:hint="eastAsia"/>
          <w:lang w:val="en-US" w:eastAsia="zh-CN"/>
        </w:rPr>
        <w:t>投资大于1w的总次数；</w:t>
      </w:r>
    </w:p>
    <w:p>
      <w:pPr>
        <w:numPr>
          <w:ilvl w:val="0"/>
          <w:numId w:val="2"/>
        </w:numPr>
        <w:ind w:left="420" w:leftChars="0" w:firstLine="0" w:firstLineChars="0"/>
        <w:rPr>
          <w:rFonts w:hint="eastAsia"/>
          <w:lang w:val="en-US" w:eastAsia="zh-CN"/>
        </w:rPr>
      </w:pPr>
      <w:r>
        <w:rPr>
          <w:rFonts w:hint="eastAsia"/>
          <w:lang w:val="en-US" w:eastAsia="zh-CN"/>
        </w:rPr>
        <w:t>最近30天投资大于2w的总次数；</w:t>
      </w:r>
    </w:p>
    <w:p>
      <w:pPr>
        <w:numPr>
          <w:ilvl w:val="0"/>
          <w:numId w:val="2"/>
        </w:numPr>
        <w:ind w:left="420" w:leftChars="0" w:firstLine="0" w:firstLineChars="0"/>
        <w:rPr>
          <w:rFonts w:hint="eastAsia"/>
          <w:lang w:val="en-US" w:eastAsia="zh-CN"/>
        </w:rPr>
      </w:pPr>
      <w:r>
        <w:rPr>
          <w:rFonts w:hint="eastAsia"/>
          <w:lang w:val="en-US" w:eastAsia="zh-CN"/>
        </w:rPr>
        <w:t>最近10次投资大于2w的总次数；</w:t>
      </w:r>
    </w:p>
    <w:p>
      <w:pPr>
        <w:numPr>
          <w:ilvl w:val="0"/>
          <w:numId w:val="2"/>
        </w:numPr>
        <w:ind w:left="420" w:leftChars="0" w:firstLine="0" w:firstLineChars="0"/>
        <w:rPr>
          <w:rFonts w:hint="eastAsia"/>
          <w:lang w:val="en-US" w:eastAsia="zh-CN"/>
        </w:rPr>
      </w:pPr>
      <w:r>
        <w:rPr>
          <w:rFonts w:hint="eastAsia"/>
          <w:lang w:val="en-US" w:eastAsia="zh-CN"/>
        </w:rPr>
        <w:t>当前自然月的首投大于1w；</w:t>
      </w:r>
    </w:p>
    <w:p>
      <w:pPr>
        <w:numPr>
          <w:ilvl w:val="0"/>
          <w:numId w:val="2"/>
        </w:numPr>
        <w:ind w:left="420" w:leftChars="0" w:firstLine="0" w:firstLineChars="0"/>
        <w:rPr>
          <w:rFonts w:hint="eastAsia"/>
          <w:lang w:val="en-US" w:eastAsia="zh-CN"/>
        </w:rPr>
      </w:pPr>
      <w:r>
        <w:rPr>
          <w:rFonts w:hint="eastAsia"/>
          <w:lang w:val="en-US" w:eastAsia="zh-CN"/>
        </w:rPr>
        <w:t>首次投资发生在注册后20天内；</w:t>
      </w:r>
    </w:p>
    <w:p>
      <w:pPr>
        <w:numPr>
          <w:ilvl w:val="0"/>
          <w:numId w:val="0"/>
        </w:numPr>
        <w:ind w:leftChars="0" w:firstLine="420" w:firstLineChars="0"/>
        <w:rPr>
          <w:rFonts w:hint="eastAsia"/>
          <w:lang w:val="en-US" w:eastAsia="zh-CN"/>
        </w:rPr>
      </w:pPr>
      <w:r>
        <w:rPr>
          <w:rFonts w:hint="eastAsia"/>
          <w:lang w:val="en-US" w:eastAsia="zh-CN"/>
        </w:rPr>
        <w:t>以用户邀请的人的投资记录为例，规约结果为：</w:t>
      </w:r>
    </w:p>
    <w:p>
      <w:pPr>
        <w:numPr>
          <w:ilvl w:val="0"/>
          <w:numId w:val="3"/>
        </w:numPr>
        <w:ind w:left="420" w:leftChars="0"/>
        <w:rPr>
          <w:rFonts w:hint="eastAsia"/>
          <w:lang w:val="en-US" w:eastAsia="zh-CN"/>
        </w:rPr>
      </w:pPr>
      <w:r>
        <w:rPr>
          <w:rFonts w:hint="eastAsia"/>
          <w:lang w:val="en-US" w:eastAsia="zh-CN"/>
        </w:rPr>
        <w:t>所有单笔大于5W、且在[A,B,C]团范围内的邀请投资的总和；</w:t>
      </w:r>
    </w:p>
    <w:p>
      <w:pPr>
        <w:numPr>
          <w:ilvl w:val="0"/>
          <w:numId w:val="3"/>
        </w:numPr>
        <w:ind w:left="420" w:leftChars="0"/>
        <w:rPr>
          <w:rFonts w:hint="eastAsia"/>
          <w:lang w:val="en-US" w:eastAsia="zh-CN"/>
        </w:rPr>
      </w:pPr>
      <w:r>
        <w:rPr>
          <w:rFonts w:hint="eastAsia"/>
          <w:lang w:val="en-US" w:eastAsia="zh-CN"/>
        </w:rPr>
        <w:t>所有邀请的注册时间满20天的人的投资的总和；</w:t>
      </w:r>
    </w:p>
    <w:p>
      <w:pPr>
        <w:numPr>
          <w:ilvl w:val="0"/>
          <w:numId w:val="3"/>
        </w:numPr>
        <w:ind w:left="420" w:leftChars="0"/>
        <w:rPr>
          <w:rFonts w:hint="eastAsia"/>
          <w:lang w:val="en-US" w:eastAsia="zh-CN"/>
        </w:rPr>
      </w:pPr>
      <w:r>
        <w:rPr>
          <w:rFonts w:hint="eastAsia"/>
          <w:lang w:val="en-US" w:eastAsia="zh-CN"/>
        </w:rPr>
        <w:t>从指定活动注册进来的、完成首投大于1w的人数；</w:t>
      </w:r>
    </w:p>
    <w:p>
      <w:pPr>
        <w:pStyle w:val="4"/>
        <w:rPr>
          <w:rFonts w:hint="eastAsia"/>
          <w:lang w:val="en-US" w:eastAsia="zh-CN"/>
        </w:rPr>
      </w:pPr>
      <w:r>
        <w:rPr>
          <w:rFonts w:hint="eastAsia"/>
          <w:lang w:val="en-US" w:eastAsia="zh-CN"/>
        </w:rPr>
        <w:t>2.2规则的抽象</w:t>
      </w:r>
    </w:p>
    <w:p>
      <w:pPr>
        <w:pStyle w:val="7"/>
        <w:ind w:firstLine="420" w:firstLineChars="0"/>
        <w:rPr>
          <w:rFonts w:hint="eastAsia"/>
          <w:lang w:val="en-US" w:eastAsia="zh-CN"/>
        </w:rPr>
      </w:pPr>
      <w:r>
        <w:rPr>
          <w:rFonts w:hint="eastAsia"/>
          <w:lang w:val="en-US" w:eastAsia="zh-CN"/>
        </w:rPr>
        <w:t>2.2.1 原子规则条件</w:t>
      </w:r>
    </w:p>
    <w:p>
      <w:pPr>
        <w:numPr>
          <w:ilvl w:val="0"/>
          <w:numId w:val="0"/>
        </w:numPr>
        <w:ind w:firstLine="420" w:firstLineChars="0"/>
        <w:rPr>
          <w:rFonts w:hint="eastAsia"/>
          <w:lang w:val="en-US" w:eastAsia="zh-CN"/>
        </w:rPr>
      </w:pPr>
      <w:r>
        <w:rPr>
          <w:rFonts w:hint="eastAsia"/>
          <w:lang w:val="en-US" w:eastAsia="zh-CN"/>
        </w:rPr>
        <w:t>前面已经介绍了</w:t>
      </w:r>
      <w:r>
        <w:rPr>
          <w:rFonts w:hint="eastAsia"/>
          <w:u w:val="none"/>
          <w:lang w:val="en-US" w:eastAsia="zh-CN"/>
        </w:rPr>
        <w:t>“基础数据”和“行为数据的规约结果”</w:t>
      </w:r>
      <w:r>
        <w:rPr>
          <w:rFonts w:hint="eastAsia"/>
          <w:lang w:val="en-US" w:eastAsia="zh-CN"/>
        </w:rPr>
        <w:t>两类数据，基于这些数据可以构造表达式，诸如%、+、-、*、/、甚至java库中数学运算Math，commons包的DateUtils等任意第三方库都可用于构造表达式。比较操作符诸如&gt;、&gt;=、&lt;、&lt;=、contains、not contains、start with、end with、between等。左右表达式结合比较操作符构成一个原子的规则条件：</w:t>
      </w:r>
    </w:p>
    <w:p>
      <w:pPr>
        <w:numPr>
          <w:ilvl w:val="0"/>
          <w:numId w:val="0"/>
        </w:numPr>
        <w:ind w:firstLine="420" w:firstLineChars="0"/>
        <w:jc w:val="center"/>
        <w:rPr>
          <w:rFonts w:hint="eastAsia"/>
          <w:lang w:val="en-US" w:eastAsia="zh-CN"/>
        </w:rPr>
      </w:pPr>
      <w:r>
        <w:drawing>
          <wp:inline distT="0" distB="0" distL="114300" distR="114300">
            <wp:extent cx="5273675" cy="1316990"/>
            <wp:effectExtent l="0" t="0" r="952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3675" cy="131699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在“基础数据”上构建的原子规则条件如：</w:t>
      </w:r>
    </w:p>
    <w:p>
      <w:pPr>
        <w:numPr>
          <w:ilvl w:val="0"/>
          <w:numId w:val="4"/>
        </w:numPr>
        <w:ind w:firstLine="420" w:firstLineChars="0"/>
        <w:rPr>
          <w:rFonts w:hint="eastAsia"/>
          <w:lang w:val="en-US" w:eastAsia="zh-CN"/>
        </w:rPr>
      </w:pPr>
      <w:r>
        <w:rPr>
          <w:rFonts w:hint="eastAsia"/>
          <w:lang w:val="en-US" w:eastAsia="zh-CN"/>
        </w:rPr>
        <w:t>${用户等级}等于x级；</w:t>
      </w:r>
    </w:p>
    <w:p>
      <w:pPr>
        <w:numPr>
          <w:ilvl w:val="0"/>
          <w:numId w:val="4"/>
        </w:numPr>
        <w:ind w:left="0" w:leftChars="0" w:firstLine="420" w:firstLineChars="0"/>
        <w:rPr>
          <w:rFonts w:hint="eastAsia"/>
          <w:lang w:val="en-US" w:eastAsia="zh-CN"/>
        </w:rPr>
      </w:pPr>
      <w:r>
        <w:rPr>
          <w:rFonts w:hint="eastAsia"/>
          <w:lang w:val="en-US" w:eastAsia="zh-CN"/>
        </w:rPr>
        <w:t>${注册时间}在&lt;begin, end&gt;之间；</w:t>
      </w:r>
    </w:p>
    <w:p>
      <w:pPr>
        <w:numPr>
          <w:ilvl w:val="0"/>
          <w:numId w:val="4"/>
        </w:numPr>
        <w:ind w:left="0" w:leftChars="0" w:firstLine="420" w:firstLineChars="0"/>
        <w:rPr>
          <w:rFonts w:hint="eastAsia"/>
          <w:lang w:val="en-US" w:eastAsia="zh-CN"/>
        </w:rPr>
      </w:pPr>
      <w:r>
        <w:rPr>
          <w:rFonts w:hint="eastAsia"/>
          <w:lang w:val="en-US" w:eastAsia="zh-CN"/>
        </w:rPr>
        <w:t>${是否完成实名绑卡}等于true；</w:t>
      </w:r>
    </w:p>
    <w:p>
      <w:pPr>
        <w:numPr>
          <w:ilvl w:val="0"/>
          <w:numId w:val="4"/>
        </w:numPr>
        <w:ind w:left="0" w:leftChars="0" w:firstLine="420" w:firstLineChars="0"/>
        <w:rPr>
          <w:rFonts w:hint="eastAsia"/>
          <w:lang w:val="en-US" w:eastAsia="zh-CN"/>
        </w:rPr>
      </w:pPr>
      <w:r>
        <w:rPr>
          <w:rFonts w:hint="eastAsia"/>
          <w:lang w:val="en-US" w:eastAsia="zh-CN"/>
        </w:rPr>
        <w:t>${实名绑卡时间}发生在${注册时间}后30天内；</w:t>
      </w:r>
    </w:p>
    <w:p>
      <w:pPr>
        <w:numPr>
          <w:ilvl w:val="0"/>
          <w:numId w:val="4"/>
        </w:numPr>
        <w:ind w:left="0" w:leftChars="0" w:firstLine="420" w:firstLineChars="0"/>
        <w:rPr>
          <w:rFonts w:hint="eastAsia"/>
          <w:lang w:val="en-US" w:eastAsia="zh-CN"/>
        </w:rPr>
      </w:pPr>
      <w:r>
        <w:rPr>
          <w:rFonts w:hint="eastAsia"/>
          <w:lang w:val="en-US" w:eastAsia="zh-CN"/>
        </w:rPr>
        <w:t>${投资额}大于x元；</w:t>
      </w:r>
    </w:p>
    <w:p>
      <w:pPr>
        <w:numPr>
          <w:ilvl w:val="0"/>
          <w:numId w:val="4"/>
        </w:numPr>
        <w:ind w:left="0" w:leftChars="0" w:firstLine="420" w:firstLineChars="0"/>
        <w:rPr>
          <w:rFonts w:hint="eastAsia"/>
          <w:lang w:val="en-US" w:eastAsia="zh-CN"/>
        </w:rPr>
      </w:pPr>
      <w:r>
        <w:rPr>
          <w:rFonts w:hint="eastAsia"/>
          <w:lang w:val="en-US" w:eastAsia="zh-CN"/>
        </w:rPr>
        <w:t>${投资团范围}在(a,b,c,d)内；</w:t>
      </w:r>
    </w:p>
    <w:p>
      <w:pPr>
        <w:numPr>
          <w:ilvl w:val="0"/>
          <w:numId w:val="4"/>
        </w:numPr>
        <w:ind w:left="0" w:leftChars="0" w:firstLine="420" w:firstLineChars="0"/>
        <w:rPr>
          <w:rFonts w:hint="eastAsia"/>
          <w:lang w:val="en-US" w:eastAsia="zh-CN"/>
        </w:rPr>
      </w:pPr>
      <w:r>
        <w:rPr>
          <w:rFonts w:hint="eastAsia"/>
          <w:lang w:val="en-US" w:eastAsia="zh-CN"/>
        </w:rPr>
        <w:t>${用户手机号}以181开头；</w:t>
      </w:r>
    </w:p>
    <w:p>
      <w:pPr>
        <w:ind w:firstLine="420" w:firstLineChars="0"/>
        <w:rPr>
          <w:rFonts w:hint="eastAsia"/>
          <w:lang w:val="en-US" w:eastAsia="zh-CN"/>
        </w:rPr>
      </w:pPr>
      <w:r>
        <w:rPr>
          <w:rFonts w:hint="eastAsia"/>
          <w:lang w:val="en-US" w:eastAsia="zh-CN"/>
        </w:rPr>
        <w:t>H.“当前投资金额”大于“风险评级”的10倍；</w:t>
      </w:r>
    </w:p>
    <w:p>
      <w:pPr>
        <w:ind w:firstLine="420" w:firstLineChars="0"/>
        <w:rPr>
          <w:rFonts w:hint="eastAsia"/>
          <w:lang w:val="en-US" w:eastAsia="zh-CN"/>
        </w:rPr>
      </w:pPr>
      <w:r>
        <w:rPr>
          <w:rFonts w:hint="eastAsia"/>
          <w:b/>
          <w:bCs/>
          <w:lang w:val="en-US" w:eastAsia="zh-CN"/>
        </w:rPr>
        <w:t>在“行为数据的规约结果”上构建的原子规则条件如：</w:t>
      </w:r>
    </w:p>
    <w:p>
      <w:pPr>
        <w:numPr>
          <w:ilvl w:val="0"/>
          <w:numId w:val="5"/>
        </w:numPr>
        <w:ind w:firstLine="420" w:firstLineChars="0"/>
        <w:rPr>
          <w:rFonts w:hint="eastAsia"/>
          <w:lang w:val="en-US" w:eastAsia="zh-CN"/>
        </w:rPr>
      </w:pPr>
      <w:r>
        <w:rPr>
          <w:rFonts w:hint="eastAsia"/>
          <w:lang w:val="en-US" w:eastAsia="zh-CN"/>
        </w:rPr>
        <w:t>${最近10天平均投资额}大于1w。</w:t>
      </w:r>
    </w:p>
    <w:p>
      <w:pPr>
        <w:numPr>
          <w:ilvl w:val="0"/>
          <w:numId w:val="5"/>
        </w:numPr>
        <w:ind w:left="0" w:leftChars="0" w:firstLine="420" w:firstLineChars="0"/>
        <w:rPr>
          <w:rFonts w:hint="eastAsia"/>
          <w:lang w:val="en-US" w:eastAsia="zh-CN"/>
        </w:rPr>
      </w:pPr>
      <w:r>
        <w:rPr>
          <w:rFonts w:hint="eastAsia"/>
          <w:lang w:val="en-US" w:eastAsia="zh-CN"/>
        </w:rPr>
        <w:t>${投资大于1w的总次数}大于5次；</w:t>
      </w:r>
    </w:p>
    <w:p>
      <w:pPr>
        <w:numPr>
          <w:ilvl w:val="0"/>
          <w:numId w:val="5"/>
        </w:numPr>
        <w:ind w:left="0" w:leftChars="0" w:firstLine="420" w:firstLineChars="0"/>
        <w:rPr>
          <w:rFonts w:hint="eastAsia"/>
          <w:lang w:val="en-US" w:eastAsia="zh-CN"/>
        </w:rPr>
      </w:pPr>
      <w:r>
        <w:rPr>
          <w:rFonts w:hint="eastAsia"/>
          <w:lang w:val="en-US" w:eastAsia="zh-CN"/>
        </w:rPr>
        <w:t>${最近30天投资大于2w的总次数}大于3次；</w:t>
      </w:r>
    </w:p>
    <w:p>
      <w:pPr>
        <w:numPr>
          <w:ilvl w:val="0"/>
          <w:numId w:val="5"/>
        </w:numPr>
        <w:ind w:left="0" w:leftChars="0" w:firstLine="420" w:firstLineChars="0"/>
        <w:rPr>
          <w:rFonts w:hint="eastAsia"/>
          <w:lang w:val="en-US" w:eastAsia="zh-CN"/>
        </w:rPr>
      </w:pPr>
      <w:r>
        <w:rPr>
          <w:rFonts w:hint="eastAsia"/>
          <w:lang w:val="en-US" w:eastAsia="zh-CN"/>
        </w:rPr>
        <w:t>${最近10次投资大于2w的总次数}大于3次；</w:t>
      </w:r>
    </w:p>
    <w:p>
      <w:pPr>
        <w:numPr>
          <w:ilvl w:val="0"/>
          <w:numId w:val="5"/>
        </w:numPr>
        <w:ind w:left="0" w:leftChars="0" w:firstLine="420" w:firstLineChars="0"/>
        <w:rPr>
          <w:rFonts w:hint="eastAsia"/>
          <w:lang w:val="en-US" w:eastAsia="zh-CN"/>
        </w:rPr>
      </w:pPr>
      <w:r>
        <w:rPr>
          <w:rFonts w:hint="eastAsia"/>
          <w:lang w:val="en-US" w:eastAsia="zh-CN"/>
        </w:rPr>
        <w:t>${当前自然月的首投大于1w的次数}等于1；</w:t>
      </w:r>
    </w:p>
    <w:p>
      <w:pPr>
        <w:numPr>
          <w:ilvl w:val="0"/>
          <w:numId w:val="5"/>
        </w:numPr>
        <w:ind w:left="0" w:leftChars="0" w:firstLine="420" w:firstLineChars="0"/>
        <w:rPr>
          <w:rFonts w:hint="eastAsia"/>
          <w:lang w:val="en-US" w:eastAsia="zh-CN"/>
        </w:rPr>
      </w:pPr>
      <w:r>
        <w:rPr>
          <w:rFonts w:hint="eastAsia"/>
          <w:lang w:val="en-US" w:eastAsia="zh-CN"/>
        </w:rPr>
        <w:t>${首次投资发生在注册后20天内的次数}等于1；</w:t>
      </w:r>
    </w:p>
    <w:p>
      <w:pPr>
        <w:numPr>
          <w:ilvl w:val="0"/>
          <w:numId w:val="0"/>
        </w:numPr>
        <w:ind w:firstLine="420" w:firstLineChars="0"/>
        <w:rPr>
          <w:rFonts w:hint="eastAsia"/>
          <w:lang w:val="en-US" w:eastAsia="zh-CN"/>
        </w:rPr>
      </w:pPr>
      <w:r>
        <w:rPr>
          <w:rFonts w:hint="eastAsia"/>
          <w:lang w:val="en-US" w:eastAsia="zh-CN"/>
        </w:rPr>
        <w:t>需要注意的是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所需的“行为数据规约结果”。</w:t>
      </w:r>
    </w:p>
    <w:p>
      <w:pPr>
        <w:pStyle w:val="7"/>
        <w:ind w:firstLine="420" w:firstLineChars="0"/>
        <w:rPr>
          <w:rFonts w:hint="eastAsia"/>
          <w:lang w:val="en-US" w:eastAsia="zh-CN"/>
        </w:rPr>
      </w:pPr>
      <w:r>
        <w:rPr>
          <w:rFonts w:hint="eastAsia"/>
          <w:lang w:val="en-US" w:eastAsia="zh-CN"/>
        </w:rPr>
        <w:t>2.2.2 规则</w:t>
      </w:r>
    </w:p>
    <w:p>
      <w:pPr>
        <w:ind w:firstLine="420" w:firstLineChars="0"/>
        <w:rPr>
          <w:rFonts w:hint="eastAsia"/>
          <w:b/>
          <w:bCs/>
          <w:lang w:val="en-US" w:eastAsia="zh-CN"/>
        </w:rPr>
      </w:pPr>
      <w:r>
        <w:rPr>
          <w:rFonts w:hint="eastAsia"/>
          <w:b/>
          <w:bCs/>
          <w:lang w:val="en-US" w:eastAsia="zh-CN"/>
        </w:rPr>
        <w:t>规则组成</w:t>
      </w:r>
    </w:p>
    <w:p>
      <w:pPr>
        <w:ind w:firstLine="420" w:firstLineChars="0"/>
        <w:rPr>
          <w:rFonts w:hint="eastAsia"/>
          <w:lang w:val="en-US" w:eastAsia="zh-CN"/>
        </w:rPr>
      </w:pPr>
      <w:r>
        <w:rPr>
          <w:rFonts w:hint="eastAsia"/>
          <w:lang w:val="en-US" w:eastAsia="zh-CN"/>
        </w:rPr>
        <w:t>一条完整的规则由多个“原子规则条件”的AND/OR组成，规则通过后执行action集合。</w:t>
      </w:r>
    </w:p>
    <w:p>
      <w:pPr>
        <w:ind w:firstLine="420" w:firstLineChars="0"/>
        <w:rPr>
          <w:rFonts w:hint="eastAsia"/>
          <w:b/>
          <w:bCs/>
          <w:lang w:val="en-US" w:eastAsia="zh-CN"/>
        </w:rPr>
      </w:pPr>
      <w:r>
        <w:rPr>
          <w:rFonts w:hint="eastAsia"/>
          <w:b/>
          <w:bCs/>
          <w:lang w:val="en-US" w:eastAsia="zh-CN"/>
        </w:rPr>
        <w:t>优先级规则</w:t>
      </w:r>
    </w:p>
    <w:p>
      <w:pPr>
        <w:ind w:firstLine="420" w:firstLineChars="0"/>
        <w:rPr>
          <w:rFonts w:hint="eastAsia"/>
          <w:lang w:val="en-US" w:eastAsia="zh-CN"/>
        </w:rPr>
      </w:pPr>
      <w:r>
        <w:rPr>
          <w:rFonts w:hint="eastAsia"/>
          <w:lang w:val="en-US" w:eastAsia="zh-CN"/>
        </w:rPr>
        <w:t>一条简单的规则由多个原子规则条件组成，规则通过后执行对应的action集合。但有时候需要多条规则，通过其中一条就跳出去执行action集合，且先跑哪个规则要有优先级顺序。以给近期活跃用户发体验金奖励为例，以下几种情况都可以定义为活跃用户：</w:t>
      </w:r>
    </w:p>
    <w:p>
      <w:pPr>
        <w:ind w:firstLine="420" w:firstLineChars="0"/>
        <w:rPr>
          <w:rFonts w:hint="eastAsia"/>
          <w:lang w:val="en-US" w:eastAsia="zh-CN"/>
        </w:rPr>
      </w:pPr>
      <w:r>
        <w:rPr>
          <w:rFonts w:hint="eastAsia"/>
          <w:lang w:val="en-US" w:eastAsia="zh-CN"/>
        </w:rPr>
        <w:t>规则1：一次性投资超过5w、且已经完成风险测评；</w:t>
      </w:r>
    </w:p>
    <w:p>
      <w:pPr>
        <w:ind w:firstLine="420" w:firstLineChars="0"/>
        <w:rPr>
          <w:rFonts w:hint="eastAsia"/>
          <w:lang w:val="en-US" w:eastAsia="zh-CN"/>
        </w:rPr>
      </w:pPr>
      <w:r>
        <w:rPr>
          <w:rFonts w:hint="eastAsia"/>
          <w:lang w:val="en-US" w:eastAsia="zh-CN"/>
        </w:rPr>
        <w:t>规则2：近7天投资次数超过5次；</w:t>
      </w:r>
    </w:p>
    <w:p>
      <w:pPr>
        <w:ind w:firstLine="420" w:firstLineChars="0"/>
        <w:rPr>
          <w:rFonts w:hint="eastAsia"/>
          <w:lang w:val="en-US" w:eastAsia="zh-CN"/>
        </w:rPr>
      </w:pPr>
      <w:r>
        <w:rPr>
          <w:rFonts w:hint="eastAsia"/>
          <w:lang w:val="en-US" w:eastAsia="zh-CN"/>
        </w:rPr>
        <w:t>规则3：近5天跟帖次数超过10次且完成过至少一次投资；</w:t>
      </w:r>
    </w:p>
    <w:p>
      <w:pPr>
        <w:ind w:firstLine="420" w:firstLineChars="0"/>
        <w:rPr>
          <w:rFonts w:hint="eastAsia"/>
          <w:lang w:val="en-US" w:eastAsia="zh-CN"/>
        </w:rPr>
      </w:pPr>
      <w:r>
        <w:rPr>
          <w:rFonts w:hint="eastAsia"/>
          <w:lang w:val="en-US" w:eastAsia="zh-CN"/>
        </w:rPr>
        <w:t>以上几种情况完成任意一种都会发放体验金，但是满足其中一种，其他规则就不能继续执行，比如用户可能规则1和规则2同时满足，但是要求规则1通过后，其他规则就不能再被触发，这就要求规则之间支持优先级、且互斥存在。</w:t>
      </w:r>
    </w:p>
    <w:p>
      <w:pPr>
        <w:ind w:firstLine="420" w:firstLineChars="0"/>
        <w:rPr>
          <w:rFonts w:hint="eastAsia"/>
          <w:b/>
          <w:bCs/>
          <w:lang w:val="en-US" w:eastAsia="zh-CN"/>
        </w:rPr>
      </w:pPr>
      <w:r>
        <w:rPr>
          <w:rFonts w:hint="eastAsia"/>
          <w:b/>
          <w:bCs/>
          <w:lang w:val="en-US" w:eastAsia="zh-CN"/>
        </w:rPr>
        <w:t>延迟规则</w:t>
      </w:r>
    </w:p>
    <w:p>
      <w:pPr>
        <w:ind w:firstLine="420" w:firstLineChars="0"/>
        <w:rPr>
          <w:rFonts w:hint="eastAsia"/>
          <w:lang w:val="en-US" w:eastAsia="zh-CN"/>
        </w:rPr>
      </w:pPr>
      <w:r>
        <w:rPr>
          <w:rFonts w:hint="eastAsia"/>
          <w:lang w:val="en-US" w:eastAsia="zh-CN"/>
        </w:rPr>
        <w:t>存在这样的场景，一个规则由用户某个行为触发，但需要延迟一定的时间后再执行。比如要判断用户满足投资后20天内未发生过任何退团，则给其发放体验金奖励，或者判断用户注册后30天内没有任何投资，则给其发放代金券鼓励其投资。</w:t>
      </w:r>
    </w:p>
    <w:p>
      <w:pPr>
        <w:ind w:firstLine="420" w:firstLineChars="0"/>
        <w:rPr>
          <w:rFonts w:hint="eastAsia"/>
          <w:lang w:val="en-US" w:eastAsia="zh-CN"/>
        </w:rPr>
      </w:pPr>
      <w:r>
        <w:rPr>
          <w:rFonts w:hint="eastAsia"/>
          <w:lang w:val="en-US" w:eastAsia="zh-CN"/>
        </w:rPr>
        <w:t>这就要求支持延迟执行的规则，用户注册后触发延迟规则，在30天后运行此延迟规则判断用户是否没有任何投资行为。</w:t>
      </w:r>
    </w:p>
    <w:p>
      <w:pPr>
        <w:pStyle w:val="4"/>
        <w:rPr>
          <w:rFonts w:hint="eastAsia"/>
          <w:lang w:val="en-US" w:eastAsia="zh-CN"/>
        </w:rPr>
      </w:pPr>
      <w:bookmarkStart w:id="7" w:name="_Toc3178_WPSOffice_Level1"/>
      <w:r>
        <w:rPr>
          <w:rFonts w:hint="eastAsia"/>
          <w:lang w:val="en-US" w:eastAsia="zh-CN"/>
        </w:rPr>
        <w:t>三 自建规则引擎如何满足需求</w:t>
      </w:r>
      <w:bookmarkEnd w:id="7"/>
    </w:p>
    <w:p>
      <w:pPr>
        <w:pStyle w:val="4"/>
        <w:rPr>
          <w:rFonts w:hint="eastAsia"/>
          <w:lang w:val="en-US" w:eastAsia="zh-CN"/>
        </w:rPr>
      </w:pPr>
      <w:r>
        <w:rPr>
          <w:rFonts w:hint="eastAsia"/>
          <w:lang w:val="en-US" w:eastAsia="zh-CN"/>
        </w:rPr>
        <w:t>3.1 需要什么？</w:t>
      </w:r>
    </w:p>
    <w:p>
      <w:pPr>
        <w:ind w:firstLine="420" w:firstLineChars="0"/>
        <w:rPr>
          <w:rFonts w:hint="eastAsia"/>
          <w:lang w:val="en-US" w:eastAsia="zh-CN"/>
        </w:rPr>
      </w:pPr>
      <w:r>
        <w:rPr>
          <w:rFonts w:hint="eastAsia"/>
          <w:lang w:val="en-US" w:eastAsia="zh-CN"/>
        </w:rPr>
        <w:t>针对规则引擎，需要满足如下几个需求：</w:t>
      </w:r>
    </w:p>
    <w:p>
      <w:pPr>
        <w:ind w:firstLine="420" w:firstLineChars="0"/>
        <w:rPr>
          <w:rFonts w:hint="eastAsia"/>
          <w:lang w:val="en-US" w:eastAsia="zh-CN"/>
        </w:rPr>
      </w:pPr>
      <w:r>
        <w:rPr>
          <w:rFonts w:hint="eastAsia"/>
          <w:lang w:val="en-US" w:eastAsia="zh-CN"/>
        </w:rPr>
        <w:t>1 易于理解、易于编写、且表达能力强的规则描述语言；</w:t>
      </w:r>
    </w:p>
    <w:p>
      <w:pPr>
        <w:ind w:firstLine="420" w:firstLineChars="0"/>
        <w:rPr>
          <w:rFonts w:hint="eastAsia"/>
          <w:lang w:val="en-US" w:eastAsia="zh-CN"/>
        </w:rPr>
      </w:pPr>
      <w:r>
        <w:rPr>
          <w:rFonts w:hint="eastAsia"/>
          <w:lang w:val="en-US" w:eastAsia="zh-CN"/>
        </w:rPr>
        <w:t>2 支持动态构造规则、并立即热部署生效；</w:t>
      </w:r>
    </w:p>
    <w:p>
      <w:pPr>
        <w:ind w:firstLine="420" w:firstLineChars="0"/>
        <w:rPr>
          <w:rFonts w:hint="eastAsia"/>
          <w:lang w:val="en-US" w:eastAsia="zh-CN"/>
        </w:rPr>
      </w:pPr>
      <w:r>
        <w:rPr>
          <w:rFonts w:hint="eastAsia"/>
          <w:lang w:val="en-US" w:eastAsia="zh-CN"/>
        </w:rPr>
        <w:t>3 支持从数据库等外部存储读取规则；</w:t>
      </w:r>
    </w:p>
    <w:p>
      <w:pPr>
        <w:ind w:firstLine="420" w:firstLineChars="0"/>
        <w:rPr>
          <w:rFonts w:hint="eastAsia"/>
          <w:lang w:val="en-US" w:eastAsia="zh-CN"/>
        </w:rPr>
      </w:pPr>
      <w:r>
        <w:rPr>
          <w:rFonts w:hint="eastAsia"/>
          <w:lang w:val="en-US" w:eastAsia="zh-CN"/>
        </w:rPr>
        <w:t>4 支持基础数据、流式数据上构建规则；</w:t>
      </w:r>
    </w:p>
    <w:p>
      <w:pPr>
        <w:ind w:firstLine="420" w:firstLineChars="0"/>
        <w:rPr>
          <w:rFonts w:hint="eastAsia"/>
          <w:lang w:val="en-US" w:eastAsia="zh-CN"/>
        </w:rPr>
      </w:pPr>
      <w:r>
        <w:rPr>
          <w:rFonts w:hint="eastAsia"/>
          <w:lang w:val="en-US" w:eastAsia="zh-CN"/>
        </w:rPr>
        <w:t>5 数据的计算和加载延迟到规则运行过程中，避免不必要的计算，且支持外部服务调用；</w:t>
      </w:r>
    </w:p>
    <w:p>
      <w:pPr>
        <w:pStyle w:val="4"/>
        <w:rPr>
          <w:rFonts w:hint="eastAsia"/>
          <w:lang w:val="en-US" w:eastAsia="zh-CN"/>
        </w:rPr>
      </w:pPr>
      <w:r>
        <w:rPr>
          <w:rFonts w:hint="eastAsia"/>
          <w:lang w:val="en-US" w:eastAsia="zh-CN"/>
        </w:rPr>
        <w:t>3.2技术选型</w:t>
      </w:r>
    </w:p>
    <w:p>
      <w:pPr>
        <w:ind w:firstLine="420" w:firstLineChars="0"/>
        <w:rPr>
          <w:rFonts w:hint="eastAsia"/>
          <w:lang w:val="en-US" w:eastAsia="zh-CN"/>
        </w:rPr>
      </w:pPr>
      <w:r>
        <w:rPr>
          <w:rFonts w:hint="eastAsia"/>
          <w:lang w:val="en-US" w:eastAsia="zh-CN"/>
        </w:rPr>
        <w:t>实现规则引擎的方式有很多，可以采用原生的脚本语言如Groovy、Python、jruby、javascript等，好处是表达能力强、可动态修改并生效，但很容易让开发人员陷入规则中写业务的困境，后期的维护困难。更进一步说其毕竟不是为规则引擎而生、要形成规则引擎框架需要大量的工作。而开源的java规则引擎包括Drools、Mandarax、JLisa、JEOPS</w:t>
      </w:r>
      <w:r>
        <w:rPr>
          <w:rFonts w:hint="default"/>
          <w:lang w:val="en-US" w:eastAsia="zh-CN"/>
        </w:rPr>
        <w:t> </w:t>
      </w:r>
      <w:r>
        <w:rPr>
          <w:rFonts w:hint="eastAsia"/>
          <w:lang w:val="en-US" w:eastAsia="zh-CN"/>
        </w:rPr>
        <w:t>、Prova</w:t>
      </w:r>
      <w:r>
        <w:rPr>
          <w:rFonts w:hint="default"/>
          <w:lang w:val="en-US" w:eastAsia="zh-CN"/>
        </w:rPr>
        <w:t> </w:t>
      </w:r>
      <w:r>
        <w:rPr>
          <w:rFonts w:hint="eastAsia"/>
          <w:lang w:val="en-US" w:eastAsia="zh-CN"/>
        </w:rPr>
        <w:t>、OpenRules</w:t>
      </w:r>
      <w:r>
        <w:rPr>
          <w:rFonts w:hint="default"/>
          <w:lang w:val="en-US" w:eastAsia="zh-CN"/>
        </w:rPr>
        <w:t> </w:t>
      </w:r>
      <w:r>
        <w:rPr>
          <w:rFonts w:hint="eastAsia"/>
          <w:lang w:val="en-US" w:eastAsia="zh-CN"/>
        </w:rPr>
        <w:t>、Open Lexicon、SweetRules</w:t>
      </w:r>
      <w:r>
        <w:rPr>
          <w:rFonts w:hint="default"/>
          <w:lang w:val="en-US" w:eastAsia="zh-CN"/>
        </w:rPr>
        <w:t> </w:t>
      </w:r>
      <w:r>
        <w:rPr>
          <w:rFonts w:hint="eastAsia"/>
          <w:lang w:val="en-US" w:eastAsia="zh-CN"/>
        </w:rPr>
        <w:t>、JRuleEngine</w:t>
      </w:r>
      <w:r>
        <w:rPr>
          <w:rFonts w:hint="default"/>
          <w:lang w:val="en-US" w:eastAsia="zh-CN"/>
        </w:rPr>
        <w:t> </w:t>
      </w:r>
      <w:r>
        <w:rPr>
          <w:rFonts w:hint="eastAsia"/>
          <w:lang w:val="en-US" w:eastAsia="zh-CN"/>
        </w:rPr>
        <w:t>、Zilonis</w:t>
      </w:r>
      <w:r>
        <w:rPr>
          <w:rFonts w:hint="default"/>
          <w:lang w:val="en-US" w:eastAsia="zh-CN"/>
        </w:rPr>
        <w:t> </w:t>
      </w:r>
      <w:r>
        <w:rPr>
          <w:rFonts w:hint="eastAsia"/>
          <w:lang w:val="en-US" w:eastAsia="zh-CN"/>
        </w:rPr>
        <w:t>、DTRules</w:t>
      </w:r>
      <w:r>
        <w:rPr>
          <w:rFonts w:hint="default"/>
          <w:lang w:val="en-US" w:eastAsia="zh-CN"/>
        </w:rPr>
        <w:t> </w:t>
      </w:r>
      <w:r>
        <w:rPr>
          <w:rFonts w:hint="eastAsia"/>
          <w:lang w:val="en-US" w:eastAsia="zh-CN"/>
        </w:rPr>
        <w:t>、OpenL Tablets等几十种，它们的好处是为规则引擎而生，已经为此做了大量工作，缺点在于学习成本。</w:t>
      </w:r>
    </w:p>
    <w:p>
      <w:pPr>
        <w:ind w:firstLine="420" w:firstLineChars="0"/>
        <w:rPr>
          <w:rFonts w:hint="eastAsia"/>
          <w:lang w:val="en-US" w:eastAsia="zh-CN"/>
        </w:rPr>
      </w:pPr>
      <w:r>
        <w:rPr>
          <w:rFonts w:hint="eastAsia"/>
          <w:lang w:val="en-US" w:eastAsia="zh-CN"/>
        </w:rPr>
        <w:t>我们决定站在巨人的肩上，选择基于社区活跃、文档丰富、功能强大的Drools来构建规则引擎，其最近一次发布是2018/04/04的7.7.0版。</w:t>
      </w:r>
    </w:p>
    <w:p>
      <w:pPr>
        <w:ind w:firstLine="420" w:firstLineChars="0"/>
        <w:rPr>
          <w:rFonts w:hint="eastAsia"/>
          <w:lang w:val="en-US" w:eastAsia="zh-CN"/>
        </w:rPr>
      </w:pPr>
      <w:r>
        <w:rPr>
          <w:rFonts w:hint="eastAsia"/>
          <w:lang w:val="en-US" w:eastAsia="zh-CN"/>
        </w:rPr>
        <w:t>Drools本身能很好地支持支持java表达式、外部依赖数据运行时加载、基于时间的流式数据计算、规则互斥、规则优先级等功能，同时还和动态脚本语言一样可以动态生成、并动态执行，基于Drools构建的规则引擎框架可以完全满足3.1中提到的所有需求。</w:t>
      </w:r>
    </w:p>
    <w:p>
      <w:pPr>
        <w:pStyle w:val="4"/>
        <w:rPr>
          <w:rFonts w:hint="eastAsia"/>
          <w:lang w:val="en-US" w:eastAsia="zh-CN"/>
        </w:rPr>
      </w:pPr>
      <w:r>
        <w:rPr>
          <w:rFonts w:hint="eastAsia"/>
          <w:lang w:val="en-US" w:eastAsia="zh-CN"/>
        </w:rPr>
        <w:t>3.3 如何使用</w:t>
      </w:r>
    </w:p>
    <w:p>
      <w:pPr>
        <w:rPr>
          <w:rFonts w:hint="eastAsia"/>
          <w:b/>
          <w:bCs/>
          <w:lang w:val="en-US" w:eastAsia="zh-CN"/>
        </w:rPr>
      </w:pPr>
      <w:r>
        <w:rPr>
          <w:rFonts w:hint="eastAsia"/>
          <w:b/>
          <w:bCs/>
          <w:lang w:val="en-US" w:eastAsia="zh-CN"/>
        </w:rPr>
        <w:t>步骤一：提供数据模型</w:t>
      </w:r>
    </w:p>
    <w:p>
      <w:pPr>
        <w:rPr>
          <w:rFonts w:hint="eastAsia"/>
          <w:lang w:val="en-US" w:eastAsia="zh-CN"/>
        </w:rPr>
      </w:pPr>
      <w:r>
        <w:rPr>
          <w:rFonts w:hint="eastAsia"/>
          <w:lang w:val="en-US" w:eastAsia="zh-CN"/>
        </w:rPr>
        <w:t>以lender用户为例，首先定义其数据模型，如下表所示为部分数据模型定义：</w:t>
      </w:r>
    </w:p>
    <w:p>
      <w:pPr>
        <w:rPr>
          <w:rFonts w:hint="eastAsia"/>
          <w:lang w:val="en-US" w:eastAsia="zh-CN"/>
        </w:rPr>
      </w:pPr>
      <w:r>
        <w:rPr>
          <w:rFonts w:hint="eastAsia"/>
          <w:lang w:val="en-US" w:eastAsia="zh-CN"/>
        </w:rPr>
        <w:t>（1）基础数据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241"/>
        <w:gridCol w:w="1440"/>
        <w:gridCol w:w="1420"/>
        <w:gridCol w:w="158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用户ID</w:t>
            </w:r>
          </w:p>
        </w:tc>
        <w:tc>
          <w:tcPr>
            <w:tcW w:w="1241" w:type="dxa"/>
          </w:tcPr>
          <w:p>
            <w:pPr>
              <w:rPr>
                <w:rFonts w:hint="eastAsia"/>
                <w:vertAlign w:val="baseline"/>
                <w:lang w:val="en-US" w:eastAsia="zh-CN"/>
              </w:rPr>
            </w:pPr>
            <w:r>
              <w:rPr>
                <w:rFonts w:hint="eastAsia"/>
                <w:vertAlign w:val="baseline"/>
                <w:lang w:val="en-US" w:eastAsia="zh-CN"/>
              </w:rPr>
              <w:t>aId</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是否实名</w:t>
            </w:r>
          </w:p>
        </w:tc>
        <w:tc>
          <w:tcPr>
            <w:tcW w:w="1420" w:type="dxa"/>
          </w:tcPr>
          <w:p>
            <w:pPr>
              <w:rPr>
                <w:rFonts w:hint="eastAsia"/>
                <w:vertAlign w:val="baseline"/>
                <w:lang w:val="en-US" w:eastAsia="zh-CN"/>
              </w:rPr>
            </w:pPr>
            <w:r>
              <w:rPr>
                <w:rFonts w:hint="eastAsia"/>
                <w:vertAlign w:val="baseline"/>
                <w:lang w:val="en-US" w:eastAsia="zh-CN"/>
              </w:rPr>
              <w:t>hasRealName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当前行为</w:t>
            </w:r>
          </w:p>
        </w:tc>
        <w:tc>
          <w:tcPr>
            <w:tcW w:w="1421" w:type="dxa"/>
          </w:tcPr>
          <w:p>
            <w:pPr>
              <w:rPr>
                <w:rFonts w:hint="eastAsia"/>
                <w:vertAlign w:val="baseline"/>
                <w:lang w:val="en-US" w:eastAsia="zh-CN"/>
              </w:rPr>
            </w:pPr>
            <w:r>
              <w:rPr>
                <w:rFonts w:hint="eastAsia"/>
                <w:vertAlign w:val="baseline"/>
                <w:lang w:val="en-US" w:eastAsia="zh-CN"/>
              </w:rPr>
              <w:t>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姓名</w:t>
            </w:r>
          </w:p>
        </w:tc>
        <w:tc>
          <w:tcPr>
            <w:tcW w:w="1241" w:type="dxa"/>
          </w:tcPr>
          <w:p>
            <w:pPr>
              <w:rPr>
                <w:rFonts w:hint="eastAsia"/>
                <w:vertAlign w:val="baseline"/>
                <w:lang w:val="en-US" w:eastAsia="zh-CN"/>
              </w:rPr>
            </w:pPr>
            <w:r>
              <w:rPr>
                <w:rFonts w:hint="eastAsia"/>
                <w:vertAlign w:val="baseline"/>
                <w:lang w:val="en-US" w:eastAsia="zh-CN"/>
              </w:rPr>
              <w:t>userName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是否绑卡</w:t>
            </w:r>
          </w:p>
        </w:tc>
        <w:tc>
          <w:tcPr>
            <w:tcW w:w="1420" w:type="dxa"/>
          </w:tcPr>
          <w:p>
            <w:pPr>
              <w:rPr>
                <w:rFonts w:hint="eastAsia"/>
                <w:vertAlign w:val="baseline"/>
                <w:lang w:val="en-US" w:eastAsia="zh-CN"/>
              </w:rPr>
            </w:pPr>
            <w:r>
              <w:rPr>
                <w:rFonts w:hint="eastAsia"/>
                <w:vertAlign w:val="baseline"/>
                <w:lang w:val="en-US" w:eastAsia="zh-CN"/>
              </w:rPr>
              <w:t>hasBindCard</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当前投资额</w:t>
            </w:r>
          </w:p>
        </w:tc>
        <w:tc>
          <w:tcPr>
            <w:tcW w:w="1421" w:type="dxa"/>
            <w:vAlign w:val="top"/>
          </w:tcPr>
          <w:p>
            <w:pPr>
              <w:rPr>
                <w:rFonts w:hint="eastAsia"/>
                <w:vertAlign w:val="baseline"/>
                <w:lang w:val="en-US" w:eastAsia="zh-CN"/>
              </w:rPr>
            </w:pPr>
            <w:r>
              <w:rPr>
                <w:rFonts w:hint="eastAsia"/>
                <w:vertAlign w:val="baseline"/>
                <w:lang w:val="en-US" w:eastAsia="zh-CN"/>
              </w:rPr>
              <w:t>investAmount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年龄</w:t>
            </w:r>
          </w:p>
        </w:tc>
        <w:tc>
          <w:tcPr>
            <w:tcW w:w="1241" w:type="dxa"/>
          </w:tcPr>
          <w:p>
            <w:pPr>
              <w:rPr>
                <w:rFonts w:hint="eastAsia"/>
                <w:vertAlign w:val="baseline"/>
                <w:lang w:val="en-US" w:eastAsia="zh-CN"/>
              </w:rPr>
            </w:pPr>
            <w:r>
              <w:rPr>
                <w:rFonts w:hint="eastAsia"/>
                <w:vertAlign w:val="baseline"/>
                <w:lang w:val="en-US" w:eastAsia="zh-CN"/>
              </w:rPr>
              <w:t>age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绑卡时间</w:t>
            </w:r>
          </w:p>
        </w:tc>
        <w:tc>
          <w:tcPr>
            <w:tcW w:w="1420" w:type="dxa"/>
          </w:tcPr>
          <w:p>
            <w:pPr>
              <w:rPr>
                <w:rFonts w:hint="eastAsia"/>
                <w:vertAlign w:val="baseline"/>
                <w:lang w:val="en-US" w:eastAsia="zh-CN"/>
              </w:rPr>
            </w:pPr>
            <w:r>
              <w:rPr>
                <w:rFonts w:hint="eastAsia"/>
                <w:vertAlign w:val="baseline"/>
                <w:lang w:val="en-US" w:eastAsia="zh-CN"/>
              </w:rPr>
              <w:t>bindCardTime</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当前投资团</w:t>
            </w:r>
          </w:p>
        </w:tc>
        <w:tc>
          <w:tcPr>
            <w:tcW w:w="1421" w:type="dxa"/>
            <w:vAlign w:val="top"/>
          </w:tcPr>
          <w:p>
            <w:pPr>
              <w:rPr>
                <w:rFonts w:hint="eastAsia"/>
                <w:vertAlign w:val="baseline"/>
                <w:lang w:val="en-US" w:eastAsia="zh-CN"/>
              </w:rPr>
            </w:pPr>
            <w:r>
              <w:rPr>
                <w:rFonts w:hint="eastAsia"/>
                <w:vertAlign w:val="baseline"/>
                <w:lang w:val="en-US" w:eastAsia="zh-CN"/>
              </w:rPr>
              <w:t>investPlan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电话</w:t>
            </w:r>
          </w:p>
        </w:tc>
        <w:tc>
          <w:tcPr>
            <w:tcW w:w="1241" w:type="dxa"/>
          </w:tcPr>
          <w:p>
            <w:pPr>
              <w:rPr>
                <w:rFonts w:hint="eastAsia"/>
                <w:vertAlign w:val="baseline"/>
                <w:lang w:val="en-US" w:eastAsia="zh-CN"/>
              </w:rPr>
            </w:pPr>
            <w:r>
              <w:rPr>
                <w:rFonts w:hint="eastAsia"/>
                <w:vertAlign w:val="baseline"/>
                <w:lang w:val="en-US" w:eastAsia="zh-CN"/>
              </w:rPr>
              <w:t>cellPhone</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注册日期</w:t>
            </w:r>
          </w:p>
        </w:tc>
        <w:tc>
          <w:tcPr>
            <w:tcW w:w="1420" w:type="dxa"/>
            <w:vAlign w:val="top"/>
          </w:tcPr>
          <w:p>
            <w:pPr>
              <w:rPr>
                <w:rFonts w:hint="eastAsia"/>
                <w:vertAlign w:val="baseline"/>
                <w:lang w:val="en-US" w:eastAsia="zh-CN"/>
              </w:rPr>
            </w:pPr>
            <w:r>
              <w:rPr>
                <w:rFonts w:hint="eastAsia"/>
                <w:vertAlign w:val="baseline"/>
                <w:lang w:val="en-US" w:eastAsia="zh-CN"/>
              </w:rPr>
              <w:t>registerTime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当前退团额</w:t>
            </w:r>
          </w:p>
        </w:tc>
        <w:tc>
          <w:tcPr>
            <w:tcW w:w="1421" w:type="dxa"/>
          </w:tcPr>
          <w:p>
            <w:pPr>
              <w:rPr>
                <w:rFonts w:hint="eastAsia"/>
                <w:vertAlign w:val="baseline"/>
                <w:lang w:val="en-US" w:eastAsia="zh-CN"/>
              </w:rPr>
            </w:pPr>
            <w:r>
              <w:rPr>
                <w:rFonts w:hint="eastAsia"/>
                <w:vertAlign w:val="baseline"/>
                <w:lang w:val="en-US" w:eastAsia="zh-CN"/>
              </w:rPr>
              <w:t>quitAmount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等级</w:t>
            </w:r>
          </w:p>
        </w:tc>
        <w:tc>
          <w:tcPr>
            <w:tcW w:w="1241" w:type="dxa"/>
          </w:tcPr>
          <w:p>
            <w:pPr>
              <w:rPr>
                <w:rFonts w:hint="eastAsia"/>
                <w:vertAlign w:val="baseline"/>
                <w:lang w:val="en-US" w:eastAsia="zh-CN"/>
              </w:rPr>
            </w:pPr>
            <w:r>
              <w:rPr>
                <w:rFonts w:hint="eastAsia"/>
                <w:vertAlign w:val="baseline"/>
                <w:lang w:val="en-US" w:eastAsia="zh-CN"/>
              </w:rPr>
              <w:t>level</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注册活动</w:t>
            </w:r>
          </w:p>
        </w:tc>
        <w:tc>
          <w:tcPr>
            <w:tcW w:w="1420" w:type="dxa"/>
            <w:vAlign w:val="top"/>
          </w:tcPr>
          <w:p>
            <w:pPr>
              <w:rPr>
                <w:rFonts w:hint="eastAsia"/>
                <w:vertAlign w:val="baseline"/>
                <w:lang w:val="en-US" w:eastAsia="zh-CN"/>
              </w:rPr>
            </w:pPr>
            <w:r>
              <w:rPr>
                <w:rFonts w:hint="eastAsia"/>
                <w:vertAlign w:val="baseline"/>
                <w:lang w:val="en-US" w:eastAsia="zh-CN"/>
              </w:rPr>
              <w:t>regActivityId</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当前退出团</w:t>
            </w:r>
          </w:p>
        </w:tc>
        <w:tc>
          <w:tcPr>
            <w:tcW w:w="1421" w:type="dxa"/>
          </w:tcPr>
          <w:p>
            <w:pPr>
              <w:rPr>
                <w:rFonts w:hint="eastAsia"/>
                <w:vertAlign w:val="baseline"/>
                <w:lang w:val="en-US" w:eastAsia="zh-CN"/>
              </w:rPr>
            </w:pPr>
            <w:r>
              <w:rPr>
                <w:rFonts w:hint="eastAsia"/>
                <w:vertAlign w:val="baseline"/>
                <w:lang w:val="en-US" w:eastAsia="zh-CN"/>
              </w:rPr>
              <w:t>quitPlan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风险偏好</w:t>
            </w:r>
          </w:p>
        </w:tc>
        <w:tc>
          <w:tcPr>
            <w:tcW w:w="1241" w:type="dxa"/>
          </w:tcPr>
          <w:p>
            <w:pPr>
              <w:rPr>
                <w:rFonts w:hint="eastAsia"/>
                <w:vertAlign w:val="baseline"/>
                <w:lang w:val="en-US" w:eastAsia="zh-CN"/>
              </w:rPr>
            </w:pPr>
            <w:r>
              <w:rPr>
                <w:rFonts w:hint="eastAsia"/>
                <w:vertAlign w:val="baseline"/>
                <w:lang w:val="en-US" w:eastAsia="zh-CN"/>
              </w:rPr>
              <w:t>riskPrefe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注册渠道</w:t>
            </w:r>
          </w:p>
        </w:tc>
        <w:tc>
          <w:tcPr>
            <w:tcW w:w="1420" w:type="dxa"/>
          </w:tcPr>
          <w:p>
            <w:pPr>
              <w:rPr>
                <w:rFonts w:hint="eastAsia"/>
                <w:vertAlign w:val="baseline"/>
                <w:lang w:val="en-US" w:eastAsia="zh-CN"/>
              </w:rPr>
            </w:pPr>
            <w:r>
              <w:rPr>
                <w:rFonts w:hint="eastAsia"/>
                <w:vertAlign w:val="baseline"/>
                <w:lang w:val="en-US" w:eastAsia="zh-CN"/>
              </w:rPr>
              <w:t>regChannel</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行为发生时间</w:t>
            </w:r>
          </w:p>
        </w:tc>
        <w:tc>
          <w:tcPr>
            <w:tcW w:w="1421" w:type="dxa"/>
          </w:tcPr>
          <w:p>
            <w:pPr>
              <w:rPr>
                <w:rFonts w:hint="eastAsia"/>
                <w:vertAlign w:val="baseline"/>
                <w:lang w:val="en-US" w:eastAsia="zh-CN"/>
              </w:rPr>
            </w:pPr>
            <w:r>
              <w:rPr>
                <w:rFonts w:hint="eastAsia"/>
                <w:vertAlign w:val="baseline"/>
                <w:lang w:val="en-US" w:eastAsia="zh-CN"/>
              </w:rPr>
              <w:t>triggerTime</w:t>
            </w:r>
          </w:p>
        </w:tc>
      </w:tr>
    </w:tbl>
    <w:p>
      <w:pPr>
        <w:rPr>
          <w:rFonts w:hint="eastAsia"/>
          <w:lang w:val="en-US" w:eastAsia="zh-CN"/>
        </w:rPr>
      </w:pPr>
      <w:r>
        <w:rPr>
          <w:rFonts w:hint="eastAsia"/>
          <w:lang w:val="en-US" w:eastAsia="zh-CN"/>
        </w:rPr>
        <w:t>（2）流式数据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投资行为数据流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STREAM_INVEST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邀请首投行为数据流</w:t>
            </w:r>
          </w:p>
        </w:tc>
        <w:tc>
          <w:tcPr>
            <w:tcW w:w="4421" w:type="dxa"/>
          </w:tcPr>
          <w:p>
            <w:pPr>
              <w:pStyle w:val="10"/>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STREAM_REFEREE_FIRST_INVEST</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步骤二：构造规则</w:t>
      </w:r>
    </w:p>
    <w:p>
      <w:pPr>
        <w:ind w:firstLine="420" w:firstLineChars="0"/>
        <w:rPr>
          <w:rFonts w:hint="eastAsia"/>
          <w:b/>
          <w:bCs/>
          <w:lang w:val="en-US" w:eastAsia="zh-CN"/>
        </w:rPr>
      </w:pPr>
      <w:r>
        <w:rPr>
          <w:rFonts w:hint="eastAsia"/>
          <w:lang w:val="en-US" w:eastAsia="zh-CN"/>
        </w:rPr>
        <w:t>然后就是基于数据模型构造规则，下面举几个规则的例子，其中</w:t>
      </w:r>
      <w:r>
        <w:rPr>
          <w:rFonts w:hint="eastAsia"/>
          <w:b/>
          <w:bCs/>
          <w:lang w:val="en-US" w:eastAsia="zh-CN"/>
        </w:rPr>
        <w:t>规则1-4</w:t>
      </w:r>
      <w:r>
        <w:rPr>
          <w:rFonts w:hint="eastAsia"/>
          <w:lang w:val="en-US" w:eastAsia="zh-CN"/>
        </w:rPr>
        <w:t>的数据主要是来自于前面提到的“基础数据”，</w:t>
      </w:r>
      <w:r>
        <w:rPr>
          <w:rFonts w:hint="eastAsia"/>
          <w:b/>
          <w:bCs/>
          <w:lang w:val="en-US" w:eastAsia="zh-CN"/>
        </w:rPr>
        <w:t>规则5</w:t>
      </w:r>
      <w:r>
        <w:rPr>
          <w:rFonts w:hint="eastAsia"/>
          <w:lang w:val="en-US" w:eastAsia="zh-CN"/>
        </w:rPr>
        <w:t>开始涉及到“流式数据的规约结果”，</w:t>
      </w:r>
      <w:r>
        <w:rPr>
          <w:rFonts w:hint="eastAsia"/>
          <w:b/>
          <w:bCs/>
          <w:lang w:val="en-US" w:eastAsia="zh-CN"/>
        </w:rPr>
        <w:t>规则3和规则</w:t>
      </w:r>
      <w:bookmarkStart w:id="9" w:name="_GoBack"/>
      <w:bookmarkEnd w:id="9"/>
      <w:r>
        <w:rPr>
          <w:rFonts w:hint="eastAsia"/>
          <w:b/>
          <w:bCs/>
          <w:lang w:val="en-US" w:eastAsia="zh-CN"/>
        </w:rPr>
        <w:t>7</w:t>
      </w:r>
      <w:r>
        <w:rPr>
          <w:rFonts w:hint="eastAsia"/>
          <w:lang w:val="en-US" w:eastAsia="zh-CN"/>
        </w:rPr>
        <w:t>演示了运行时加载外部数据：</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w:t>
      </w:r>
      <w:r>
        <w:rPr>
          <w:rFonts w:hint="eastAsia"/>
          <w:b w:val="0"/>
          <w:bCs w:val="0"/>
          <w:lang w:val="en-US" w:eastAsia="zh-CN"/>
        </w:rPr>
        <w:t>手机号181开头的用户、投资金额大于1w且排除特定的投团范围</w:t>
      </w:r>
    </w:p>
    <w:p>
      <w:r>
        <w:drawing>
          <wp:inline distT="0" distB="0" distL="114300" distR="114300">
            <wp:extent cx="5537200" cy="2094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7"/>
                    <a:stretch>
                      <a:fillRect/>
                    </a:stretch>
                  </pic:blipFill>
                  <pic:spPr>
                    <a:xfrm>
                      <a:off x="0" y="0"/>
                      <a:ext cx="5537200" cy="20942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演示了从准备数据，构造规则，到运行规则的整个过程。规则部分由“原子规则条件”组成，然后是设置规则通过后要执行的Action集合，最后运行规则。需要注意的是数据需用${}标记，接下来演示更多更强大的规则，将只贴出来具体规则部分的代码。</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规则2：</w:t>
      </w:r>
      <w:r>
        <w:rPr>
          <w:rFonts w:hint="eastAsia"/>
          <w:b w:val="0"/>
          <w:bCs w:val="0"/>
          <w:lang w:val="en-US" w:eastAsia="zh-CN"/>
        </w:rPr>
        <w:t>投资额为偶数、且投资额大于年龄的30倍和用户等级的100倍中最小的那个值</w:t>
      </w:r>
    </w:p>
    <w:p>
      <w:r>
        <w:drawing>
          <wp:inline distT="0" distB="0" distL="114300" distR="114300">
            <wp:extent cx="5538470" cy="509905"/>
            <wp:effectExtent l="0" t="0" r="11430" b="107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538470" cy="5099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比较的左右两边都可以支持任意${}数据、以及任意java表达式，包括java.lang包、java.util包等一切可以引入的jar包功能。</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规则3：</w:t>
      </w:r>
      <w:r>
        <w:rPr>
          <w:rFonts w:hint="eastAsia"/>
          <w:b w:val="0"/>
          <w:bCs w:val="0"/>
          <w:lang w:val="en-US" w:eastAsia="zh-CN"/>
        </w:rPr>
        <w:t>注册时间在指定范围内、已经完成实名、且在注册后的20天内完成绑卡</w:t>
      </w:r>
    </w:p>
    <w:p>
      <w:r>
        <w:drawing>
          <wp:inline distT="0" distB="0" distL="114300" distR="114300">
            <wp:extent cx="5628640" cy="899160"/>
            <wp:effectExtent l="0" t="0" r="1016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628640" cy="89916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一旦发现${}数据是传入的数据集合中不存在的，则会尝试加载以该数据变量命名的外部数据加载器计算并加载数据到规则内存中，这里registerTime、registerChannel等数据都是当前传入的数据中没有的，所以会调用对应的数据加载器加载数据到规则内存中，我们需要做的就是针对registerTime、registerChannel编写对应的数据加载器：</w:t>
      </w:r>
    </w:p>
    <w:p>
      <w:pPr>
        <w:ind w:firstLine="420" w:firstLineChars="0"/>
        <w:rPr>
          <w:rFonts w:hint="eastAsia"/>
          <w:lang w:val="en-US" w:eastAsia="zh-CN"/>
        </w:rPr>
      </w:pPr>
      <w:r>
        <w:drawing>
          <wp:inline distT="0" distB="0" distL="114300" distR="114300">
            <wp:extent cx="4140835" cy="2115185"/>
            <wp:effectExtent l="0" t="0" r="12065" b="5715"/>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10"/>
                    <a:stretch>
                      <a:fillRect/>
                    </a:stretch>
                  </pic:blipFill>
                  <pic:spPr>
                    <a:xfrm>
                      <a:off x="0" y="0"/>
                      <a:ext cx="4140835" cy="21151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规则4：</w:t>
      </w:r>
      <w:r>
        <w:rPr>
          <w:rFonts w:hint="eastAsia"/>
          <w:b w:val="0"/>
          <w:bCs w:val="0"/>
          <w:lang w:val="en-US" w:eastAsia="zh-CN"/>
        </w:rPr>
        <w:t>完成实名、或完成绑卡</w:t>
      </w:r>
    </w:p>
    <w:p>
      <w:pPr>
        <w:rPr>
          <w:rFonts w:hint="eastAsia"/>
          <w:lang w:val="en-US" w:eastAsia="zh-CN"/>
        </w:rPr>
      </w:pPr>
      <w:r>
        <w:drawing>
          <wp:inline distT="0" distB="0" distL="114300" distR="114300">
            <wp:extent cx="5512435" cy="570865"/>
            <wp:effectExtent l="0" t="0" r="12065"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5512435" cy="570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注意，下面从规则5开始，会演示表达式中的数据来自“流式数据的规约结果”。</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规则5：</w:t>
      </w:r>
      <w:r>
        <w:rPr>
          <w:rFonts w:hint="eastAsia"/>
          <w:b w:val="0"/>
          <w:bCs w:val="0"/>
          <w:lang w:val="en-US" w:eastAsia="zh-CN"/>
        </w:rPr>
        <w:t>用户大于1w的投资的次数、大于3次</w:t>
      </w:r>
    </w:p>
    <w:p>
      <w:pPr>
        <w:rPr>
          <w:rFonts w:hint="eastAsia"/>
          <w:lang w:val="en-US" w:eastAsia="zh-CN"/>
        </w:rPr>
      </w:pPr>
      <w:r>
        <w:drawing>
          <wp:inline distT="0" distB="0" distL="114300" distR="114300">
            <wp:extent cx="5510530" cy="711835"/>
            <wp:effectExtent l="0" t="0" r="1270"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510530" cy="7118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前面的规则都是基于基础数据的比较，而这里是针对流式数据的操作，正如前面介绍的，首先执行reduce操作，包括筛选用户投资记录数据流中投资额超过1w的记录，并执行count操作，然后与condition进行比较，判断次数是否大于三次。</w:t>
      </w:r>
    </w:p>
    <w:p>
      <w:pPr>
        <w:ind w:firstLine="420" w:firstLineChars="0"/>
        <w:rPr>
          <w:rFonts w:hint="eastAsia"/>
          <w:lang w:val="en-US" w:eastAsia="zh-CN"/>
        </w:rPr>
      </w:pPr>
      <w:r>
        <w:rPr>
          <w:rFonts w:hint="eastAsia"/>
          <w:lang w:val="en-US" w:eastAsia="zh-CN"/>
        </w:rPr>
        <w:t>需要注意的是，流式数据也是外部依赖数据，并不是在规则执行前加载到规则内存中的，而是需要运行时动态加载，所以我们需要针对“STREAM_INEST”编写对应的流式数据加载器，根据reduce操作传入的Duration限制(包括时间和长度的限制)返回数据流，流式数据加载器的例子参见规则7。</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规则6：</w:t>
      </w:r>
      <w:r>
        <w:rPr>
          <w:rFonts w:hint="eastAsia"/>
          <w:b w:val="0"/>
          <w:bCs w:val="0"/>
          <w:lang w:val="en-US" w:eastAsia="zh-CN"/>
        </w:rPr>
        <w:t>用户大于1w的投资的总额、大于5w</w:t>
      </w:r>
    </w:p>
    <w:p>
      <w:pPr>
        <w:rPr>
          <w:rFonts w:hint="eastAsia"/>
          <w:lang w:val="en-US" w:eastAsia="zh-CN"/>
        </w:rPr>
      </w:pPr>
      <w:r>
        <w:drawing>
          <wp:inline distT="0" distB="0" distL="114300" distR="114300">
            <wp:extent cx="5508625" cy="705485"/>
            <wp:effectExtent l="0" t="0" r="3175"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5508625" cy="7054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规则7：</w:t>
      </w:r>
      <w:r>
        <w:rPr>
          <w:rFonts w:hint="eastAsia"/>
          <w:b w:val="0"/>
          <w:bCs w:val="0"/>
          <w:lang w:val="en-US" w:eastAsia="zh-CN"/>
        </w:rPr>
        <w:t>最近7天投资额大于1w的总次数、大于3次</w:t>
      </w:r>
    </w:p>
    <w:p>
      <w:pPr>
        <w:rPr>
          <w:rFonts w:hint="eastAsia"/>
          <w:lang w:val="en-US" w:eastAsia="zh-CN"/>
        </w:rPr>
      </w:pPr>
      <w:r>
        <w:drawing>
          <wp:inline distT="0" distB="0" distL="114300" distR="114300">
            <wp:extent cx="5499735" cy="739140"/>
            <wp:effectExtent l="0" t="0" r="12065"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5499735" cy="739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对流式数据增加时间窗口限制，其他支持的时间窗口包括最近x秒、最近x分钟、最近x小时、最近x月、最近x年、当前自然周、当前自然月、当前自然年等。下面是用户投资流式数据加载器实现，所有类型时间限制都会转换成&lt;beginDate、endDate、limit&gt;三个字段，加载器根据这三个字段的值查询数据返回。</w:t>
      </w:r>
    </w:p>
    <w:p>
      <w:pPr>
        <w:ind w:firstLine="420" w:firstLineChars="0"/>
        <w:rPr>
          <w:rFonts w:hint="eastAsia"/>
          <w:lang w:val="en-US" w:eastAsia="zh-CN"/>
        </w:rPr>
      </w:pPr>
      <w:r>
        <w:rPr>
          <w:rFonts w:hint="eastAsia"/>
          <w:lang w:val="en-US" w:eastAsia="zh-CN"/>
        </w:rPr>
        <w:drawing>
          <wp:inline distT="0" distB="0" distL="114300" distR="114300">
            <wp:extent cx="4501515" cy="2525395"/>
            <wp:effectExtent l="0" t="0" r="6985" b="1905"/>
            <wp:docPr id="33" name="图片 3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无标题"/>
                    <pic:cNvPicPr>
                      <a:picLocks noChangeAspect="1"/>
                    </pic:cNvPicPr>
                  </pic:nvPicPr>
                  <pic:blipFill>
                    <a:blip r:embed="rId15"/>
                    <a:stretch>
                      <a:fillRect/>
                    </a:stretch>
                  </pic:blipFill>
                  <pic:spPr>
                    <a:xfrm>
                      <a:off x="0" y="0"/>
                      <a:ext cx="4501515" cy="25253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规则8：</w:t>
      </w:r>
      <w:r>
        <w:rPr>
          <w:rFonts w:hint="eastAsia"/>
          <w:b w:val="0"/>
          <w:bCs w:val="0"/>
          <w:lang w:val="en-US" w:eastAsia="zh-CN"/>
        </w:rPr>
        <w:t>存在发生在注册后20天内、且投资金额大于1w的首次投资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pPr>
      <w:r>
        <w:drawing>
          <wp:inline distT="0" distB="0" distL="114300" distR="114300">
            <wp:extent cx="5556885" cy="977900"/>
            <wp:effectExtent l="0" t="0" r="571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5556885" cy="977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textAlignment w:val="auto"/>
        <w:outlineLvl w:val="9"/>
        <w:rPr>
          <w:rFonts w:hint="eastAsia"/>
          <w:lang w:val="en-US" w:eastAsia="zh-CN"/>
        </w:rPr>
      </w:pPr>
      <w:r>
        <w:rPr>
          <w:rFonts w:hint="eastAsia"/>
          <w:lang w:val="en-US" w:eastAsia="zh-CN"/>
        </w:rPr>
        <w:t>除了最近x天这样的时间限制，还有最近x次、最开头的x次这样针对流式数据长度的限制，这里取的是用户投资记录中的首次投资。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规则9：</w:t>
      </w:r>
      <w:r>
        <w:rPr>
          <w:rFonts w:hint="eastAsia"/>
          <w:b w:val="0"/>
          <w:bCs w:val="0"/>
          <w:lang w:val="en-US" w:eastAsia="zh-CN"/>
        </w:rPr>
        <w:t>存在当前自然周内首次、且投团范围在指定团范围内、金额大于1w的投资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lang w:val="en-US" w:eastAsia="zh-CN"/>
        </w:rPr>
      </w:pPr>
      <w:r>
        <w:drawing>
          <wp:inline distT="0" distB="0" distL="114300" distR="114300">
            <wp:extent cx="5534025" cy="773430"/>
            <wp:effectExtent l="0" t="0" r="3175" b="127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7"/>
                    <a:stretch>
                      <a:fillRect/>
                    </a:stretch>
                  </pic:blipFill>
                  <pic:spPr>
                    <a:xfrm>
                      <a:off x="0" y="0"/>
                      <a:ext cx="5534025" cy="77343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可以看到reduce操作支持的时间限制还包括时间+长度。</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规则10：</w:t>
      </w:r>
      <w:r>
        <w:rPr>
          <w:rFonts w:hint="eastAsia"/>
          <w:b w:val="0"/>
          <w:bCs w:val="0"/>
          <w:lang w:val="en-US" w:eastAsia="zh-CN"/>
        </w:rPr>
        <w:t>用户邀请的人满足：从指定活动注册进来的、且是第奇数个完成首投大于1w</w:t>
      </w:r>
    </w:p>
    <w:p>
      <w:r>
        <w:drawing>
          <wp:inline distT="0" distB="0" distL="114300" distR="114300">
            <wp:extent cx="5473065" cy="836295"/>
            <wp:effectExtent l="0" t="0" r="635" b="190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8"/>
                    <a:stretch>
                      <a:fillRect/>
                    </a:stretch>
                  </pic:blipFill>
                  <pic:spPr>
                    <a:xfrm>
                      <a:off x="0" y="0"/>
                      <a:ext cx="5473065" cy="83629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可以看到reduce操作的结果同样支持java表达式。</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val="0"/>
          <w:bCs w:val="0"/>
          <w:lang w:val="en-US" w:eastAsia="zh-CN"/>
        </w:rPr>
      </w:pPr>
      <w:r>
        <w:rPr>
          <w:rFonts w:hint="eastAsia"/>
          <w:b/>
          <w:bCs/>
          <w:lang w:val="en-US" w:eastAsia="zh-CN"/>
        </w:rPr>
        <w:t>规则11：</w:t>
      </w:r>
      <w:r>
        <w:rPr>
          <w:rFonts w:hint="eastAsia"/>
          <w:b w:val="0"/>
          <w:bCs w:val="0"/>
          <w:lang w:val="en-US" w:eastAsia="zh-CN"/>
        </w:rPr>
        <w:t>用户邀请的人满足：从指定活动注册进来、且第1、3、5个完成首投大于1w</w:t>
      </w:r>
    </w:p>
    <w:p>
      <w:pPr>
        <w:rPr>
          <w:rFonts w:hint="eastAsia"/>
          <w:lang w:val="en-US" w:eastAsia="zh-CN"/>
        </w:rPr>
      </w:pPr>
      <w:r>
        <w:drawing>
          <wp:inline distT="0" distB="0" distL="114300" distR="114300">
            <wp:extent cx="5467985" cy="875665"/>
            <wp:effectExtent l="0" t="0" r="5715" b="63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9"/>
                    <a:stretch>
                      <a:fillRect/>
                    </a:stretch>
                  </pic:blipFill>
                  <pic:spPr>
                    <a:xfrm>
                      <a:off x="0" y="0"/>
                      <a:ext cx="5467985" cy="8756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可以看到reduce操作的结果同样支持包含/不包含等比较操作。</w:t>
      </w:r>
    </w:p>
    <w:p>
      <w:pPr>
        <w:rPr>
          <w:rFonts w:hint="eastAsia"/>
          <w:lang w:val="en-US" w:eastAsia="zh-CN"/>
        </w:rPr>
      </w:pPr>
      <w:r>
        <w:rPr>
          <w:rFonts w:hint="eastAsia"/>
          <w:b/>
          <w:bCs/>
          <w:lang w:val="en-US" w:eastAsia="zh-CN"/>
        </w:rPr>
        <w:t>规则12</w:t>
      </w:r>
      <w:r>
        <w:rPr>
          <w:rFonts w:hint="eastAsia"/>
          <w:lang w:val="en-US" w:eastAsia="zh-CN"/>
        </w:rPr>
        <w:t>：规则优先级支持</w:t>
      </w:r>
    </w:p>
    <w:p>
      <w:pPr>
        <w:pStyle w:val="4"/>
        <w:rPr>
          <w:rFonts w:hint="eastAsia"/>
          <w:lang w:val="en-US" w:eastAsia="zh-CN"/>
        </w:rPr>
      </w:pPr>
      <w:bookmarkStart w:id="8" w:name="_Toc17175_WPSOffice_Level1"/>
      <w:r>
        <w:rPr>
          <w:rFonts w:hint="eastAsia"/>
          <w:lang w:val="en-US" w:eastAsia="zh-CN"/>
        </w:rPr>
        <w:t>四 基于自建规则引擎构建促销系统</w:t>
      </w:r>
      <w:bookmarkEnd w:id="8"/>
    </w:p>
    <w:p>
      <w:pPr>
        <w:ind w:firstLine="420" w:firstLineChars="0"/>
        <w:rPr>
          <w:rFonts w:hint="eastAsia"/>
          <w:lang w:val="en-US" w:eastAsia="zh-CN"/>
        </w:rPr>
      </w:pPr>
      <w:r>
        <w:rPr>
          <w:rFonts w:hint="eastAsia"/>
          <w:lang w:val="en-US" w:eastAsia="zh-CN"/>
        </w:rPr>
        <w:t>如下图所示为促销系统规则引擎和发奖相关的架构图：</w:t>
      </w:r>
    </w:p>
    <w:p>
      <w:pPr>
        <w:rPr>
          <w:rFonts w:hint="eastAsia"/>
          <w:lang w:val="en-US" w:eastAsia="zh-CN"/>
        </w:rPr>
      </w:pPr>
      <w:r>
        <w:rPr>
          <w:rFonts w:hint="eastAsia"/>
          <w:lang w:val="en-US" w:eastAsia="zh-CN"/>
        </w:rPr>
        <w:drawing>
          <wp:inline distT="0" distB="0" distL="114300" distR="114300">
            <wp:extent cx="5264785" cy="3404235"/>
            <wp:effectExtent l="0" t="0" r="5715" b="12065"/>
            <wp:docPr id="1" name="图片 1" descr="系统架构设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架构设计 (7)"/>
                    <pic:cNvPicPr>
                      <a:picLocks noChangeAspect="1"/>
                    </pic:cNvPicPr>
                  </pic:nvPicPr>
                  <pic:blipFill>
                    <a:blip r:embed="rId20"/>
                    <a:stretch>
                      <a:fillRect/>
                    </a:stretch>
                  </pic:blipFill>
                  <pic:spPr>
                    <a:xfrm>
                      <a:off x="0" y="0"/>
                      <a:ext cx="5264785" cy="3404235"/>
                    </a:xfrm>
                    <a:prstGeom prst="rect">
                      <a:avLst/>
                    </a:prstGeom>
                  </pic:spPr>
                </pic:pic>
              </a:graphicData>
            </a:graphic>
          </wp:inline>
        </w:drawing>
      </w:r>
    </w:p>
    <w:p>
      <w:pPr>
        <w:ind w:firstLine="420" w:firstLineChars="0"/>
        <w:rPr>
          <w:rFonts w:hint="eastAsia"/>
          <w:b/>
          <w:bCs/>
          <w:lang w:val="en-US" w:eastAsia="zh-CN"/>
        </w:rPr>
      </w:pPr>
      <w:r>
        <w:rPr>
          <w:rFonts w:hint="eastAsia"/>
          <w:b/>
          <w:bCs/>
          <w:lang w:val="en-US" w:eastAsia="zh-CN"/>
        </w:rPr>
        <w:t>1.规则配置控台</w:t>
      </w:r>
    </w:p>
    <w:p>
      <w:pPr>
        <w:ind w:firstLine="420" w:firstLineChars="0"/>
        <w:rPr>
          <w:rFonts w:hint="eastAsia"/>
          <w:lang w:val="en-US" w:eastAsia="zh-CN"/>
        </w:rPr>
      </w:pPr>
      <w:r>
        <w:rPr>
          <w:rFonts w:hint="eastAsia"/>
          <w:lang w:val="en-US" w:eastAsia="zh-CN"/>
        </w:rPr>
        <w:t>从数据库读取支持的数据模型呈现给运营人员，运营人员基于数据模型，通过UI界面创建规则及对应的奖励，创建好的规则将存储到数据库中。</w:t>
      </w:r>
    </w:p>
    <w:p>
      <w:pPr>
        <w:ind w:firstLine="420" w:firstLineChars="0"/>
        <w:rPr>
          <w:rFonts w:hint="eastAsia"/>
          <w:lang w:val="en-US" w:eastAsia="zh-CN"/>
        </w:rPr>
      </w:pPr>
      <w:r>
        <w:rPr>
          <w:rFonts w:hint="eastAsia"/>
          <w:lang w:val="en-US" w:eastAsia="zh-CN"/>
        </w:rPr>
        <w:t>前面已经提到了lender用户的数据模型，展示到UI提供给运营人员的就是数据模型的中文描述，如用户${注册渠道}、${注册时间}、${投资额}、${投资团等}，操作符如大于、大于等于/小于/小于等于/包含于/闭区间/开区间等，运营人员只需在界面上选择对应的数据、操作符、以及创建对应的奖励，即可生成对应规则。</w:t>
      </w:r>
    </w:p>
    <w:p>
      <w:pPr>
        <w:ind w:firstLine="420" w:firstLineChars="0"/>
        <w:jc w:val="center"/>
        <w:rPr>
          <w:rFonts w:hint="eastAsia"/>
          <w:lang w:val="en-US" w:eastAsia="zh-CN"/>
        </w:rPr>
      </w:pPr>
      <w:r>
        <w:drawing>
          <wp:inline distT="0" distB="0" distL="114300" distR="114300">
            <wp:extent cx="5274310" cy="1553210"/>
            <wp:effectExtent l="0" t="0" r="889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1"/>
                    <a:stretch>
                      <a:fillRect/>
                    </a:stretch>
                  </pic:blipFill>
                  <pic:spPr>
                    <a:xfrm>
                      <a:off x="0" y="0"/>
                      <a:ext cx="5274310" cy="155321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2.规则引擎</w:t>
      </w:r>
    </w:p>
    <w:p>
      <w:pPr>
        <w:ind w:firstLine="420" w:firstLineChars="0"/>
        <w:rPr>
          <w:rFonts w:hint="eastAsia"/>
          <w:lang w:val="en-US" w:eastAsia="zh-CN"/>
        </w:rPr>
      </w:pPr>
      <w:r>
        <w:rPr>
          <w:rFonts w:hint="eastAsia"/>
          <w:lang w:val="en-US" w:eastAsia="zh-CN"/>
        </w:rPr>
        <w:t>来自MQ的用户行为、来自定时Job的调用、或来自第三方系统的http调用都可以触发规则引擎实时加载并执行对应的规则。</w:t>
      </w:r>
    </w:p>
    <w:p>
      <w:pPr>
        <w:ind w:firstLine="420" w:firstLineChars="0"/>
        <w:rPr>
          <w:rFonts w:hint="eastAsia"/>
          <w:b/>
          <w:bCs/>
          <w:lang w:val="en-US" w:eastAsia="zh-CN"/>
        </w:rPr>
      </w:pPr>
      <w:r>
        <w:rPr>
          <w:rFonts w:hint="eastAsia"/>
          <w:b/>
          <w:bCs/>
          <w:lang w:val="en-US" w:eastAsia="zh-CN"/>
        </w:rPr>
        <w:t>3.延迟规则存储和加载模块</w:t>
      </w:r>
    </w:p>
    <w:p>
      <w:pPr>
        <w:ind w:firstLine="420" w:firstLineChars="0"/>
        <w:rPr>
          <w:rFonts w:hint="eastAsia"/>
          <w:lang w:val="en-US" w:eastAsia="zh-CN"/>
        </w:rPr>
      </w:pPr>
      <w:r>
        <w:rPr>
          <w:rFonts w:hint="eastAsia"/>
          <w:lang w:val="en-US" w:eastAsia="zh-CN"/>
        </w:rPr>
        <w:t>针对一些需要延迟触发规则二次执行的特殊场景，在触发行为发生后，将需要延迟调度的规则存储到库中，由延迟规则调度模块在正确的时间触发规则引擎执行。</w:t>
      </w:r>
    </w:p>
    <w:p>
      <w:pPr>
        <w:ind w:firstLine="420" w:firstLineChars="0"/>
        <w:rPr>
          <w:rFonts w:hint="eastAsia"/>
          <w:b/>
          <w:bCs/>
          <w:lang w:val="en-US" w:eastAsia="zh-CN"/>
        </w:rPr>
      </w:pPr>
      <w:r>
        <w:rPr>
          <w:rFonts w:hint="eastAsia"/>
          <w:b/>
          <w:bCs/>
          <w:lang w:val="en-US" w:eastAsia="zh-CN"/>
        </w:rPr>
        <w:t>4.发奖系统</w:t>
      </w:r>
    </w:p>
    <w:p>
      <w:pPr>
        <w:ind w:firstLine="420" w:firstLineChars="0"/>
        <w:rPr>
          <w:rFonts w:hint="eastAsia"/>
          <w:lang w:val="en-US" w:eastAsia="zh-CN"/>
        </w:rPr>
      </w:pPr>
      <w:r>
        <w:rPr>
          <w:rFonts w:hint="eastAsia"/>
          <w:lang w:val="en-US" w:eastAsia="zh-CN"/>
        </w:rPr>
        <w:t>发奖系统只业务落地的核心，当用户满足特定规则后，需要根据配置发放对应奖励，这里面包括优惠券、体验金、现金、DR币等的发放，甚至包含app/短信/微信等不同渠道的用户消息促达。</w:t>
      </w:r>
    </w:p>
    <w:p>
      <w:pPr>
        <w:ind w:firstLine="420" w:firstLineChars="0"/>
        <w:rPr>
          <w:rFonts w:hint="eastAsia"/>
          <w:lang w:val="en-US" w:eastAsia="zh-CN"/>
        </w:rPr>
      </w:pPr>
      <w:r>
        <w:rPr>
          <w:rFonts w:hint="eastAsia"/>
          <w:lang w:val="en-US" w:eastAsia="zh-CN"/>
        </w:rPr>
        <w:t>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ind w:firstLine="420" w:firstLineChars="0"/>
        <w:rPr>
          <w:rFonts w:hint="eastAsia"/>
          <w:lang w:val="en-US" w:eastAsia="zh-CN"/>
        </w:rPr>
      </w:pPr>
    </w:p>
    <w:p>
      <w:pPr>
        <w:ind w:firstLine="420" w:firstLineChars="0"/>
        <w:rPr>
          <w:rFonts w:hint="eastAsia"/>
          <w:lang w:val="en-US" w:eastAsia="zh-CN"/>
        </w:rPr>
      </w:pPr>
    </w:p>
    <w:p>
      <w:pPr>
        <w:rPr>
          <w:rFonts w:hint="eastAsia"/>
          <w:i/>
          <w:iCs/>
          <w:lang w:val="en-US" w:eastAsia="zh-CN"/>
        </w:rPr>
      </w:pPr>
      <w:r>
        <w:rPr>
          <w:rFonts w:hint="eastAsia"/>
          <w:i/>
          <w:iCs/>
          <w:lang w:val="en-US" w:eastAsia="zh-CN"/>
        </w:rPr>
        <w:t>作者： 季义钦，13年毕业于南京大学计算机系，现为DR促销团队高级软件开发工程师。</w:t>
      </w:r>
    </w:p>
    <w:p>
      <w:pPr>
        <w:ind w:firstLine="420" w:firstLineChars="0"/>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lang w:val="en-US" w:eastAsia="zh-CN"/>
      </w:rPr>
    </w:pPr>
    <w:r>
      <w:rPr>
        <w:rFonts w:hint="eastAsia"/>
        <w:lang w:val="en-US" w:eastAsia="zh-CN"/>
      </w:rPr>
      <w:t>内部交流 - 对外发布到黑帮文档需简化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1D0DC"/>
    <w:multiLevelType w:val="singleLevel"/>
    <w:tmpl w:val="8111D0DC"/>
    <w:lvl w:ilvl="0" w:tentative="0">
      <w:start w:val="1"/>
      <w:numFmt w:val="upperLetter"/>
      <w:suff w:val="space"/>
      <w:lvlText w:val="%1."/>
      <w:lvlJc w:val="left"/>
    </w:lvl>
  </w:abstractNum>
  <w:abstractNum w:abstractNumId="1">
    <w:nsid w:val="DA982B5C"/>
    <w:multiLevelType w:val="singleLevel"/>
    <w:tmpl w:val="DA982B5C"/>
    <w:lvl w:ilvl="0" w:tentative="0">
      <w:start w:val="1"/>
      <w:numFmt w:val="upperLetter"/>
      <w:suff w:val="space"/>
      <w:lvlText w:val="%1."/>
      <w:lvlJc w:val="left"/>
    </w:lvl>
  </w:abstractNum>
  <w:abstractNum w:abstractNumId="2">
    <w:nsid w:val="F823FE14"/>
    <w:multiLevelType w:val="singleLevel"/>
    <w:tmpl w:val="F823FE14"/>
    <w:lvl w:ilvl="0" w:tentative="0">
      <w:start w:val="1"/>
      <w:numFmt w:val="upperLetter"/>
      <w:suff w:val="space"/>
      <w:lvlText w:val="%1."/>
      <w:lvlJc w:val="left"/>
    </w:lvl>
  </w:abstractNum>
  <w:abstractNum w:abstractNumId="3">
    <w:nsid w:val="246873A8"/>
    <w:multiLevelType w:val="singleLevel"/>
    <w:tmpl w:val="246873A8"/>
    <w:lvl w:ilvl="0" w:tentative="0">
      <w:start w:val="2"/>
      <w:numFmt w:val="upperLetter"/>
      <w:suff w:val="space"/>
      <w:lvlText w:val="%1."/>
      <w:lvlJc w:val="left"/>
    </w:lvl>
  </w:abstractNum>
  <w:abstractNum w:abstractNumId="4">
    <w:nsid w:val="2F47CB28"/>
    <w:multiLevelType w:val="singleLevel"/>
    <w:tmpl w:val="2F47CB28"/>
    <w:lvl w:ilvl="0" w:tentative="0">
      <w:start w:val="1"/>
      <w:numFmt w:val="upperLetter"/>
      <w:suff w:val="space"/>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8B6"/>
    <w:rsid w:val="0054598B"/>
    <w:rsid w:val="008058DE"/>
    <w:rsid w:val="010450AD"/>
    <w:rsid w:val="01282AA4"/>
    <w:rsid w:val="01402AB1"/>
    <w:rsid w:val="018014B7"/>
    <w:rsid w:val="01E17982"/>
    <w:rsid w:val="023A3984"/>
    <w:rsid w:val="02C84429"/>
    <w:rsid w:val="033976B6"/>
    <w:rsid w:val="04106EB3"/>
    <w:rsid w:val="043D47C1"/>
    <w:rsid w:val="04E204CC"/>
    <w:rsid w:val="054B4888"/>
    <w:rsid w:val="056C228A"/>
    <w:rsid w:val="05B93259"/>
    <w:rsid w:val="05FE7BE1"/>
    <w:rsid w:val="062E0D49"/>
    <w:rsid w:val="06F55EE1"/>
    <w:rsid w:val="071F7143"/>
    <w:rsid w:val="07690A00"/>
    <w:rsid w:val="07991FB9"/>
    <w:rsid w:val="07DA6B74"/>
    <w:rsid w:val="08012B04"/>
    <w:rsid w:val="086768AC"/>
    <w:rsid w:val="087457E4"/>
    <w:rsid w:val="08A30416"/>
    <w:rsid w:val="08AC4A73"/>
    <w:rsid w:val="0946115A"/>
    <w:rsid w:val="09CD5381"/>
    <w:rsid w:val="0ABB6BB3"/>
    <w:rsid w:val="0B1571F7"/>
    <w:rsid w:val="0C153B09"/>
    <w:rsid w:val="0C914641"/>
    <w:rsid w:val="0CBB4390"/>
    <w:rsid w:val="0CC2618B"/>
    <w:rsid w:val="0CD271AB"/>
    <w:rsid w:val="0CEA1AFF"/>
    <w:rsid w:val="0D0E7BB3"/>
    <w:rsid w:val="0DC76FB2"/>
    <w:rsid w:val="0DCC4DAF"/>
    <w:rsid w:val="0DFA5649"/>
    <w:rsid w:val="0E1F027D"/>
    <w:rsid w:val="0E78094A"/>
    <w:rsid w:val="0EC976E6"/>
    <w:rsid w:val="0F174C23"/>
    <w:rsid w:val="0F89530A"/>
    <w:rsid w:val="0FB875BE"/>
    <w:rsid w:val="0FCC70AF"/>
    <w:rsid w:val="0FCD6CF9"/>
    <w:rsid w:val="0FD228FE"/>
    <w:rsid w:val="100E568D"/>
    <w:rsid w:val="105B05C9"/>
    <w:rsid w:val="10DF36E8"/>
    <w:rsid w:val="11720622"/>
    <w:rsid w:val="11AE769F"/>
    <w:rsid w:val="11B7513E"/>
    <w:rsid w:val="11E70B59"/>
    <w:rsid w:val="120B78E6"/>
    <w:rsid w:val="12206B95"/>
    <w:rsid w:val="12357CB1"/>
    <w:rsid w:val="125C7388"/>
    <w:rsid w:val="12783B99"/>
    <w:rsid w:val="12EA777F"/>
    <w:rsid w:val="13116887"/>
    <w:rsid w:val="133771E7"/>
    <w:rsid w:val="134D42C5"/>
    <w:rsid w:val="138514FC"/>
    <w:rsid w:val="13AB5B34"/>
    <w:rsid w:val="13AE596F"/>
    <w:rsid w:val="13CB1AC6"/>
    <w:rsid w:val="13D10188"/>
    <w:rsid w:val="13D4182F"/>
    <w:rsid w:val="14303800"/>
    <w:rsid w:val="143B6AB7"/>
    <w:rsid w:val="144865BA"/>
    <w:rsid w:val="14936368"/>
    <w:rsid w:val="149F52A8"/>
    <w:rsid w:val="14AA41C8"/>
    <w:rsid w:val="15032F01"/>
    <w:rsid w:val="156A23C5"/>
    <w:rsid w:val="15855756"/>
    <w:rsid w:val="16377C69"/>
    <w:rsid w:val="16617485"/>
    <w:rsid w:val="16644960"/>
    <w:rsid w:val="167D02D1"/>
    <w:rsid w:val="16C0735A"/>
    <w:rsid w:val="16CE18E5"/>
    <w:rsid w:val="17023A08"/>
    <w:rsid w:val="173D3279"/>
    <w:rsid w:val="17497963"/>
    <w:rsid w:val="17515741"/>
    <w:rsid w:val="17912F31"/>
    <w:rsid w:val="17A37321"/>
    <w:rsid w:val="184854D1"/>
    <w:rsid w:val="19002E9F"/>
    <w:rsid w:val="19D5629C"/>
    <w:rsid w:val="19E703CE"/>
    <w:rsid w:val="1A754A02"/>
    <w:rsid w:val="1AD524AB"/>
    <w:rsid w:val="1AF04416"/>
    <w:rsid w:val="1B1A25ED"/>
    <w:rsid w:val="1B235741"/>
    <w:rsid w:val="1B2D0C90"/>
    <w:rsid w:val="1BAD5317"/>
    <w:rsid w:val="1C054036"/>
    <w:rsid w:val="1C3C59CB"/>
    <w:rsid w:val="1C525109"/>
    <w:rsid w:val="1CA837B6"/>
    <w:rsid w:val="1CF87F85"/>
    <w:rsid w:val="1D367435"/>
    <w:rsid w:val="1D5E199C"/>
    <w:rsid w:val="1DAB1717"/>
    <w:rsid w:val="1DD622DA"/>
    <w:rsid w:val="1DDC4441"/>
    <w:rsid w:val="1DFB2732"/>
    <w:rsid w:val="1E276C6B"/>
    <w:rsid w:val="1E6F1673"/>
    <w:rsid w:val="1EC42C63"/>
    <w:rsid w:val="1ED52205"/>
    <w:rsid w:val="1F151D6E"/>
    <w:rsid w:val="1F29733F"/>
    <w:rsid w:val="1F65289E"/>
    <w:rsid w:val="1F84029C"/>
    <w:rsid w:val="1F8914F7"/>
    <w:rsid w:val="1F931E38"/>
    <w:rsid w:val="203E4EE0"/>
    <w:rsid w:val="204B1A5E"/>
    <w:rsid w:val="21067F50"/>
    <w:rsid w:val="210A5273"/>
    <w:rsid w:val="21113219"/>
    <w:rsid w:val="212B02DD"/>
    <w:rsid w:val="21C85DC5"/>
    <w:rsid w:val="21D45EBC"/>
    <w:rsid w:val="22145009"/>
    <w:rsid w:val="22451303"/>
    <w:rsid w:val="224E107E"/>
    <w:rsid w:val="22672F51"/>
    <w:rsid w:val="233E6681"/>
    <w:rsid w:val="23DC5A79"/>
    <w:rsid w:val="240B04E2"/>
    <w:rsid w:val="243E24E2"/>
    <w:rsid w:val="24A6406A"/>
    <w:rsid w:val="2521442B"/>
    <w:rsid w:val="252C1E4B"/>
    <w:rsid w:val="256576EB"/>
    <w:rsid w:val="25676AEC"/>
    <w:rsid w:val="25D86453"/>
    <w:rsid w:val="26315EDF"/>
    <w:rsid w:val="26AD6009"/>
    <w:rsid w:val="26F46E39"/>
    <w:rsid w:val="27376449"/>
    <w:rsid w:val="28936747"/>
    <w:rsid w:val="28CA664D"/>
    <w:rsid w:val="28D808D2"/>
    <w:rsid w:val="291D2471"/>
    <w:rsid w:val="292C264B"/>
    <w:rsid w:val="296757DD"/>
    <w:rsid w:val="299A6778"/>
    <w:rsid w:val="29BD0270"/>
    <w:rsid w:val="29E02E00"/>
    <w:rsid w:val="2A9800EB"/>
    <w:rsid w:val="2B09214E"/>
    <w:rsid w:val="2B1D31E1"/>
    <w:rsid w:val="2C891373"/>
    <w:rsid w:val="2CB55FAD"/>
    <w:rsid w:val="2DC25288"/>
    <w:rsid w:val="2DC513E8"/>
    <w:rsid w:val="2DEB752E"/>
    <w:rsid w:val="2E4C138B"/>
    <w:rsid w:val="2E4C24B9"/>
    <w:rsid w:val="2E6B41AA"/>
    <w:rsid w:val="2EC54684"/>
    <w:rsid w:val="2EDA4B7C"/>
    <w:rsid w:val="2EDB5170"/>
    <w:rsid w:val="2EE12BAD"/>
    <w:rsid w:val="2EE441F0"/>
    <w:rsid w:val="2EE66388"/>
    <w:rsid w:val="2F3D7D9E"/>
    <w:rsid w:val="2F592B17"/>
    <w:rsid w:val="2F6A42F9"/>
    <w:rsid w:val="2FB9698D"/>
    <w:rsid w:val="2FCB35A6"/>
    <w:rsid w:val="2FEF64F1"/>
    <w:rsid w:val="30600A34"/>
    <w:rsid w:val="307A49EB"/>
    <w:rsid w:val="30C83320"/>
    <w:rsid w:val="30DA5379"/>
    <w:rsid w:val="31074DF2"/>
    <w:rsid w:val="319E6670"/>
    <w:rsid w:val="321D4A8B"/>
    <w:rsid w:val="32AD3451"/>
    <w:rsid w:val="32BC14EE"/>
    <w:rsid w:val="32F50CDF"/>
    <w:rsid w:val="32F51030"/>
    <w:rsid w:val="331373DA"/>
    <w:rsid w:val="33CA4AEF"/>
    <w:rsid w:val="33E341AE"/>
    <w:rsid w:val="347C5CDE"/>
    <w:rsid w:val="34B759C4"/>
    <w:rsid w:val="34CE7AE2"/>
    <w:rsid w:val="34F1074D"/>
    <w:rsid w:val="35496E0D"/>
    <w:rsid w:val="35802340"/>
    <w:rsid w:val="358A4CAC"/>
    <w:rsid w:val="35F7050F"/>
    <w:rsid w:val="360A6668"/>
    <w:rsid w:val="361A0CA7"/>
    <w:rsid w:val="36506255"/>
    <w:rsid w:val="36B274E6"/>
    <w:rsid w:val="36C00B3D"/>
    <w:rsid w:val="36D55C7A"/>
    <w:rsid w:val="37617E8A"/>
    <w:rsid w:val="37770FE6"/>
    <w:rsid w:val="37DD53AE"/>
    <w:rsid w:val="380D3668"/>
    <w:rsid w:val="383E6E4B"/>
    <w:rsid w:val="38534945"/>
    <w:rsid w:val="390C0D8E"/>
    <w:rsid w:val="39263D96"/>
    <w:rsid w:val="39264FE9"/>
    <w:rsid w:val="392D35BB"/>
    <w:rsid w:val="39587F5E"/>
    <w:rsid w:val="39647764"/>
    <w:rsid w:val="39D75BFC"/>
    <w:rsid w:val="3A5F1EA8"/>
    <w:rsid w:val="3AAD59F4"/>
    <w:rsid w:val="3ABB2740"/>
    <w:rsid w:val="3ADD5896"/>
    <w:rsid w:val="3C9235D5"/>
    <w:rsid w:val="3CB012EA"/>
    <w:rsid w:val="3D303DC3"/>
    <w:rsid w:val="3DA21EAA"/>
    <w:rsid w:val="3DE503C8"/>
    <w:rsid w:val="3DE564AB"/>
    <w:rsid w:val="3DF318F2"/>
    <w:rsid w:val="3DFA25C6"/>
    <w:rsid w:val="3E143B07"/>
    <w:rsid w:val="3ED2248B"/>
    <w:rsid w:val="3F1C726A"/>
    <w:rsid w:val="3F373634"/>
    <w:rsid w:val="3F546567"/>
    <w:rsid w:val="3F8D6803"/>
    <w:rsid w:val="3FA24037"/>
    <w:rsid w:val="3FC72172"/>
    <w:rsid w:val="3FD9200B"/>
    <w:rsid w:val="3FE95642"/>
    <w:rsid w:val="40177E36"/>
    <w:rsid w:val="401D61A4"/>
    <w:rsid w:val="409243BF"/>
    <w:rsid w:val="41330E7A"/>
    <w:rsid w:val="41372B52"/>
    <w:rsid w:val="427A789B"/>
    <w:rsid w:val="427F1F93"/>
    <w:rsid w:val="4305677A"/>
    <w:rsid w:val="434C1F7E"/>
    <w:rsid w:val="439E1879"/>
    <w:rsid w:val="451D100A"/>
    <w:rsid w:val="45497451"/>
    <w:rsid w:val="4556799E"/>
    <w:rsid w:val="45A165A9"/>
    <w:rsid w:val="45CC6947"/>
    <w:rsid w:val="46715796"/>
    <w:rsid w:val="468637B8"/>
    <w:rsid w:val="46902108"/>
    <w:rsid w:val="47191E93"/>
    <w:rsid w:val="47A70A5B"/>
    <w:rsid w:val="47D34DC7"/>
    <w:rsid w:val="4815313D"/>
    <w:rsid w:val="483B7513"/>
    <w:rsid w:val="49255286"/>
    <w:rsid w:val="494D5CFB"/>
    <w:rsid w:val="49600992"/>
    <w:rsid w:val="497F6CBE"/>
    <w:rsid w:val="49A22A52"/>
    <w:rsid w:val="49AC57B2"/>
    <w:rsid w:val="49BA095F"/>
    <w:rsid w:val="4A462F51"/>
    <w:rsid w:val="4A53796C"/>
    <w:rsid w:val="4B0C26FA"/>
    <w:rsid w:val="4B276B78"/>
    <w:rsid w:val="4B763E9B"/>
    <w:rsid w:val="4B855B48"/>
    <w:rsid w:val="4B8E4981"/>
    <w:rsid w:val="4B9F218F"/>
    <w:rsid w:val="4C2D1275"/>
    <w:rsid w:val="4C4B4ED8"/>
    <w:rsid w:val="4C741CD5"/>
    <w:rsid w:val="4C7F17DB"/>
    <w:rsid w:val="4C9E3F29"/>
    <w:rsid w:val="4CAE27A3"/>
    <w:rsid w:val="4CDB3DD0"/>
    <w:rsid w:val="4CF61CC0"/>
    <w:rsid w:val="4CF77547"/>
    <w:rsid w:val="4D426957"/>
    <w:rsid w:val="4D4C21FE"/>
    <w:rsid w:val="4D682E10"/>
    <w:rsid w:val="4D980A6B"/>
    <w:rsid w:val="4DB147FC"/>
    <w:rsid w:val="4DB66B6B"/>
    <w:rsid w:val="4E383783"/>
    <w:rsid w:val="4F0251E4"/>
    <w:rsid w:val="4F393B84"/>
    <w:rsid w:val="4FA40795"/>
    <w:rsid w:val="4FA47499"/>
    <w:rsid w:val="4FC7319D"/>
    <w:rsid w:val="51727333"/>
    <w:rsid w:val="51A00CCB"/>
    <w:rsid w:val="525D1318"/>
    <w:rsid w:val="525F6C75"/>
    <w:rsid w:val="53263EA5"/>
    <w:rsid w:val="5345405B"/>
    <w:rsid w:val="539F20DD"/>
    <w:rsid w:val="53C2291F"/>
    <w:rsid w:val="53D509C0"/>
    <w:rsid w:val="53D63DDF"/>
    <w:rsid w:val="54233F47"/>
    <w:rsid w:val="544A204E"/>
    <w:rsid w:val="54891AC3"/>
    <w:rsid w:val="54EA7672"/>
    <w:rsid w:val="54FE6817"/>
    <w:rsid w:val="55505C7A"/>
    <w:rsid w:val="555A44A9"/>
    <w:rsid w:val="55D16EF3"/>
    <w:rsid w:val="563E1BAC"/>
    <w:rsid w:val="5660068F"/>
    <w:rsid w:val="56610734"/>
    <w:rsid w:val="568B460D"/>
    <w:rsid w:val="569206E7"/>
    <w:rsid w:val="56A91324"/>
    <w:rsid w:val="56B858E9"/>
    <w:rsid w:val="56CB0FBC"/>
    <w:rsid w:val="57454FBD"/>
    <w:rsid w:val="57701E16"/>
    <w:rsid w:val="57A3359A"/>
    <w:rsid w:val="582C0E59"/>
    <w:rsid w:val="58340AA3"/>
    <w:rsid w:val="583C2D42"/>
    <w:rsid w:val="58D75A8A"/>
    <w:rsid w:val="59181A84"/>
    <w:rsid w:val="5A21739F"/>
    <w:rsid w:val="5A395BC7"/>
    <w:rsid w:val="5A7B348B"/>
    <w:rsid w:val="5A9120B9"/>
    <w:rsid w:val="5A983DD8"/>
    <w:rsid w:val="5AA22108"/>
    <w:rsid w:val="5AD968E6"/>
    <w:rsid w:val="5B3F3964"/>
    <w:rsid w:val="5BA26380"/>
    <w:rsid w:val="5BA608F2"/>
    <w:rsid w:val="5BAA0735"/>
    <w:rsid w:val="5BC9064A"/>
    <w:rsid w:val="5C736965"/>
    <w:rsid w:val="5CA16DD1"/>
    <w:rsid w:val="5D032CCF"/>
    <w:rsid w:val="5D035D9D"/>
    <w:rsid w:val="5DC73BB0"/>
    <w:rsid w:val="5DDB1D38"/>
    <w:rsid w:val="5DEA5F1E"/>
    <w:rsid w:val="5E0D21F4"/>
    <w:rsid w:val="5E296241"/>
    <w:rsid w:val="5E5500E4"/>
    <w:rsid w:val="5E5A06F2"/>
    <w:rsid w:val="5E61437E"/>
    <w:rsid w:val="5E641510"/>
    <w:rsid w:val="5ECF565C"/>
    <w:rsid w:val="5EF22FD4"/>
    <w:rsid w:val="5F3322C5"/>
    <w:rsid w:val="5F6D59A3"/>
    <w:rsid w:val="5F970B32"/>
    <w:rsid w:val="603E37DF"/>
    <w:rsid w:val="609746D5"/>
    <w:rsid w:val="60A06D27"/>
    <w:rsid w:val="60AC5611"/>
    <w:rsid w:val="61856480"/>
    <w:rsid w:val="61B86F3B"/>
    <w:rsid w:val="61D72222"/>
    <w:rsid w:val="62001D55"/>
    <w:rsid w:val="625E07FE"/>
    <w:rsid w:val="62797892"/>
    <w:rsid w:val="62B16ADD"/>
    <w:rsid w:val="62C6487E"/>
    <w:rsid w:val="62E522B8"/>
    <w:rsid w:val="6394137C"/>
    <w:rsid w:val="6468450D"/>
    <w:rsid w:val="65066A29"/>
    <w:rsid w:val="65CA1C42"/>
    <w:rsid w:val="65D510E9"/>
    <w:rsid w:val="65D574E2"/>
    <w:rsid w:val="66140313"/>
    <w:rsid w:val="661B2BBF"/>
    <w:rsid w:val="662A0529"/>
    <w:rsid w:val="6699102E"/>
    <w:rsid w:val="670A0121"/>
    <w:rsid w:val="673C5C96"/>
    <w:rsid w:val="6766237C"/>
    <w:rsid w:val="686E5534"/>
    <w:rsid w:val="6A09359B"/>
    <w:rsid w:val="6A0A1FEF"/>
    <w:rsid w:val="6A292398"/>
    <w:rsid w:val="6A55624A"/>
    <w:rsid w:val="6AA17D8E"/>
    <w:rsid w:val="6AAB2329"/>
    <w:rsid w:val="6ACE6DCF"/>
    <w:rsid w:val="6AD7237B"/>
    <w:rsid w:val="6B3E4E2F"/>
    <w:rsid w:val="6B5E49B9"/>
    <w:rsid w:val="6B966016"/>
    <w:rsid w:val="6BA76EED"/>
    <w:rsid w:val="6BC15688"/>
    <w:rsid w:val="6C1770F5"/>
    <w:rsid w:val="6C445714"/>
    <w:rsid w:val="6C580E30"/>
    <w:rsid w:val="6C583D4A"/>
    <w:rsid w:val="6D3825C7"/>
    <w:rsid w:val="6D5F4620"/>
    <w:rsid w:val="6D7C5F7D"/>
    <w:rsid w:val="6DC56769"/>
    <w:rsid w:val="6E047212"/>
    <w:rsid w:val="6E326562"/>
    <w:rsid w:val="6E750749"/>
    <w:rsid w:val="6E913184"/>
    <w:rsid w:val="6ED01BA3"/>
    <w:rsid w:val="6ED914F1"/>
    <w:rsid w:val="6EF945FD"/>
    <w:rsid w:val="6F345593"/>
    <w:rsid w:val="6F80026E"/>
    <w:rsid w:val="6F8A4766"/>
    <w:rsid w:val="701633D2"/>
    <w:rsid w:val="704821BF"/>
    <w:rsid w:val="70E06C2D"/>
    <w:rsid w:val="70E2037D"/>
    <w:rsid w:val="714D32DA"/>
    <w:rsid w:val="715A0871"/>
    <w:rsid w:val="71A65152"/>
    <w:rsid w:val="71AE1789"/>
    <w:rsid w:val="71CA2810"/>
    <w:rsid w:val="71F76C03"/>
    <w:rsid w:val="72366331"/>
    <w:rsid w:val="72386A73"/>
    <w:rsid w:val="72690683"/>
    <w:rsid w:val="72990BCB"/>
    <w:rsid w:val="72BC06BE"/>
    <w:rsid w:val="72CB0DED"/>
    <w:rsid w:val="72EA428F"/>
    <w:rsid w:val="73423C18"/>
    <w:rsid w:val="73C45250"/>
    <w:rsid w:val="73CA34D0"/>
    <w:rsid w:val="73FE65EF"/>
    <w:rsid w:val="74156470"/>
    <w:rsid w:val="7488535B"/>
    <w:rsid w:val="74BA0C93"/>
    <w:rsid w:val="74D96C0B"/>
    <w:rsid w:val="755432E1"/>
    <w:rsid w:val="755513D4"/>
    <w:rsid w:val="75C14BC8"/>
    <w:rsid w:val="75C8518A"/>
    <w:rsid w:val="76031B0B"/>
    <w:rsid w:val="76404564"/>
    <w:rsid w:val="778E6F30"/>
    <w:rsid w:val="779F51AB"/>
    <w:rsid w:val="77A14434"/>
    <w:rsid w:val="77A63D5D"/>
    <w:rsid w:val="78A66C48"/>
    <w:rsid w:val="78F5534B"/>
    <w:rsid w:val="79CF5CE2"/>
    <w:rsid w:val="7A2C2E5E"/>
    <w:rsid w:val="7A4A084A"/>
    <w:rsid w:val="7A7D583A"/>
    <w:rsid w:val="7AFF0056"/>
    <w:rsid w:val="7B0360BB"/>
    <w:rsid w:val="7B191886"/>
    <w:rsid w:val="7BAE23DD"/>
    <w:rsid w:val="7BFF580D"/>
    <w:rsid w:val="7C445C27"/>
    <w:rsid w:val="7C7348CC"/>
    <w:rsid w:val="7C8530C1"/>
    <w:rsid w:val="7CA31B45"/>
    <w:rsid w:val="7CC65C9C"/>
    <w:rsid w:val="7CD54E77"/>
    <w:rsid w:val="7CE127C0"/>
    <w:rsid w:val="7D840A86"/>
    <w:rsid w:val="7E0063D9"/>
    <w:rsid w:val="7E29104F"/>
    <w:rsid w:val="7E975C18"/>
    <w:rsid w:val="7F9C3118"/>
    <w:rsid w:val="7FB00A34"/>
    <w:rsid w:val="7FB5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923f0ae-1a57-4bb5-afc6-f4398643eb61}"/>
        <w:style w:val=""/>
        <w:category>
          <w:name w:val="常规"/>
          <w:gallery w:val="placeholder"/>
        </w:category>
        <w:types>
          <w:type w:val="bbPlcHdr"/>
        </w:types>
        <w:behaviors>
          <w:behavior w:val="content"/>
        </w:behaviors>
        <w:description w:val=""/>
        <w:guid w:val="{1923f0ae-1a57-4bb5-afc6-f4398643eb61}"/>
      </w:docPartPr>
      <w:docPartBody>
        <w:p>
          <w:r>
            <w:rPr>
              <w:color w:val="808080"/>
            </w:rPr>
            <w:t>单击此处输入文字。</w:t>
          </w:r>
        </w:p>
      </w:docPartBody>
    </w:docPart>
    <w:docPart>
      <w:docPartPr>
        <w:name w:val="{25754ce7-8384-4a12-bce9-e1b212b87300}"/>
        <w:style w:val=""/>
        <w:category>
          <w:name w:val="常规"/>
          <w:gallery w:val="placeholder"/>
        </w:category>
        <w:types>
          <w:type w:val="bbPlcHdr"/>
        </w:types>
        <w:behaviors>
          <w:behavior w:val="content"/>
        </w:behaviors>
        <w:description w:val=""/>
        <w:guid w:val="{25754ce7-8384-4a12-bce9-e1b212b87300}"/>
      </w:docPartPr>
      <w:docPartBody>
        <w:p>
          <w:r>
            <w:rPr>
              <w:color w:val="808080"/>
            </w:rPr>
            <w:t>单击此处输入文字。</w:t>
          </w:r>
        </w:p>
      </w:docPartBody>
    </w:docPart>
    <w:docPart>
      <w:docPartPr>
        <w:name w:val="{5f3539f2-6ce8-4005-8987-0b2c1c020409}"/>
        <w:style w:val=""/>
        <w:category>
          <w:name w:val="常规"/>
          <w:gallery w:val="placeholder"/>
        </w:category>
        <w:types>
          <w:type w:val="bbPlcHdr"/>
        </w:types>
        <w:behaviors>
          <w:behavior w:val="content"/>
        </w:behaviors>
        <w:description w:val=""/>
        <w:guid w:val="{5f3539f2-6ce8-4005-8987-0b2c1c020409}"/>
      </w:docPartPr>
      <w:docPartBody>
        <w:p>
          <w:r>
            <w:rPr>
              <w:color w:val="808080"/>
            </w:rPr>
            <w:t>单击此处输入文字。</w:t>
          </w:r>
        </w:p>
      </w:docPartBody>
    </w:docPart>
    <w:docPart>
      <w:docPartPr>
        <w:name w:val="{0a74dafc-9d57-41f6-8d42-21806013dc50}"/>
        <w:style w:val=""/>
        <w:category>
          <w:name w:val="常规"/>
          <w:gallery w:val="placeholder"/>
        </w:category>
        <w:types>
          <w:type w:val="bbPlcHdr"/>
        </w:types>
        <w:behaviors>
          <w:behavior w:val="content"/>
        </w:behaviors>
        <w:description w:val=""/>
        <w:guid w:val="{0a74dafc-9d57-41f6-8d42-21806013dc5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4260</Words>
  <Characters>5015</Characters>
  <Lines>0</Lines>
  <Paragraphs>0</Paragraphs>
  <TotalTime>46</TotalTime>
  <ScaleCrop>false</ScaleCrop>
  <LinksUpToDate>false</LinksUpToDate>
  <CharactersWithSpaces>5065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2018-05-27T13:20:48Z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