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72"/>
          <w:szCs w:val="72"/>
          <w:lang w:eastAsia="zh-CN"/>
        </w:rPr>
      </w:pPr>
    </w:p>
    <w:p>
      <w:pPr>
        <w:jc w:val="center"/>
        <w:rPr>
          <w:rFonts w:hint="eastAsia"/>
          <w:b/>
          <w:bCs/>
          <w:sz w:val="72"/>
          <w:szCs w:val="72"/>
          <w:lang w:eastAsia="zh-CN"/>
        </w:rPr>
      </w:pPr>
    </w:p>
    <w:p>
      <w:pPr>
        <w:jc w:val="both"/>
        <w:rPr>
          <w:rFonts w:hint="eastAsia"/>
          <w:b/>
          <w:bCs/>
          <w:sz w:val="72"/>
          <w:szCs w:val="72"/>
          <w:lang w:eastAsia="zh-CN"/>
        </w:rPr>
      </w:pPr>
    </w:p>
    <w:p>
      <w:pPr>
        <w:jc w:val="center"/>
        <w:rPr>
          <w:rFonts w:hint="eastAsia" w:asciiTheme="minorAscii"/>
          <w:b/>
          <w:bCs/>
          <w:sz w:val="96"/>
          <w:szCs w:val="96"/>
          <w:lang w:val="en-US" w:eastAsia="zh-CN"/>
        </w:rPr>
      </w:pPr>
      <w:r>
        <w:rPr>
          <w:rFonts w:hint="eastAsia" w:asciiTheme="minorAscii"/>
          <w:b/>
          <w:bCs/>
          <w:sz w:val="96"/>
          <w:szCs w:val="96"/>
          <w:lang w:eastAsia="zh-CN"/>
        </w:rPr>
        <w:t>H</w:t>
      </w:r>
      <w:r>
        <w:rPr>
          <w:rFonts w:hint="eastAsia" w:asciiTheme="minorAscii"/>
          <w:b/>
          <w:bCs/>
          <w:sz w:val="96"/>
          <w:szCs w:val="96"/>
          <w:lang w:val="en-US" w:eastAsia="zh-CN"/>
        </w:rPr>
        <w:t>YPERLEDGER CTK</w:t>
      </w:r>
    </w:p>
    <w:p>
      <w:pPr>
        <w:jc w:val="center"/>
        <w:rPr>
          <w:sz w:val="96"/>
          <w:szCs w:val="96"/>
          <w:lang w:eastAsia="zh-CN"/>
        </w:rPr>
      </w:pPr>
      <w:r>
        <w:rPr>
          <w:sz w:val="96"/>
          <w:szCs w:val="96"/>
          <w:lang w:eastAsia="zh-CN"/>
        </w:rPr>
        <w:t>白皮书</w:t>
      </w:r>
    </w:p>
    <w:p>
      <w:pPr>
        <w:jc w:val="center"/>
        <w:rPr>
          <w:rFonts w:hint="eastAsia"/>
          <w:sz w:val="72"/>
          <w:szCs w:val="72"/>
          <w:lang w:val="en-US" w:eastAsia="zh-CN"/>
        </w:rPr>
      </w:pPr>
    </w:p>
    <w:p>
      <w:pPr>
        <w:jc w:val="center"/>
        <w:rPr>
          <w:rFonts w:hint="eastAsia" w:asciiTheme="minorAscii"/>
          <w:sz w:val="40"/>
          <w:szCs w:val="40"/>
          <w:lang w:val="en-US" w:eastAsia="zh-CN"/>
        </w:rPr>
      </w:pPr>
      <w:r>
        <w:rPr>
          <w:rFonts w:hint="eastAsia" w:asciiTheme="minorAscii"/>
          <w:sz w:val="40"/>
          <w:szCs w:val="40"/>
          <w:lang w:val="en-US" w:eastAsia="zh-CN"/>
        </w:rPr>
        <w:t>White Papers of the Hyperledger Ctk</w:t>
      </w: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r>
        <w:rPr>
          <w:rFonts w:hint="eastAsia"/>
          <w:sz w:val="36"/>
          <w:szCs w:val="36"/>
          <w:lang w:val="en-US" w:eastAsia="zh-CN"/>
        </w:rPr>
        <w:br w:type="page"/>
      </w:r>
    </w:p>
    <w:p>
      <w:pPr>
        <w:jc w:val="center"/>
        <w:rPr>
          <w:rFonts w:hint="eastAsia"/>
          <w:sz w:val="36"/>
          <w:szCs w:val="36"/>
          <w:lang w:val="en-US" w:eastAsia="zh-CN"/>
        </w:rPr>
      </w:pPr>
      <w:r>
        <w:rPr>
          <w:rFonts w:hint="eastAsia"/>
          <w:sz w:val="36"/>
          <w:szCs w:val="36"/>
          <w:lang w:val="en-US" w:eastAsia="zh-CN"/>
        </w:rPr>
        <w:t>目录</w:t>
      </w:r>
    </w:p>
    <w:p>
      <w:pPr>
        <w:jc w:val="center"/>
        <w:rPr>
          <w:rFonts w:hint="eastAsia"/>
          <w:sz w:val="36"/>
          <w:szCs w:val="36"/>
          <w:lang w:val="en-US" w:eastAsia="zh-CN"/>
        </w:rPr>
      </w:pPr>
    </w:p>
    <w:sdt>
      <w:sdtPr>
        <w:rPr>
          <w:rFonts w:ascii="宋体" w:hAnsi="宋体" w:eastAsia="宋体" w:cs="微软雅黑"/>
          <w:sz w:val="21"/>
          <w:szCs w:val="22"/>
          <w:lang w:val="en-US" w:eastAsia="en-US" w:bidi="en-US"/>
        </w:rPr>
        <w:id w:val="147467151"/>
        <w:docPartObj>
          <w:docPartGallery w:val="Table of Contents"/>
          <w:docPartUnique/>
        </w:docPartObj>
      </w:sdtPr>
      <w:sdtEndPr>
        <w:rPr>
          <w:rFonts w:ascii="Times New Roman" w:hAnsi="Times New Roman" w:eastAsia="宋体" w:cs="Times New Roman"/>
          <w:sz w:val="20"/>
          <w:szCs w:val="20"/>
          <w:lang w:val="en-US" w:eastAsia="en-US" w:bidi="en-US"/>
        </w:rPr>
      </w:sdtEndPr>
      <w:sdtContent>
        <w:p>
          <w:pPr>
            <w:spacing w:before="0" w:beforeLines="0" w:after="0" w:afterLines="0" w:line="240" w:lineRule="auto"/>
            <w:ind w:left="0" w:leftChars="0" w:right="0" w:rightChars="0" w:firstLine="0" w:firstLineChars="0"/>
            <w:jc w:val="center"/>
          </w:pPr>
          <w:bookmarkStart w:id="0" w:name="_Toc3894_WPSOffice_Type1"/>
        </w:p>
        <w:p>
          <w:pPr>
            <w:pStyle w:val="10"/>
            <w:tabs>
              <w:tab w:val="right" w:leader="dot" w:pos="8306"/>
            </w:tabs>
            <w:rPr>
              <w:b/>
              <w:bCs/>
              <w:sz w:val="28"/>
              <w:szCs w:val="28"/>
            </w:rPr>
          </w:pPr>
          <w:r>
            <w:rPr>
              <w:b/>
              <w:bCs/>
              <w:sz w:val="28"/>
              <w:szCs w:val="28"/>
            </w:rPr>
            <w:fldChar w:fldCharType="begin"/>
          </w:r>
          <w:r>
            <w:rPr>
              <w:b/>
              <w:bCs/>
              <w:sz w:val="28"/>
              <w:szCs w:val="28"/>
            </w:rPr>
            <w:instrText xml:space="preserve"> HYPERLINK \l _Toc10567_WPSOffice_Level1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fca8d0e1-20ba-4cb2-afe1-db096b554f9e}"/>
              </w:placeholder>
            </w:sdtPr>
            <w:sdtEndPr>
              <w:rPr>
                <w:rFonts w:ascii="微软雅黑" w:hAnsi="微软雅黑" w:eastAsia="微软雅黑" w:cs="微软雅黑"/>
                <w:b/>
                <w:bCs/>
                <w:sz w:val="28"/>
                <w:szCs w:val="28"/>
                <w:lang w:val="en-US" w:eastAsia="en-US" w:bidi="en-US"/>
              </w:rPr>
            </w:sdtEndPr>
            <w:sdtContent>
              <w:r>
                <w:rPr>
                  <w:rFonts w:hint="eastAsia" w:ascii="微软雅黑" w:hAnsi="微软雅黑" w:eastAsia="微软雅黑" w:cs="微软雅黑"/>
                  <w:b/>
                  <w:bCs/>
                  <w:sz w:val="28"/>
                  <w:szCs w:val="28"/>
                </w:rPr>
                <w:t>摘要</w:t>
              </w:r>
            </w:sdtContent>
          </w:sdt>
          <w:r>
            <w:rPr>
              <w:b/>
              <w:bCs/>
              <w:sz w:val="28"/>
              <w:szCs w:val="28"/>
            </w:rPr>
            <w:fldChar w:fldCharType="end"/>
          </w:r>
        </w:p>
        <w:p>
          <w:pPr>
            <w:pStyle w:val="10"/>
            <w:tabs>
              <w:tab w:val="right" w:leader="dot" w:pos="8306"/>
            </w:tabs>
            <w:rPr>
              <w:b/>
              <w:bCs/>
              <w:sz w:val="28"/>
              <w:szCs w:val="28"/>
            </w:rPr>
          </w:pPr>
          <w:r>
            <w:rPr>
              <w:b/>
              <w:bCs/>
              <w:sz w:val="28"/>
              <w:szCs w:val="28"/>
            </w:rPr>
            <w:fldChar w:fldCharType="begin"/>
          </w:r>
          <w:r>
            <w:rPr>
              <w:b/>
              <w:bCs/>
              <w:sz w:val="28"/>
              <w:szCs w:val="28"/>
            </w:rPr>
            <w:instrText xml:space="preserve"> HYPERLINK \l _Toc3894_WPSOffice_Level1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95639c8f-a06d-43ce-9af1-cc2341c4ee37}"/>
              </w:placeholder>
            </w:sdtPr>
            <w:sdtEndPr>
              <w:rPr>
                <w:rFonts w:ascii="微软雅黑" w:hAnsi="微软雅黑" w:eastAsia="微软雅黑" w:cs="微软雅黑"/>
                <w:b/>
                <w:bCs/>
                <w:sz w:val="28"/>
                <w:szCs w:val="28"/>
                <w:lang w:val="en-US" w:eastAsia="en-US" w:bidi="en-US"/>
              </w:rPr>
            </w:sdtEndPr>
            <w:sdtContent>
              <w:r>
                <w:rPr>
                  <w:rFonts w:hint="eastAsia" w:ascii="微软雅黑" w:hAnsi="微软雅黑" w:eastAsia="微软雅黑" w:cs="微软雅黑"/>
                  <w:b/>
                  <w:bCs/>
                  <w:sz w:val="28"/>
                  <w:szCs w:val="28"/>
                </w:rPr>
                <w:t>背景</w:t>
              </w:r>
            </w:sdtContent>
          </w:sdt>
          <w:r>
            <w:rPr>
              <w:b/>
              <w:bCs/>
              <w:sz w:val="28"/>
              <w:szCs w:val="28"/>
            </w:rPr>
            <w:tab/>
          </w:r>
          <w:bookmarkStart w:id="1" w:name="_Toc3894_WPSOffice_Level1Page"/>
          <w:r>
            <w:rPr>
              <w:b/>
              <w:bCs/>
              <w:sz w:val="28"/>
              <w:szCs w:val="28"/>
            </w:rPr>
            <w:t>3</w:t>
          </w:r>
          <w:bookmarkEnd w:id="1"/>
          <w:r>
            <w:rPr>
              <w:b/>
              <w:bCs/>
              <w:sz w:val="28"/>
              <w:szCs w:val="28"/>
            </w:rPr>
            <w:fldChar w:fldCharType="end"/>
          </w:r>
        </w:p>
        <w:p>
          <w:pPr>
            <w:pStyle w:val="10"/>
            <w:tabs>
              <w:tab w:val="right" w:leader="dot" w:pos="8306"/>
            </w:tabs>
            <w:rPr>
              <w:sz w:val="28"/>
              <w:szCs w:val="28"/>
            </w:rPr>
          </w:pPr>
          <w:r>
            <w:rPr>
              <w:b/>
              <w:bCs/>
              <w:sz w:val="28"/>
              <w:szCs w:val="28"/>
            </w:rPr>
            <w:fldChar w:fldCharType="begin"/>
          </w:r>
          <w:r>
            <w:rPr>
              <w:b/>
              <w:bCs/>
              <w:sz w:val="28"/>
              <w:szCs w:val="28"/>
            </w:rPr>
            <w:instrText xml:space="preserve"> HYPERLINK \l _Toc16036_WPSOffice_Level1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d8a99ce3-bc72-45b5-bed1-8e4695514e09}"/>
              </w:placeholder>
            </w:sdtPr>
            <w:sdtEndPr>
              <w:rPr>
                <w:rFonts w:ascii="微软雅黑" w:hAnsi="微软雅黑" w:eastAsia="微软雅黑" w:cs="微软雅黑"/>
                <w:b/>
                <w:bCs/>
                <w:sz w:val="28"/>
                <w:szCs w:val="28"/>
                <w:lang w:val="en-US" w:eastAsia="en-US" w:bidi="en-US"/>
              </w:rPr>
            </w:sdtEndPr>
            <w:sdtContent>
              <w:r>
                <w:rPr>
                  <w:rFonts w:hint="eastAsia" w:ascii="微软雅黑" w:hAnsi="微软雅黑" w:eastAsia="微软雅黑" w:cs="微软雅黑"/>
                  <w:b/>
                  <w:bCs/>
                  <w:sz w:val="28"/>
                  <w:szCs w:val="28"/>
                </w:rPr>
                <w:t>Hyperledger Ctk介绍</w:t>
              </w:r>
            </w:sdtContent>
          </w:sdt>
          <w:r>
            <w:rPr>
              <w:b/>
              <w:bCs/>
              <w:sz w:val="28"/>
              <w:szCs w:val="28"/>
            </w:rPr>
            <w:tab/>
          </w:r>
          <w:bookmarkStart w:id="2" w:name="_Toc16036_WPSOffice_Level1Page"/>
          <w:r>
            <w:rPr>
              <w:b/>
              <w:bCs/>
              <w:sz w:val="28"/>
              <w:szCs w:val="28"/>
            </w:rPr>
            <w:t>5</w:t>
          </w:r>
          <w:bookmarkEnd w:id="2"/>
          <w:r>
            <w:rPr>
              <w:b/>
              <w:bCs/>
              <w:sz w:val="28"/>
              <w:szCs w:val="28"/>
            </w:rPr>
            <w:fldChar w:fldCharType="end"/>
          </w:r>
        </w:p>
        <w:p>
          <w:pPr>
            <w:pStyle w:val="10"/>
            <w:tabs>
              <w:tab w:val="right" w:leader="dot" w:pos="8306"/>
            </w:tabs>
            <w:rPr>
              <w:sz w:val="28"/>
              <w:szCs w:val="28"/>
            </w:rPr>
          </w:pPr>
          <w:r>
            <w:rPr>
              <w:sz w:val="28"/>
              <w:szCs w:val="28"/>
            </w:rPr>
            <w:fldChar w:fldCharType="begin"/>
          </w:r>
          <w:r>
            <w:rPr>
              <w:sz w:val="28"/>
              <w:szCs w:val="28"/>
            </w:rPr>
            <w:instrText xml:space="preserve"> HYPERLINK \l _Toc3084_WPSOffice_Level1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53875294-7230-4331-863b-9827eb60fdaa}"/>
              </w:placeholder>
            </w:sdtPr>
            <w:sdtEndPr>
              <w:rPr>
                <w:rFonts w:ascii="微软雅黑" w:hAnsi="微软雅黑" w:eastAsia="微软雅黑" w:cs="微软雅黑"/>
                <w:sz w:val="28"/>
                <w:szCs w:val="28"/>
                <w:lang w:val="en-US" w:eastAsia="en-US" w:bidi="en-US"/>
              </w:rPr>
            </w:sdtEndPr>
            <w:sdtContent>
              <w:r>
                <w:rPr>
                  <w:rFonts w:hint="eastAsia" w:ascii="微软雅黑" w:hAnsi="微软雅黑" w:eastAsia="微软雅黑" w:cs="微软雅黑"/>
                  <w:sz w:val="28"/>
                  <w:szCs w:val="28"/>
                  <w:lang w:val="en-US" w:eastAsia="zh-CN" w:bidi="en-US"/>
                </w:rPr>
                <w:t xml:space="preserve">    </w:t>
              </w:r>
              <w:r>
                <w:rPr>
                  <w:rFonts w:hint="eastAsia" w:ascii="Arial" w:hAnsi="Arial" w:eastAsia="黑体" w:cs="微软雅黑"/>
                  <w:sz w:val="28"/>
                  <w:szCs w:val="28"/>
                </w:rPr>
                <w:t>1.1矿池节点介绍</w:t>
              </w:r>
            </w:sdtContent>
          </w:sdt>
          <w:r>
            <w:rPr>
              <w:sz w:val="28"/>
              <w:szCs w:val="28"/>
            </w:rPr>
            <w:tab/>
          </w:r>
          <w:bookmarkStart w:id="3" w:name="_Toc3084_WPSOffice_Level1Page"/>
          <w:r>
            <w:rPr>
              <w:sz w:val="28"/>
              <w:szCs w:val="28"/>
            </w:rPr>
            <w:t>5</w:t>
          </w:r>
          <w:bookmarkEnd w:id="3"/>
          <w:r>
            <w:rPr>
              <w:sz w:val="28"/>
              <w:szCs w:val="28"/>
            </w:rPr>
            <w:fldChar w:fldCharType="end"/>
          </w:r>
        </w:p>
        <w:p>
          <w:pPr>
            <w:pStyle w:val="10"/>
            <w:tabs>
              <w:tab w:val="right" w:leader="dot" w:pos="8306"/>
            </w:tabs>
            <w:ind w:firstLine="560" w:firstLineChars="200"/>
            <w:rPr>
              <w:sz w:val="28"/>
              <w:szCs w:val="28"/>
            </w:rPr>
          </w:pPr>
          <w:r>
            <w:rPr>
              <w:rFonts w:hint="eastAsia" w:ascii="Arial" w:hAnsi="Arial" w:eastAsia="黑体" w:cs="微软雅黑"/>
              <w:sz w:val="28"/>
              <w:szCs w:val="28"/>
            </w:rPr>
            <w:t>1.</w:t>
          </w:r>
          <w:r>
            <w:rPr>
              <w:rFonts w:hint="eastAsia" w:ascii="Arial" w:hAnsi="Arial" w:eastAsia="黑体" w:cs="微软雅黑"/>
              <w:sz w:val="28"/>
              <w:szCs w:val="28"/>
              <w:lang w:val="en-US" w:eastAsia="zh-CN"/>
            </w:rPr>
            <w:t>2</w:t>
          </w:r>
          <w:r>
            <w:rPr>
              <w:rFonts w:hint="eastAsia" w:ascii="Arial" w:hAnsi="Arial" w:eastAsia="黑体" w:cs="微软雅黑"/>
              <w:sz w:val="28"/>
              <w:szCs w:val="28"/>
              <w:lang w:eastAsia="zh-CN"/>
            </w:rPr>
            <w:t>共进模式</w:t>
          </w:r>
          <w:r>
            <w:rPr>
              <w:sz w:val="28"/>
              <w:szCs w:val="28"/>
            </w:rPr>
            <w:tab/>
          </w:r>
          <w:r>
            <w:rPr>
              <w:sz w:val="28"/>
              <w:szCs w:val="28"/>
            </w:rPr>
            <w:t>5</w:t>
          </w:r>
        </w:p>
        <w:p>
          <w:pPr>
            <w:pStyle w:val="10"/>
            <w:tabs>
              <w:tab w:val="right" w:leader="dot" w:pos="8306"/>
            </w:tabs>
            <w:ind w:firstLine="560" w:firstLineChars="200"/>
            <w:rPr>
              <w:sz w:val="28"/>
              <w:szCs w:val="28"/>
            </w:rPr>
          </w:pPr>
          <w:r>
            <w:rPr>
              <w:sz w:val="28"/>
              <w:szCs w:val="28"/>
            </w:rPr>
            <w:fldChar w:fldCharType="begin"/>
          </w:r>
          <w:r>
            <w:rPr>
              <w:sz w:val="28"/>
              <w:szCs w:val="28"/>
            </w:rPr>
            <w:instrText xml:space="preserve"> HYPERLINK \l _Toc17387_WPSOffice_Level1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1fdddcff-c552-46de-871b-dd272b4a495d}"/>
              </w:placeholder>
            </w:sdtPr>
            <w:sdtEndPr>
              <w:rPr>
                <w:rFonts w:ascii="微软雅黑" w:hAnsi="微软雅黑" w:eastAsia="微软雅黑" w:cs="微软雅黑"/>
                <w:sz w:val="28"/>
                <w:szCs w:val="28"/>
                <w:lang w:val="en-US" w:eastAsia="en-US" w:bidi="en-US"/>
              </w:rPr>
            </w:sdtEndPr>
            <w:sdtContent>
              <w:r>
                <w:rPr>
                  <w:rFonts w:hint="eastAsia" w:ascii="Arial" w:hAnsi="Arial" w:eastAsia="黑体" w:cs="微软雅黑"/>
                  <w:sz w:val="28"/>
                  <w:szCs w:val="28"/>
                </w:rPr>
                <w:t>1.3侧链扶持计划</w:t>
              </w:r>
            </w:sdtContent>
          </w:sdt>
          <w:r>
            <w:rPr>
              <w:sz w:val="28"/>
              <w:szCs w:val="28"/>
            </w:rPr>
            <w:tab/>
          </w:r>
          <w:bookmarkStart w:id="4" w:name="_Toc17387_WPSOffice_Level1Page"/>
          <w:r>
            <w:rPr>
              <w:sz w:val="28"/>
              <w:szCs w:val="28"/>
            </w:rPr>
            <w:t>6</w:t>
          </w:r>
          <w:bookmarkEnd w:id="4"/>
          <w:r>
            <w:rPr>
              <w:sz w:val="28"/>
              <w:szCs w:val="28"/>
            </w:rPr>
            <w:fldChar w:fldCharType="end"/>
          </w:r>
        </w:p>
        <w:p>
          <w:pPr>
            <w:pStyle w:val="10"/>
            <w:tabs>
              <w:tab w:val="right" w:leader="dot" w:pos="8306"/>
            </w:tabs>
            <w:ind w:firstLine="560" w:firstLineChars="200"/>
            <w:rPr>
              <w:sz w:val="28"/>
              <w:szCs w:val="28"/>
            </w:rPr>
          </w:pPr>
          <w:r>
            <w:rPr>
              <w:sz w:val="28"/>
              <w:szCs w:val="28"/>
            </w:rPr>
            <w:fldChar w:fldCharType="begin"/>
          </w:r>
          <w:r>
            <w:rPr>
              <w:sz w:val="28"/>
              <w:szCs w:val="28"/>
            </w:rPr>
            <w:instrText xml:space="preserve"> HYPERLINK \l _Toc25210_WPSOffice_Level1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2958a7f3-8355-4f86-9f09-b4684feb30d3}"/>
              </w:placeholder>
            </w:sdtPr>
            <w:sdtEndPr>
              <w:rPr>
                <w:rFonts w:ascii="微软雅黑" w:hAnsi="微软雅黑" w:eastAsia="微软雅黑" w:cs="微软雅黑"/>
                <w:sz w:val="28"/>
                <w:szCs w:val="28"/>
                <w:lang w:val="en-US" w:eastAsia="en-US" w:bidi="en-US"/>
              </w:rPr>
            </w:sdtEndPr>
            <w:sdtContent>
              <w:r>
                <w:rPr>
                  <w:rFonts w:hint="eastAsia" w:ascii="Arial" w:hAnsi="Arial" w:eastAsia="黑体" w:cs="微软雅黑"/>
                  <w:sz w:val="28"/>
                  <w:szCs w:val="28"/>
                </w:rPr>
                <w:t>1.4记账产出</w:t>
              </w:r>
            </w:sdtContent>
          </w:sdt>
          <w:r>
            <w:rPr>
              <w:sz w:val="28"/>
              <w:szCs w:val="28"/>
            </w:rPr>
            <w:tab/>
          </w:r>
          <w:r>
            <w:rPr>
              <w:rFonts w:hint="eastAsia"/>
              <w:sz w:val="28"/>
              <w:szCs w:val="28"/>
              <w:lang w:val="en-US" w:eastAsia="zh-CN"/>
            </w:rPr>
            <w:t>8</w:t>
          </w:r>
          <w:r>
            <w:rPr>
              <w:sz w:val="28"/>
              <w:szCs w:val="28"/>
            </w:rPr>
            <w:fldChar w:fldCharType="end"/>
          </w:r>
        </w:p>
        <w:p>
          <w:pPr>
            <w:pStyle w:val="10"/>
            <w:tabs>
              <w:tab w:val="right" w:leader="dot" w:pos="8306"/>
            </w:tabs>
            <w:rPr>
              <w:sz w:val="28"/>
              <w:szCs w:val="28"/>
            </w:rPr>
          </w:pPr>
          <w:r>
            <w:rPr>
              <w:sz w:val="28"/>
              <w:szCs w:val="28"/>
            </w:rPr>
            <w:fldChar w:fldCharType="begin"/>
          </w:r>
          <w:r>
            <w:rPr>
              <w:sz w:val="28"/>
              <w:szCs w:val="28"/>
            </w:rPr>
            <w:instrText xml:space="preserve"> HYPERLINK \l _Toc251_WPSOffice_Level1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666bdc2e-7c5d-4ac9-b53b-a5f5e037a49f}"/>
              </w:placeholder>
            </w:sdtPr>
            <w:sdtEndPr>
              <w:rPr>
                <w:rFonts w:ascii="微软雅黑" w:hAnsi="微软雅黑" w:eastAsia="微软雅黑" w:cs="微软雅黑"/>
                <w:sz w:val="28"/>
                <w:szCs w:val="28"/>
                <w:lang w:val="en-US" w:eastAsia="en-US" w:bidi="en-US"/>
              </w:rPr>
            </w:sdtEndPr>
            <w:sdtContent>
              <w:r>
                <w:rPr>
                  <w:rFonts w:hint="eastAsia" w:ascii="微软雅黑" w:hAnsi="微软雅黑" w:eastAsia="微软雅黑" w:cs="微软雅黑"/>
                  <w:sz w:val="28"/>
                  <w:szCs w:val="28"/>
                  <w:lang w:val="en-US" w:eastAsia="zh-CN" w:bidi="en-US"/>
                </w:rPr>
                <w:t xml:space="preserve">    </w:t>
              </w:r>
              <w:r>
                <w:rPr>
                  <w:rFonts w:hint="eastAsia" w:ascii="Arial" w:hAnsi="Arial" w:eastAsia="黑体" w:cs="微软雅黑"/>
                  <w:sz w:val="28"/>
                  <w:szCs w:val="28"/>
                </w:rPr>
                <w:t>1.5节点计划</w:t>
              </w:r>
            </w:sdtContent>
          </w:sdt>
          <w:r>
            <w:rPr>
              <w:sz w:val="28"/>
              <w:szCs w:val="28"/>
            </w:rPr>
            <w:tab/>
          </w:r>
          <w:bookmarkStart w:id="5" w:name="_Toc251_WPSOffice_Level1Page"/>
          <w:r>
            <w:rPr>
              <w:sz w:val="28"/>
              <w:szCs w:val="28"/>
            </w:rPr>
            <w:t>8</w:t>
          </w:r>
          <w:bookmarkEnd w:id="5"/>
          <w:r>
            <w:rPr>
              <w:sz w:val="28"/>
              <w:szCs w:val="28"/>
            </w:rPr>
            <w:fldChar w:fldCharType="end"/>
          </w:r>
        </w:p>
        <w:p>
          <w:pPr>
            <w:pStyle w:val="10"/>
            <w:tabs>
              <w:tab w:val="right" w:leader="dot" w:pos="8306"/>
            </w:tabs>
            <w:rPr>
              <w:rFonts w:hint="eastAsia" w:eastAsia="宋体"/>
              <w:sz w:val="28"/>
              <w:szCs w:val="28"/>
              <w:lang w:val="en-US" w:eastAsia="zh-CN"/>
            </w:rPr>
          </w:pPr>
          <w:r>
            <w:rPr>
              <w:sz w:val="28"/>
              <w:szCs w:val="28"/>
            </w:rPr>
            <w:fldChar w:fldCharType="begin"/>
          </w:r>
          <w:r>
            <w:rPr>
              <w:sz w:val="28"/>
              <w:szCs w:val="28"/>
            </w:rPr>
            <w:instrText xml:space="preserve"> HYPERLINK \l _Toc251_WPSOffice_Level1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f75ed86d-7127-45ad-90a8-274374da7764}"/>
              </w:placeholder>
            </w:sdtPr>
            <w:sdtEndPr>
              <w:rPr>
                <w:rFonts w:ascii="微软雅黑" w:hAnsi="微软雅黑" w:eastAsia="微软雅黑" w:cs="微软雅黑"/>
                <w:sz w:val="28"/>
                <w:szCs w:val="28"/>
                <w:lang w:val="en-US" w:eastAsia="en-US" w:bidi="en-US"/>
              </w:rPr>
            </w:sdtEndPr>
            <w:sdtContent>
              <w:r>
                <w:rPr>
                  <w:rFonts w:hint="eastAsia" w:ascii="微软雅黑" w:hAnsi="微软雅黑" w:eastAsia="微软雅黑" w:cs="微软雅黑"/>
                  <w:sz w:val="28"/>
                  <w:szCs w:val="28"/>
                  <w:lang w:val="en-US" w:eastAsia="zh-CN" w:bidi="en-US"/>
                </w:rPr>
                <w:t xml:space="preserve">    </w:t>
              </w:r>
              <w:r>
                <w:rPr>
                  <w:rFonts w:hint="eastAsia" w:ascii="Arial" w:hAnsi="Arial" w:eastAsia="黑体" w:cs="微软雅黑"/>
                  <w:sz w:val="28"/>
                  <w:szCs w:val="28"/>
                </w:rPr>
                <w:t>1.</w:t>
              </w:r>
              <w:r>
                <w:rPr>
                  <w:rFonts w:hint="eastAsia" w:ascii="Arial" w:hAnsi="Arial" w:eastAsia="黑体" w:cs="微软雅黑"/>
                  <w:sz w:val="28"/>
                  <w:szCs w:val="28"/>
                  <w:lang w:val="en-US" w:eastAsia="zh-CN"/>
                </w:rPr>
                <w:t>6矿场</w:t>
              </w:r>
            </w:sdtContent>
          </w:sdt>
          <w:r>
            <w:rPr>
              <w:sz w:val="28"/>
              <w:szCs w:val="28"/>
            </w:rPr>
            <w:tab/>
          </w:r>
          <w:r>
            <w:rPr>
              <w:rFonts w:hint="eastAsia"/>
              <w:sz w:val="28"/>
              <w:szCs w:val="28"/>
              <w:lang w:val="en-US" w:eastAsia="zh-CN"/>
            </w:rPr>
            <w:t>1</w:t>
          </w:r>
          <w:r>
            <w:rPr>
              <w:sz w:val="28"/>
              <w:szCs w:val="28"/>
            </w:rPr>
            <w:fldChar w:fldCharType="end"/>
          </w:r>
          <w:r>
            <w:rPr>
              <w:rFonts w:hint="eastAsia"/>
              <w:sz w:val="28"/>
              <w:szCs w:val="28"/>
              <w:lang w:val="en-US" w:eastAsia="zh-CN"/>
            </w:rPr>
            <w:t>0</w:t>
          </w:r>
        </w:p>
        <w:p>
          <w:pPr>
            <w:pStyle w:val="10"/>
            <w:tabs>
              <w:tab w:val="right" w:leader="dot" w:pos="8306"/>
            </w:tabs>
            <w:rPr>
              <w:rFonts w:hint="eastAsia" w:eastAsia="宋体"/>
              <w:b/>
              <w:bCs/>
              <w:sz w:val="28"/>
              <w:szCs w:val="28"/>
              <w:lang w:val="en-US" w:eastAsia="zh-CN"/>
            </w:rPr>
          </w:pPr>
          <w:r>
            <w:rPr>
              <w:b/>
              <w:bCs/>
              <w:sz w:val="28"/>
              <w:szCs w:val="28"/>
            </w:rPr>
            <w:fldChar w:fldCharType="begin"/>
          </w:r>
          <w:r>
            <w:rPr>
              <w:b/>
              <w:bCs/>
              <w:sz w:val="28"/>
              <w:szCs w:val="28"/>
            </w:rPr>
            <w:instrText xml:space="preserve"> HYPERLINK \l _Toc4318_WPSOffice_Level1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1b589f1c-7566-4dde-ac9b-ba58185f4813}"/>
              </w:placeholder>
            </w:sdtPr>
            <w:sdtEndPr>
              <w:rPr>
                <w:rFonts w:ascii="微软雅黑" w:hAnsi="微软雅黑" w:eastAsia="微软雅黑" w:cs="微软雅黑"/>
                <w:b/>
                <w:bCs/>
                <w:sz w:val="28"/>
                <w:szCs w:val="28"/>
                <w:lang w:val="en-US" w:eastAsia="en-US" w:bidi="en-US"/>
              </w:rPr>
            </w:sdtEndPr>
            <w:sdtContent>
              <w:r>
                <w:rPr>
                  <w:rFonts w:hint="eastAsia" w:asciiTheme="minorAscii" w:hAnsiTheme="minorEastAsia" w:eastAsiaTheme="minorEastAsia" w:cstheme="minorEastAsia"/>
                  <w:b/>
                  <w:bCs/>
                  <w:sz w:val="28"/>
                  <w:szCs w:val="28"/>
                </w:rPr>
                <w:t>Ctk</w:t>
              </w:r>
              <w:r>
                <w:rPr>
                  <w:rFonts w:hint="eastAsia" w:ascii="微软雅黑" w:hAnsi="微软雅黑" w:eastAsia="微软雅黑" w:cs="微软雅黑"/>
                  <w:b/>
                  <w:bCs/>
                  <w:sz w:val="28"/>
                  <w:szCs w:val="28"/>
                </w:rPr>
                <w:t>链API开发文档</w:t>
              </w:r>
            </w:sdtContent>
          </w:sdt>
          <w:r>
            <w:rPr>
              <w:b/>
              <w:bCs/>
              <w:sz w:val="28"/>
              <w:szCs w:val="28"/>
            </w:rPr>
            <w:tab/>
          </w:r>
          <w:r>
            <w:rPr>
              <w:rFonts w:hint="eastAsia"/>
              <w:b/>
              <w:bCs/>
              <w:sz w:val="28"/>
              <w:szCs w:val="28"/>
              <w:lang w:val="en-US" w:eastAsia="zh-CN"/>
            </w:rPr>
            <w:t>1</w:t>
          </w:r>
          <w:r>
            <w:rPr>
              <w:b/>
              <w:bCs/>
              <w:sz w:val="28"/>
              <w:szCs w:val="28"/>
            </w:rPr>
            <w:fldChar w:fldCharType="end"/>
          </w:r>
          <w:r>
            <w:rPr>
              <w:rFonts w:hint="eastAsia"/>
              <w:b/>
              <w:bCs/>
              <w:sz w:val="28"/>
              <w:szCs w:val="28"/>
              <w:lang w:val="en-US" w:eastAsia="zh-CN"/>
            </w:rPr>
            <w:t>0</w:t>
          </w:r>
        </w:p>
        <w:p>
          <w:pPr>
            <w:pStyle w:val="10"/>
            <w:tabs>
              <w:tab w:val="right" w:leader="dot" w:pos="8306"/>
            </w:tabs>
          </w:pPr>
          <w:r>
            <w:rPr>
              <w:b/>
              <w:bCs/>
              <w:sz w:val="28"/>
              <w:szCs w:val="28"/>
            </w:rPr>
            <w:fldChar w:fldCharType="begin"/>
          </w:r>
          <w:r>
            <w:rPr>
              <w:b/>
              <w:bCs/>
              <w:sz w:val="28"/>
              <w:szCs w:val="28"/>
            </w:rPr>
            <w:instrText xml:space="preserve"> HYPERLINK \l _Toc32496_WPSOffice_Level1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c0ab0cd4-49c9-4cdb-adb8-20e5db7c59d9}"/>
              </w:placeholder>
            </w:sdtPr>
            <w:sdtEndPr>
              <w:rPr>
                <w:rFonts w:ascii="微软雅黑" w:hAnsi="微软雅黑" w:eastAsia="微软雅黑" w:cs="微软雅黑"/>
                <w:b/>
                <w:bCs/>
                <w:sz w:val="28"/>
                <w:szCs w:val="28"/>
                <w:lang w:val="en-US" w:eastAsia="en-US" w:bidi="en-US"/>
              </w:rPr>
            </w:sdtEndPr>
            <w:sdtContent>
              <w:r>
                <w:rPr>
                  <w:rFonts w:hint="eastAsia" w:ascii="微软雅黑" w:hAnsi="微软雅黑" w:eastAsia="微软雅黑" w:cs="微软雅黑"/>
                  <w:b/>
                  <w:bCs/>
                  <w:sz w:val="28"/>
                  <w:szCs w:val="28"/>
                </w:rPr>
                <w:t>感谢</w:t>
              </w:r>
            </w:sdtContent>
          </w:sdt>
          <w:r>
            <w:rPr>
              <w:b/>
              <w:bCs/>
              <w:sz w:val="28"/>
              <w:szCs w:val="28"/>
            </w:rPr>
            <w:tab/>
          </w:r>
          <w:r>
            <w:rPr>
              <w:rFonts w:hint="eastAsia"/>
              <w:b/>
              <w:bCs/>
              <w:sz w:val="28"/>
              <w:szCs w:val="28"/>
              <w:lang w:val="en-US" w:eastAsia="zh-CN"/>
            </w:rPr>
            <w:t>1</w:t>
          </w:r>
          <w:r>
            <w:rPr>
              <w:b/>
              <w:bCs/>
              <w:sz w:val="28"/>
              <w:szCs w:val="28"/>
            </w:rPr>
            <w:fldChar w:fldCharType="end"/>
          </w:r>
          <w:bookmarkEnd w:id="0"/>
          <w:r>
            <w:rPr>
              <w:rFonts w:hint="eastAsia"/>
              <w:b/>
              <w:bCs/>
              <w:sz w:val="28"/>
              <w:szCs w:val="28"/>
              <w:lang w:val="en-US" w:eastAsia="zh-CN"/>
            </w:rPr>
            <w:t>1</w:t>
          </w:r>
        </w:p>
      </w:sdtContent>
    </w:sdt>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tabs>
          <w:tab w:val="left" w:pos="678"/>
        </w:tabs>
        <w:jc w:val="left"/>
        <w:rPr>
          <w:rFonts w:hint="eastAsia"/>
          <w:lang w:eastAsia="zh-CN"/>
        </w:rPr>
        <w:sectPr>
          <w:headerReference r:id="rId3" w:type="default"/>
          <w:pgSz w:w="11906" w:h="16838"/>
          <w:pgMar w:top="1440" w:right="1800" w:bottom="1440" w:left="1800" w:header="851" w:footer="992" w:gutter="0"/>
          <w:cols w:space="425" w:num="1"/>
          <w:docGrid w:type="lines" w:linePitch="312" w:charSpace="0"/>
        </w:sectPr>
      </w:pPr>
    </w:p>
    <w:p>
      <w:pPr>
        <w:pStyle w:val="2"/>
        <w:rPr>
          <w:rFonts w:hint="eastAsia"/>
          <w:lang w:eastAsia="zh-CN"/>
        </w:rPr>
      </w:pPr>
      <w:bookmarkStart w:id="6" w:name="_Toc10567_WPSOffice_Level1"/>
      <w:r>
        <w:rPr>
          <w:rFonts w:hint="eastAsia"/>
          <w:lang w:eastAsia="zh-CN"/>
        </w:rPr>
        <w:t>摘要：</w:t>
      </w:r>
      <w:bookmarkEnd w:id="6"/>
    </w:p>
    <w:p>
      <w:pPr>
        <w:ind w:firstLine="560" w:firstLineChars="200"/>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Hyperledger</w:t>
      </w:r>
      <w:r>
        <w:rPr>
          <w:rFonts w:hint="eastAsia" w:asciiTheme="minorAscii" w:hAnsiTheme="minorEastAsia" w:eastAsiaTheme="minorEastAsia" w:cstheme="minorEastAsia"/>
          <w:sz w:val="28"/>
          <w:szCs w:val="28"/>
          <w:lang w:val="en-US" w:eastAsia="zh-CN"/>
        </w:rPr>
        <w:t xml:space="preserve"> </w:t>
      </w:r>
      <w:r>
        <w:rPr>
          <w:rFonts w:hint="eastAsia" w:asciiTheme="minorAscii" w:hAnsiTheme="minorEastAsia" w:eastAsiaTheme="minorEastAsia" w:cstheme="minorEastAsia"/>
          <w:sz w:val="28"/>
          <w:szCs w:val="28"/>
          <w:lang w:eastAsia="zh-CN"/>
        </w:rPr>
        <w:t>Ctk</w:t>
      </w:r>
      <w:r>
        <w:rPr>
          <w:rFonts w:hint="eastAsia" w:asciiTheme="minorEastAsia" w:hAnsiTheme="minorEastAsia" w:eastAsiaTheme="minorEastAsia" w:cstheme="minorEastAsia"/>
          <w:sz w:val="28"/>
          <w:szCs w:val="28"/>
          <w:lang w:eastAsia="zh-CN"/>
        </w:rPr>
        <w:t>通过新的区块链架构，最终实现去中心化应用的纵向和横向性能扩展。这是通过创建一个类似操作系统的架构来实现的，可以在上面构建应用。它提供了帐户，身份验证，数据库，异步通信以及跨越多个CPU内核或集群的程序调度。该技术在治理区块链的场景下， 足以支持每秒数万笔交易，消除用户费用，实现去中心化应用的轻松快速地部署和维护。本白皮书描述了区块链的行业应用案例，以推动形成新的区块链结构原理。另外本白皮书介绍了</w:t>
      </w:r>
      <w:r>
        <w:rPr>
          <w:rFonts w:hint="eastAsia" w:asciiTheme="minorEastAsia" w:hAnsiTheme="minorEastAsia" w:eastAsiaTheme="minorEastAsia" w:cstheme="minorEastAsia"/>
          <w:sz w:val="28"/>
          <w:szCs w:val="28"/>
          <w:lang w:val="en-US" w:eastAsia="zh-CN"/>
        </w:rPr>
        <w:t>Code Token</w:t>
      </w:r>
      <w:r>
        <w:rPr>
          <w:rFonts w:hint="eastAsia" w:asciiTheme="minorEastAsia" w:hAnsiTheme="minorEastAsia" w:eastAsiaTheme="minorEastAsia" w:cstheme="minorEastAsia"/>
          <w:sz w:val="28"/>
          <w:szCs w:val="28"/>
          <w:lang w:eastAsia="zh-CN"/>
        </w:rPr>
        <w:t>的主要模式，最后此白皮书描述了自己的使命，促进区块链繁荣。</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未经允许，在非用于商业和教育用途的前提下 ，如果注明原始出处并适用声明的版权，任何人可以使用、复制或发布本白皮书内的任何内容。</w:t>
      </w:r>
    </w:p>
    <w:p>
      <w:pPr>
        <w:rPr>
          <w:rFonts w:hint="eastAsia" w:asciiTheme="minorAscii"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rPr>
        <w:t>免责声明：</w:t>
      </w:r>
      <w:r>
        <w:rPr>
          <w:rFonts w:hint="eastAsia" w:asciiTheme="minorAscii" w:hAnsiTheme="minorEastAsia" w:eastAsiaTheme="minorEastAsia" w:cstheme="minorEastAsia"/>
          <w:sz w:val="28"/>
          <w:szCs w:val="28"/>
          <w:lang w:eastAsia="zh-CN"/>
        </w:rPr>
        <w:t>Hyperledger</w:t>
      </w:r>
      <w:r>
        <w:rPr>
          <w:rFonts w:hint="eastAsia" w:asciiTheme="minorAscii" w:hAnsiTheme="minorEastAsia" w:eastAsiaTheme="minorEastAsia" w:cstheme="minorEastAsia"/>
          <w:sz w:val="28"/>
          <w:szCs w:val="28"/>
          <w:lang w:val="en-US" w:eastAsia="zh-CN"/>
        </w:rPr>
        <w:t xml:space="preserve"> </w:t>
      </w:r>
      <w:r>
        <w:rPr>
          <w:rFonts w:hint="eastAsia" w:asciiTheme="minorAscii" w:hAnsiTheme="minorEastAsia" w:eastAsiaTheme="minorEastAsia" w:cstheme="minorEastAsia"/>
          <w:sz w:val="28"/>
          <w:szCs w:val="28"/>
          <w:lang w:eastAsia="zh-CN"/>
        </w:rPr>
        <w:t>Ctk.  achieves the vertical and horizontal performance expansion of de-centralized applications through a new block chain architecture. This is achieved by creating an operating system-like architecture on which applications can be built. It provides accounts, authentication, databases, asynchronous communications, and program scheduling across multiple CPU cores or clusters. The ultimate form of this technology is a block chain architecture, which can be extended to support tens of thousands of transactions per second in the governance block chain scenario, eliminating user costs and achieving easy and rapid deployment and maintenance of decentralized applications. This white paper describes the industrial application cases of block chains to promote the formation of new block chains. In addition, this white paper introduces the main model of Ctk  , and the last white paper describes its mission to promote the prosperity of the block chain.</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br w:type="page"/>
      </w:r>
    </w:p>
    <w:p>
      <w:pPr>
        <w:pStyle w:val="2"/>
        <w:rPr>
          <w:rFonts w:hint="eastAsia"/>
          <w:lang w:eastAsia="zh-CN"/>
        </w:rPr>
      </w:pPr>
      <w:bookmarkStart w:id="7" w:name="_Toc1102_WPSOffice_Level1"/>
      <w:bookmarkStart w:id="8" w:name="_Toc3894_WPSOffice_Level1"/>
      <w:r>
        <w:rPr>
          <w:rFonts w:hint="eastAsia"/>
          <w:lang w:eastAsia="zh-CN"/>
        </w:rPr>
        <w:t>背景</w:t>
      </w:r>
      <w:bookmarkEnd w:id="7"/>
      <w:bookmarkEnd w:id="8"/>
    </w:p>
    <w:p>
      <w:pPr>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Hyperledger</w:t>
      </w:r>
      <w:r>
        <w:rPr>
          <w:rFonts w:hint="eastAsia" w:asciiTheme="minorEastAsia" w:hAnsiTheme="minorEastAsia" w:eastAsiaTheme="minorEastAsia" w:cstheme="minorEastAsia"/>
          <w:sz w:val="28"/>
          <w:szCs w:val="28"/>
          <w:lang w:eastAsia="zh-CN"/>
        </w:rPr>
        <w:t>是一个旨在推动</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"https://baike.baidu.com/item/%E5%8C%BA%E5%9D%97%E9%93%BE" \t "https://baike.baidu.com/item/%E8%B6%85%E7%BA%A7%E8%B4%A6%E6%9C%AC/_blank"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lang w:eastAsia="zh-CN"/>
        </w:rPr>
        <w:t>区块链</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eastAsia="zh-CN"/>
        </w:rPr>
        <w:t>跨行业应用的</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"https://baike.baidu.com/item/%E5%BC%80%E6%BA%90" \t "https://baike.baidu.com/item/%E8%B6%85%E7%BA%A7%E8%B4%A6%E6%9C%AC/_blank"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lang w:eastAsia="zh-CN"/>
        </w:rPr>
        <w:t>开源</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eastAsia="zh-CN"/>
        </w:rPr>
        <w:t>项目，由</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"https://baike.baidu.com/item/Linux%E5%9F%BA%E9%87%91%E4%BC%9A" \t "https://baike.baidu.com/item/%E8%B6%85%E7%BA%A7%E8%B4%A6%E6%9C%AC/_blank" </w:instrText>
      </w:r>
      <w:r>
        <w:rPr>
          <w:rFonts w:hint="eastAsia" w:asciiTheme="minorEastAsia" w:hAnsiTheme="minorEastAsia" w:eastAsiaTheme="minorEastAsia" w:cstheme="minorEastAsia"/>
          <w:sz w:val="28"/>
          <w:szCs w:val="28"/>
        </w:rPr>
        <w:fldChar w:fldCharType="separate"/>
      </w:r>
      <w:r>
        <w:rPr>
          <w:rFonts w:hint="eastAsia" w:asciiTheme="minorAscii" w:hAnsiTheme="minorEastAsia" w:eastAsiaTheme="minorEastAsia" w:cstheme="minorEastAsia"/>
          <w:sz w:val="28"/>
          <w:szCs w:val="28"/>
          <w:lang w:eastAsia="zh-CN"/>
        </w:rPr>
        <w:t>Linux</w:t>
      </w:r>
      <w:r>
        <w:rPr>
          <w:rFonts w:hint="eastAsia" w:asciiTheme="minorEastAsia" w:hAnsiTheme="minorEastAsia" w:eastAsiaTheme="minorEastAsia" w:cstheme="minorEastAsia"/>
          <w:sz w:val="28"/>
          <w:szCs w:val="28"/>
          <w:lang w:eastAsia="zh-CN"/>
        </w:rPr>
        <w:t>基金会</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eastAsia="zh-CN"/>
        </w:rPr>
        <w:t>在2015年12月主导发起该项目，成员包括金融，银行，物联网，供应链，制造和科技行业的领头羊。项目的目标是区块链及分布式记账系统的跨行业发展与协作，并着重发展性能和可靠性（相对于类似的</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HYPERLINK "https://baike.baidu.com/item/%E6%95%B0%E5%AD%97%E8%B4%A7%E5%B8%81" \t "_blank"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数字货币</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eastAsia="zh-CN"/>
        </w:rPr>
        <w:t>的设计）使之可以支持主要的技术、金融和供应链公司中的全球商业交易。</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该项目将继承独立的开放协议和标准，通过框架方法和专用模块，包括各区块链的共识机制和存储方式，以及身份服务、访问控制和智能合约。目前Hyperledger的各个分支，英特尔的</w:t>
      </w:r>
      <w:r>
        <w:rPr>
          <w:rFonts w:hint="eastAsia" w:asciiTheme="minorAscii" w:hAnsiTheme="minorEastAsia" w:eastAsiaTheme="minorEastAsia" w:cstheme="minorEastAsia"/>
          <w:sz w:val="28"/>
          <w:szCs w:val="28"/>
          <w:lang w:eastAsia="zh-CN"/>
        </w:rPr>
        <w:t>Burrow、IBM</w:t>
      </w:r>
      <w:r>
        <w:rPr>
          <w:rFonts w:hint="eastAsia" w:asciiTheme="minorEastAsia" w:hAnsiTheme="minorEastAsia" w:eastAsiaTheme="minorEastAsia" w:cstheme="minorEastAsia"/>
          <w:sz w:val="28"/>
          <w:szCs w:val="28"/>
          <w:lang w:eastAsia="zh-CN"/>
        </w:rPr>
        <w:t>的</w:t>
      </w:r>
      <w:r>
        <w:rPr>
          <w:rFonts w:hint="eastAsia" w:asciiTheme="minorAscii" w:hAnsiTheme="minorEastAsia" w:eastAsiaTheme="minorEastAsia" w:cstheme="minorEastAsia"/>
          <w:sz w:val="28"/>
          <w:szCs w:val="28"/>
          <w:lang w:eastAsia="zh-CN"/>
        </w:rPr>
        <w:t>Fabric</w:t>
      </w:r>
      <w:r>
        <w:rPr>
          <w:rFonts w:hint="eastAsia" w:asciiTheme="minorEastAsia" w:hAnsiTheme="minorEastAsia" w:eastAsiaTheme="minorEastAsia" w:cstheme="minorEastAsia"/>
          <w:sz w:val="28"/>
          <w:szCs w:val="28"/>
          <w:lang w:eastAsia="zh-CN"/>
        </w:rPr>
        <w:t>项目都在蓬勃发展。</w:t>
      </w:r>
    </w:p>
    <w:p>
      <w:pPr>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Hyperledger Ctk</w:t>
      </w:r>
      <w:r>
        <w:rPr>
          <w:rFonts w:hint="eastAsia" w:asciiTheme="minorEastAsia" w:hAnsiTheme="minorEastAsia" w:eastAsiaTheme="minorEastAsia" w:cstheme="minorEastAsia"/>
          <w:sz w:val="28"/>
          <w:szCs w:val="28"/>
          <w:lang w:eastAsia="zh-CN"/>
        </w:rPr>
        <w:t>是一个全球性的区块链开源项目，旨在解决区块链世界中目前存在的转账速度慢，转账手续费高企等问题。</w:t>
      </w:r>
    </w:p>
    <w:p>
      <w:pPr>
        <w:rPr>
          <w:rFonts w:hint="eastAsia" w:eastAsia="微软雅黑" w:asciiTheme="minorEastAsia" w:hAnsiTheme="minorEastAsia" w:cstheme="minorEastAsia"/>
          <w:sz w:val="28"/>
          <w:szCs w:val="28"/>
          <w:lang w:eastAsia="zh-CN"/>
        </w:rPr>
      </w:pPr>
      <w:r>
        <w:rPr>
          <w:rFonts w:hint="eastAsia" w:asciiTheme="minorAscii" w:hAnsiTheme="minorEastAsia" w:eastAsiaTheme="minorEastAsia" w:cstheme="minorEastAsia"/>
          <w:sz w:val="28"/>
          <w:szCs w:val="28"/>
          <w:lang w:eastAsia="zh-CN"/>
        </w:rPr>
        <w:t>Hyperledger Ctk的官方网址为：</w:t>
      </w:r>
      <w:r>
        <w:rPr>
          <w:rFonts w:ascii="微软雅黑" w:hAnsi="微软雅黑" w:eastAsia="微软雅黑" w:cs="微软雅黑"/>
          <w:i w:val="0"/>
          <w:caps w:val="0"/>
          <w:color w:val="000000" w:themeColor="text1"/>
          <w:spacing w:val="0"/>
          <w:sz w:val="21"/>
          <w:szCs w:val="21"/>
          <w:u w:val="none"/>
          <w:shd w:val="clear" w:fill="FFFFFF"/>
          <w14:textFill>
            <w14:solidFill>
              <w14:schemeClr w14:val="tx1"/>
            </w14:solidFill>
          </w14:textFill>
        </w:rPr>
        <w:fldChar w:fldCharType="begin"/>
      </w:r>
      <w:r>
        <w:rPr>
          <w:rFonts w:ascii="微软雅黑" w:hAnsi="微软雅黑" w:eastAsia="微软雅黑" w:cs="微软雅黑"/>
          <w:i w:val="0"/>
          <w:caps w:val="0"/>
          <w:color w:val="000000" w:themeColor="text1"/>
          <w:spacing w:val="0"/>
          <w:sz w:val="21"/>
          <w:szCs w:val="21"/>
          <w:u w:val="none"/>
          <w:shd w:val="clear" w:fill="FFFFFF"/>
          <w14:textFill>
            <w14:solidFill>
              <w14:schemeClr w14:val="tx1"/>
            </w14:solidFill>
          </w14:textFill>
        </w:rPr>
        <w:instrText xml:space="preserve"> HYPERLINK "http://www.ctk.bz/" \t "_blank" </w:instrText>
      </w:r>
      <w:r>
        <w:rPr>
          <w:rFonts w:ascii="微软雅黑" w:hAnsi="微软雅黑" w:eastAsia="微软雅黑" w:cs="微软雅黑"/>
          <w:i w:val="0"/>
          <w:caps w:val="0"/>
          <w:color w:val="000000" w:themeColor="text1"/>
          <w:spacing w:val="0"/>
          <w:sz w:val="21"/>
          <w:szCs w:val="21"/>
          <w:u w:val="none"/>
          <w:shd w:val="clear" w:fill="FFFFFF"/>
          <w14:textFill>
            <w14:solidFill>
              <w14:schemeClr w14:val="tx1"/>
            </w14:solidFill>
          </w14:textFill>
        </w:rPr>
        <w:fldChar w:fldCharType="separate"/>
      </w:r>
      <w:r>
        <w:rPr>
          <w:rStyle w:val="7"/>
          <w:rFonts w:hint="eastAsia" w:ascii="微软雅黑" w:hAnsi="微软雅黑" w:eastAsia="微软雅黑" w:cs="微软雅黑"/>
          <w:i w:val="0"/>
          <w:caps w:val="0"/>
          <w:color w:val="000000" w:themeColor="text1"/>
          <w:spacing w:val="0"/>
          <w:sz w:val="21"/>
          <w:szCs w:val="21"/>
          <w:u w:val="none"/>
          <w:shd w:val="clear" w:fill="FFFFFF"/>
          <w14:textFill>
            <w14:solidFill>
              <w14:schemeClr w14:val="tx1"/>
            </w14:solidFill>
          </w14:textFill>
        </w:rPr>
        <w:t>www.ctk.bz</w:t>
      </w:r>
      <w:r>
        <w:rPr>
          <w:rFonts w:hint="eastAsia" w:ascii="微软雅黑" w:hAnsi="微软雅黑" w:eastAsia="微软雅黑" w:cs="微软雅黑"/>
          <w:i w:val="0"/>
          <w:caps w:val="0"/>
          <w:color w:val="000000" w:themeColor="text1"/>
          <w:spacing w:val="0"/>
          <w:sz w:val="21"/>
          <w:szCs w:val="21"/>
          <w:u w:val="none"/>
          <w:shd w:val="clear" w:fill="FFFFFF"/>
          <w14:textFill>
            <w14:solidFill>
              <w14:schemeClr w14:val="tx1"/>
            </w14:solidFill>
          </w14:textFill>
        </w:rPr>
        <w:fldChar w:fldCharType="end"/>
      </w:r>
      <w:r>
        <w:rPr>
          <w:rFonts w:hint="eastAsia" w:cs="微软雅黑"/>
          <w:i w:val="0"/>
          <w:caps w:val="0"/>
          <w:color w:val="000000" w:themeColor="text1"/>
          <w:spacing w:val="0"/>
          <w:sz w:val="21"/>
          <w:szCs w:val="21"/>
          <w:u w:val="none"/>
          <w:shd w:val="clear" w:fill="FFFFFF"/>
          <w:lang w:eastAsia="zh-CN"/>
          <w14:textFill>
            <w14:solidFill>
              <w14:schemeClr w14:val="tx1"/>
            </w14:solidFill>
          </w14:textFill>
        </w:rPr>
        <w:t>。</w:t>
      </w:r>
    </w:p>
    <w:p>
      <w:pPr>
        <w:rPr>
          <w:rFonts w:hint="eastAsia" w:asciiTheme="minorAscii"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在</w:t>
      </w:r>
      <w:r>
        <w:rPr>
          <w:rFonts w:hint="eastAsia" w:asciiTheme="minorAscii" w:hAnsiTheme="minorEastAsia" w:eastAsiaTheme="minorEastAsia" w:cstheme="minorEastAsia"/>
          <w:sz w:val="28"/>
          <w:szCs w:val="28"/>
          <w:lang w:eastAsia="zh-CN"/>
        </w:rPr>
        <w:t>GitHub</w:t>
      </w:r>
      <w:r>
        <w:rPr>
          <w:rFonts w:hint="eastAsia" w:asciiTheme="minorEastAsia" w:hAnsiTheme="minorEastAsia" w:eastAsiaTheme="minorEastAsia" w:cstheme="minorEastAsia"/>
          <w:sz w:val="28"/>
          <w:szCs w:val="28"/>
          <w:lang w:eastAsia="zh-CN"/>
        </w:rPr>
        <w:t>的开源地址为：</w:t>
      </w:r>
      <w:r>
        <w:rPr>
          <w:rFonts w:hint="eastAsia" w:asciiTheme="minorAscii" w:hAnsiTheme="minorEastAsia" w:eastAsiaTheme="minorEastAsia" w:cstheme="minorEastAsia"/>
          <w:sz w:val="28"/>
          <w:szCs w:val="28"/>
          <w:lang w:eastAsia="zh-CN"/>
        </w:rPr>
        <w:fldChar w:fldCharType="begin"/>
      </w:r>
      <w:r>
        <w:rPr>
          <w:rFonts w:hint="eastAsia" w:asciiTheme="minorAscii" w:hAnsiTheme="minorEastAsia" w:eastAsiaTheme="minorEastAsia" w:cstheme="minorEastAsia"/>
          <w:sz w:val="28"/>
          <w:szCs w:val="28"/>
          <w:lang w:eastAsia="zh-CN"/>
        </w:rPr>
        <w:instrText xml:space="preserve"> HYPERLINK "https://github.com/jiqiren2019/CTK/tree/master" </w:instrText>
      </w:r>
      <w:r>
        <w:rPr>
          <w:rFonts w:hint="eastAsia" w:asciiTheme="minorAscii" w:hAnsiTheme="minorEastAsia" w:eastAsiaTheme="minorEastAsia" w:cstheme="minorEastAsia"/>
          <w:sz w:val="28"/>
          <w:szCs w:val="28"/>
          <w:lang w:eastAsia="zh-CN"/>
        </w:rPr>
        <w:fldChar w:fldCharType="separate"/>
      </w:r>
      <w:r>
        <w:rPr>
          <w:rFonts w:hint="eastAsia" w:asciiTheme="minorAscii" w:hAnsiTheme="minorEastAsia" w:eastAsiaTheme="minorEastAsia" w:cstheme="minorEastAsia"/>
          <w:sz w:val="28"/>
          <w:szCs w:val="28"/>
          <w:lang w:eastAsia="zh-CN"/>
        </w:rPr>
        <w:t>https://github.com/jiqiren2019/Ctk/tree/master</w:t>
      </w:r>
      <w:r>
        <w:rPr>
          <w:rFonts w:hint="eastAsia" w:asciiTheme="minorAscii" w:hAnsiTheme="minorEastAsia" w:eastAsiaTheme="minorEastAsia" w:cstheme="minorEastAsia"/>
          <w:sz w:val="28"/>
          <w:szCs w:val="28"/>
          <w:lang w:eastAsia="zh-CN"/>
        </w:rPr>
        <w:fldChar w:fldCharType="end"/>
      </w:r>
      <w:r>
        <w:rPr>
          <w:rFonts w:hint="eastAsia" w:asciiTheme="minorAscii" w:hAnsiTheme="minorEastAsia" w:eastAsiaTheme="minorEastAsia" w:cstheme="minorEastAsia"/>
          <w:sz w:val="28"/>
          <w:szCs w:val="28"/>
          <w:lang w:eastAsia="zh-CN"/>
        </w:rPr>
        <w:t>。</w:t>
      </w:r>
    </w:p>
    <w:p>
      <w:pPr>
        <w:rPr>
          <w:rFonts w:hint="eastAsia" w:asciiTheme="minorEastAsia" w:hAnsiTheme="minorEastAsia" w:eastAsiaTheme="minorEastAsia" w:cstheme="minorEastAsia"/>
          <w:b w:val="0"/>
          <w:sz w:val="28"/>
          <w:szCs w:val="28"/>
          <w:lang w:val="en-US" w:eastAsia="zh-CN" w:bidi="en-US"/>
        </w:rPr>
      </w:pPr>
      <w:r>
        <w:rPr>
          <w:rFonts w:hint="eastAsia" w:asciiTheme="minorAscii" w:hAnsiTheme="minorEastAsia" w:eastAsiaTheme="minorEastAsia" w:cstheme="minorEastAsia"/>
          <w:sz w:val="28"/>
          <w:szCs w:val="28"/>
          <w:lang w:val="en-US" w:eastAsia="zh-CN"/>
        </w:rPr>
        <w:t>Code Token</w:t>
      </w:r>
      <w:r>
        <w:rPr>
          <w:rFonts w:hint="eastAsia" w:asciiTheme="minorEastAsia" w:hAnsiTheme="minorEastAsia" w:eastAsiaTheme="minorEastAsia" w:cstheme="minorEastAsia"/>
          <w:sz w:val="28"/>
          <w:szCs w:val="28"/>
          <w:lang w:val="en-US" w:eastAsia="zh-CN"/>
        </w:rPr>
        <w:t>计划产生不计数量的超级节点和节点，区块数据存放于超级节点和节点的设备上。任何</w:t>
      </w:r>
      <w:r>
        <w:rPr>
          <w:rFonts w:hint="eastAsia" w:asciiTheme="minorEastAsia" w:hAnsiTheme="minorEastAsia" w:eastAsiaTheme="minorEastAsia" w:cstheme="minorEastAsia"/>
          <w:sz w:val="28"/>
          <w:szCs w:val="28"/>
          <w:lang w:eastAsia="zh-CN"/>
        </w:rPr>
        <w:t>用户均可在</w:t>
      </w:r>
      <w:r>
        <w:rPr>
          <w:rFonts w:hint="eastAsia" w:asciiTheme="minorAscii" w:hAnsiTheme="minorEastAsia" w:eastAsiaTheme="minorEastAsia" w:cstheme="minorEastAsia"/>
          <w:sz w:val="28"/>
          <w:szCs w:val="28"/>
          <w:lang w:eastAsia="zh-CN"/>
        </w:rPr>
        <w:t>GitHub</w:t>
      </w:r>
      <w:r>
        <w:rPr>
          <w:rFonts w:hint="eastAsia" w:asciiTheme="minorEastAsia" w:hAnsiTheme="minorEastAsia" w:eastAsiaTheme="minorEastAsia" w:cstheme="minorEastAsia"/>
          <w:sz w:val="28"/>
          <w:szCs w:val="28"/>
          <w:lang w:eastAsia="zh-CN"/>
        </w:rPr>
        <w:t>上免费下载超级节点和节点的程序，自行搭建运行环境。</w:t>
      </w:r>
      <w:r>
        <w:rPr>
          <w:rFonts w:hint="eastAsia" w:asciiTheme="minorEastAsia" w:hAnsiTheme="minorEastAsia" w:eastAsiaTheme="minorEastAsia" w:cstheme="minorEastAsia"/>
          <w:b w:val="0"/>
          <w:sz w:val="28"/>
          <w:szCs w:val="28"/>
          <w:lang w:val="en-US" w:eastAsia="zh-CN" w:bidi="en-US"/>
        </w:rPr>
        <w:t>程序会在56天内自动优选出硬件性能、区块存储速度、网络访问速度，GPU、CPU运算速度排名前十七位的超级节点，并给这些排名靠前的超级节点发放证书。</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无论后期共计拥有多少超级节点，</w:t>
      </w:r>
      <w:r>
        <w:rPr>
          <w:rFonts w:hint="eastAsia" w:asciiTheme="minorEastAsia" w:hAnsiTheme="minorEastAsia" w:eastAsiaTheme="minorEastAsia" w:cstheme="minorEastAsia"/>
          <w:b w:val="0"/>
          <w:sz w:val="28"/>
          <w:szCs w:val="28"/>
          <w:lang w:val="en-US" w:eastAsia="zh-CN" w:bidi="en-US"/>
        </w:rPr>
        <w:t>程序均会自动优选出硬件性能、区块存储速度、网络访问速度，GPU、CPU运算速度排名前十七位的超级节点作为主超级节点，而其他超级节点则作为备用超级节点，仍享有超级节点的相关权益。</w:t>
      </w:r>
      <w:r>
        <w:rPr>
          <w:rFonts w:hint="eastAsia" w:asciiTheme="minorEastAsia" w:hAnsiTheme="minorEastAsia" w:eastAsiaTheme="minorEastAsia" w:cstheme="minorEastAsia"/>
          <w:sz w:val="28"/>
          <w:szCs w:val="28"/>
          <w:lang w:eastAsia="zh-CN"/>
        </w:rPr>
        <w:t>在</w:t>
      </w:r>
      <w:r>
        <w:rPr>
          <w:rFonts w:hint="eastAsia" w:asciiTheme="minorAscii" w:hAnsiTheme="minorEastAsia" w:eastAsiaTheme="minorEastAsia" w:cstheme="minorEastAsia"/>
          <w:sz w:val="28"/>
          <w:szCs w:val="28"/>
          <w:lang w:eastAsia="zh-CN"/>
        </w:rPr>
        <w:t>Ctk</w:t>
      </w:r>
      <w:r>
        <w:rPr>
          <w:rFonts w:hint="eastAsia" w:asciiTheme="minorEastAsia" w:hAnsiTheme="minorEastAsia" w:eastAsiaTheme="minorEastAsia" w:cstheme="minorEastAsia"/>
          <w:sz w:val="28"/>
          <w:szCs w:val="28"/>
          <w:lang w:eastAsia="zh-CN"/>
        </w:rPr>
        <w:t>遭遇毁灭性打击的时候，任何一个节点都可以使用免费下载的节点程序还原</w:t>
      </w:r>
      <w:r>
        <w:rPr>
          <w:rFonts w:hint="eastAsia" w:asciiTheme="minorAscii" w:hAnsiTheme="minorEastAsia" w:eastAsiaTheme="minorEastAsia" w:cstheme="minorEastAsia"/>
          <w:sz w:val="28"/>
          <w:szCs w:val="28"/>
          <w:lang w:eastAsia="zh-CN"/>
        </w:rPr>
        <w:t>Ctk</w:t>
      </w:r>
      <w:r>
        <w:rPr>
          <w:rFonts w:hint="eastAsia" w:asciiTheme="minorEastAsia" w:hAnsiTheme="minorEastAsia" w:eastAsiaTheme="minorEastAsia" w:cstheme="minorEastAsia"/>
          <w:sz w:val="28"/>
          <w:szCs w:val="28"/>
          <w:lang w:eastAsia="zh-CN"/>
        </w:rPr>
        <w:t>网络。</w:t>
      </w:r>
    </w:p>
    <w:p>
      <w:pPr>
        <w:rPr>
          <w:rFonts w:hint="eastAsia" w:asciiTheme="minorEastAsia" w:hAnsiTheme="minorEastAsia" w:eastAsiaTheme="minorEastAsia" w:cstheme="minorEastAsia"/>
          <w:sz w:val="28"/>
          <w:szCs w:val="28"/>
          <w:lang w:eastAsia="zh-CN"/>
        </w:rPr>
      </w:pPr>
    </w:p>
    <w:p>
      <w:pPr>
        <w:rPr>
          <w:rFonts w:hint="eastAsia" w:asciiTheme="minorEastAsia" w:hAnsiTheme="minorEastAsia" w:eastAsiaTheme="minorEastAsia" w:cstheme="minorEastAsia"/>
          <w:sz w:val="28"/>
          <w:szCs w:val="28"/>
          <w:lang w:eastAsia="zh-CN"/>
        </w:rPr>
      </w:pPr>
    </w:p>
    <w:p>
      <w:pPr>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Hyperledger</w:t>
      </w:r>
      <w:r>
        <w:rPr>
          <w:rFonts w:hint="eastAsia" w:asciiTheme="minorEastAsia" w:hAnsiTheme="minorEastAsia" w:eastAsiaTheme="minorEastAsia" w:cstheme="minorEastAsia"/>
          <w:sz w:val="28"/>
          <w:szCs w:val="28"/>
          <w:lang w:eastAsia="zh-CN"/>
        </w:rPr>
        <w:t>目前在全球区块链应用中占有绝对领导地位和市场份额。拥有大量银行的数据存储以及司法系统的司法行政体系的证据存储用户，目前大部分都是使用</w:t>
      </w:r>
      <w:r>
        <w:rPr>
          <w:rFonts w:hint="eastAsia" w:asciiTheme="minorAscii" w:hAnsiTheme="minorEastAsia" w:eastAsiaTheme="minorEastAsia" w:cstheme="minorEastAsia"/>
          <w:sz w:val="28"/>
          <w:szCs w:val="28"/>
          <w:lang w:eastAsia="zh-CN"/>
        </w:rPr>
        <w:t>Hyperledger</w:t>
      </w:r>
      <w:r>
        <w:rPr>
          <w:rFonts w:hint="eastAsia" w:asciiTheme="minorEastAsia" w:hAnsiTheme="minorEastAsia" w:eastAsiaTheme="minorEastAsia" w:cstheme="minorEastAsia"/>
          <w:sz w:val="28"/>
          <w:szCs w:val="28"/>
          <w:lang w:eastAsia="zh-CN"/>
        </w:rPr>
        <w:t>的技术底层。主要用户有英特尔、</w:t>
      </w:r>
      <w:r>
        <w:rPr>
          <w:rFonts w:hint="eastAsia" w:asciiTheme="minorEastAsia" w:hAnsiTheme="minorEastAsia" w:eastAsiaTheme="minorEastAsia" w:cstheme="minorEastAsia"/>
          <w:sz w:val="28"/>
          <w:szCs w:val="28"/>
        </w:rPr>
        <w:t>荷兰银行</w:t>
      </w:r>
      <w:r>
        <w:rPr>
          <w:rFonts w:hint="eastAsia" w:asciiTheme="minorAscii" w:hAnsiTheme="minorEastAsia" w:eastAsiaTheme="minorEastAsia" w:cstheme="minorEastAsia"/>
          <w:sz w:val="28"/>
          <w:szCs w:val="28"/>
          <w:lang w:eastAsia="zh-CN"/>
        </w:rPr>
        <w:t>（ABN AMRO）</w:t>
      </w:r>
      <w:r>
        <w:rPr>
          <w:rFonts w:hint="eastAsia" w:asciiTheme="minorEastAsia" w:hAnsiTheme="minorEastAsia" w:eastAsiaTheme="minorEastAsia" w:cstheme="minorEastAsia"/>
          <w:sz w:val="28"/>
          <w:szCs w:val="28"/>
        </w:rPr>
        <w:t>、埃森哲</w:t>
      </w:r>
      <w:r>
        <w:rPr>
          <w:rFonts w:hint="eastAsia" w:asciiTheme="minorAscii" w:hAnsiTheme="minorEastAsia" w:eastAsiaTheme="minorEastAsia" w:cstheme="minorEastAsia"/>
          <w:sz w:val="28"/>
          <w:szCs w:val="28"/>
          <w:lang w:eastAsia="zh-CN"/>
        </w:rPr>
        <w:t>（Accenture）</w:t>
      </w:r>
      <w:r>
        <w:rPr>
          <w:rFonts w:hint="eastAsia" w:asciiTheme="minorEastAsia" w:hAnsiTheme="minorEastAsia" w:eastAsiaTheme="minorEastAsia" w:cstheme="minorEastAsia"/>
          <w:sz w:val="28"/>
          <w:szCs w:val="28"/>
        </w:rPr>
        <w:t>等十几个不同利益体，目标是让成员共同合作，共建开放平台，满足来自多个不同行业各种用户案例，并简化业务流程。由于点对点网络的特性，分布式账本技术是完全共享、透明和去中心化的，故非常适合于在金融行业的应用，以及其他的例如制造、银行、保险、物联网等无数个其他行业。通过创建分布式账本的公开标准，实现虚拟和数字形式的价值交换，例如资产合约、能源交易、结婚证书、能够安全和高效低成本的进行追踪和交易。</w:t>
      </w:r>
    </w:p>
    <w:p>
      <w:pPr>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Hyperledger</w:t>
      </w:r>
      <w:r>
        <w:rPr>
          <w:rFonts w:hint="eastAsia" w:asciiTheme="minorAscii" w:hAnsiTheme="minorEastAsia" w:eastAsiaTheme="minorEastAsia" w:cstheme="minorEastAsia"/>
          <w:sz w:val="28"/>
          <w:szCs w:val="28"/>
          <w:lang w:val="en-US" w:eastAsia="zh-CN"/>
        </w:rPr>
        <w:t xml:space="preserve"> Ctk</w:t>
      </w:r>
      <w:r>
        <w:rPr>
          <w:rFonts w:hint="eastAsia" w:asciiTheme="minorEastAsia" w:hAnsiTheme="minorEastAsia" w:eastAsiaTheme="minorEastAsia" w:cstheme="minorEastAsia"/>
          <w:sz w:val="28"/>
          <w:szCs w:val="28"/>
          <w:lang w:val="en-US" w:eastAsia="zh-CN"/>
        </w:rPr>
        <w:t>项目是第一个为解决全球金融支付而存在的开源项目，项目采用了开放性的API接口，可以对侧链提供更好的智能合约，自我编程的技术支持。在发行机制上摒弃了</w:t>
      </w:r>
      <w:r>
        <w:rPr>
          <w:rFonts w:hint="eastAsia" w:asciiTheme="minorEastAsia" w:hAnsiTheme="minorEastAsia" w:eastAsiaTheme="minorEastAsia" w:cstheme="minorEastAsia"/>
          <w:sz w:val="28"/>
          <w:szCs w:val="28"/>
          <w:lang w:eastAsia="zh-CN"/>
        </w:rPr>
        <w:t>利益驱逐者的操控，其独有的“</w:t>
      </w:r>
      <w:r>
        <w:rPr>
          <w:rFonts w:hint="eastAsia" w:asciiTheme="minorEastAsia" w:hAnsiTheme="minorEastAsia" w:eastAsiaTheme="minorEastAsia" w:cstheme="minorEastAsia"/>
          <w:sz w:val="28"/>
          <w:szCs w:val="28"/>
          <w:lang w:val="en-US" w:eastAsia="zh-CN"/>
        </w:rPr>
        <w:t>共进模式”确保了公链</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val="en-US" w:eastAsia="zh-CN"/>
        </w:rPr>
        <w:t>价值的稳定性</w:t>
      </w:r>
      <w:r>
        <w:rPr>
          <w:rFonts w:hint="eastAsia" w:asciiTheme="minorEastAsia" w:hAnsiTheme="minorEastAsia" w:eastAsiaTheme="minorEastAsia" w:cstheme="minorEastAsia"/>
          <w:sz w:val="28"/>
          <w:szCs w:val="28"/>
          <w:lang w:eastAsia="zh-CN"/>
        </w:rPr>
        <w:t>。公链“黑洞湮灭”机制和“侧链扶持计划”的机制保证了流通速度成倍增加和生态繁荣。</w:t>
      </w:r>
    </w:p>
    <w:p>
      <w:pPr>
        <w:rPr>
          <w:rFonts w:hint="eastAsia" w:asciiTheme="minorAscii" w:hAnsiTheme="minorEastAsia" w:eastAsiaTheme="minorEastAsia" w:cstheme="minorEastAsia"/>
          <w:sz w:val="28"/>
          <w:szCs w:val="28"/>
          <w:lang w:eastAsia="zh-CN"/>
        </w:rPr>
      </w:pPr>
    </w:p>
    <w:p>
      <w:pPr>
        <w:jc w:val="center"/>
        <w:rPr>
          <w:rFonts w:hint="eastAsia"/>
          <w:sz w:val="36"/>
          <w:szCs w:val="36"/>
          <w:lang w:val="en-US" w:eastAsia="zh-CN"/>
        </w:rPr>
      </w:pPr>
      <w:r>
        <w:rPr>
          <w:rFonts w:hint="eastAsia"/>
          <w:sz w:val="36"/>
          <w:szCs w:val="36"/>
          <w:lang w:val="en-US" w:eastAsia="zh-CN"/>
        </w:rPr>
        <w:br w:type="page"/>
      </w:r>
    </w:p>
    <w:p>
      <w:pPr>
        <w:pStyle w:val="2"/>
        <w:rPr>
          <w:rFonts w:hint="eastAsia"/>
          <w:lang w:eastAsia="zh-CN"/>
        </w:rPr>
      </w:pPr>
      <w:bookmarkStart w:id="9" w:name="_Toc16036_WPSOffice_Level1"/>
      <w:r>
        <w:rPr>
          <w:rFonts w:hint="eastAsia"/>
          <w:lang w:val="en-US" w:eastAsia="zh-CN"/>
        </w:rPr>
        <w:t>Hyperledger Ctk</w:t>
      </w:r>
      <w:r>
        <w:rPr>
          <w:rFonts w:hint="eastAsia"/>
          <w:lang w:eastAsia="zh-CN"/>
        </w:rPr>
        <w:t>介绍</w:t>
      </w:r>
      <w:bookmarkEnd w:id="9"/>
    </w:p>
    <w:p>
      <w:pPr>
        <w:pStyle w:val="3"/>
        <w:rPr>
          <w:rFonts w:hint="eastAsia"/>
          <w:lang w:eastAsia="zh-CN"/>
        </w:rPr>
      </w:pPr>
      <w:bookmarkStart w:id="10" w:name="_Toc3084_WPSOffice_Level1"/>
      <w:r>
        <w:rPr>
          <w:rFonts w:hint="eastAsia"/>
          <w:lang w:val="en-US" w:eastAsia="zh-CN"/>
        </w:rPr>
        <w:t>1.1</w:t>
      </w:r>
      <w:r>
        <w:rPr>
          <w:rFonts w:hint="eastAsia"/>
          <w:lang w:eastAsia="zh-CN"/>
        </w:rPr>
        <w:t>矿池节点介绍</w:t>
      </w:r>
      <w:bookmarkEnd w:id="10"/>
    </w:p>
    <w:p>
      <w:pPr>
        <w:rPr>
          <w:rFonts w:hint="eastAsia" w:asciiTheme="minorEastAsia"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由智能合约恒量产生</w:t>
      </w:r>
      <w:r>
        <w:rPr>
          <w:rFonts w:hint="eastAsia" w:asciiTheme="minorEastAsia" w:hAnsiTheme="minorEastAsia" w:eastAsiaTheme="minorEastAsia" w:cstheme="minorEastAsia"/>
          <w:sz w:val="28"/>
          <w:szCs w:val="28"/>
          <w:lang w:eastAsia="zh-CN"/>
        </w:rPr>
        <w:t>24498550000枚，所有产生的</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val="en-US" w:eastAsia="zh-CN"/>
        </w:rPr>
        <w:t>全部使用智能合约锁定，仅用于“共进模式”进行挖矿。共进至</w:t>
      </w:r>
      <w:r>
        <w:rPr>
          <w:rFonts w:hint="eastAsia" w:asciiTheme="minorAscii" w:hAnsiTheme="minorEastAsia" w:eastAsiaTheme="minorEastAsia" w:cstheme="minorEastAsia"/>
          <w:sz w:val="28"/>
          <w:szCs w:val="28"/>
          <w:lang w:val="en-US" w:eastAsia="zh-CN"/>
        </w:rPr>
        <w:t>1USDT：1Ctk</w:t>
      </w:r>
      <w:r>
        <w:rPr>
          <w:rFonts w:hint="eastAsia" w:asciiTheme="minorEastAsia" w:hAnsiTheme="minorEastAsia" w:eastAsiaTheme="minorEastAsia" w:cstheme="minorEastAsia"/>
          <w:sz w:val="28"/>
          <w:szCs w:val="28"/>
          <w:lang w:val="en-US" w:eastAsia="zh-CN"/>
        </w:rPr>
        <w:t>比例时，所有矿池</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挖空。湮灭机制自始至终进行，直至恒量通缩到2100万枚。</w:t>
      </w:r>
    </w:p>
    <w:p>
      <w:pPr>
        <w:pStyle w:val="3"/>
        <w:rPr>
          <w:rFonts w:hint="eastAsia" w:asciiTheme="minorEastAsia" w:hAnsiTheme="minorEastAsia" w:eastAsiaTheme="minorEastAsia" w:cstheme="minorEastAsia"/>
          <w:b/>
          <w:bCs/>
          <w:sz w:val="44"/>
          <w:szCs w:val="44"/>
          <w:lang w:val="en-US" w:eastAsia="zh-CN"/>
        </w:rPr>
      </w:pPr>
      <w:r>
        <w:drawing>
          <wp:inline distT="0" distB="0" distL="114300" distR="114300">
            <wp:extent cx="5630545" cy="3167380"/>
            <wp:effectExtent l="0" t="0" r="8255" b="139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630545" cy="3167380"/>
                    </a:xfrm>
                    <a:prstGeom prst="rect">
                      <a:avLst/>
                    </a:prstGeom>
                    <a:noFill/>
                    <a:ln w="9525">
                      <a:noFill/>
                    </a:ln>
                  </pic:spPr>
                </pic:pic>
              </a:graphicData>
            </a:graphic>
          </wp:inline>
        </w:drawing>
      </w:r>
      <w:r>
        <w:rPr>
          <w:rFonts w:hint="eastAsia"/>
          <w:lang w:val="en-US" w:eastAsia="zh-CN"/>
        </w:rPr>
        <w:t>1.2共进模式</w:t>
      </w:r>
    </w:p>
    <w:tbl>
      <w:tblPr>
        <w:tblStyle w:val="9"/>
        <w:tblW w:w="8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68"/>
        <w:gridCol w:w="4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共进进度</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共进机制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10万</w:t>
            </w:r>
            <w:r>
              <w:rPr>
                <w:rFonts w:hint="eastAsia" w:asciiTheme="minorAscii" w:hAnsiTheme="minorEastAsia" w:eastAsiaTheme="minorEastAsia" w:cstheme="minorEastAsia"/>
                <w:sz w:val="28"/>
                <w:szCs w:val="28"/>
                <w:lang w:val="en-US" w:eastAsia="zh-CN"/>
              </w:rPr>
              <w:t>USDT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:7000</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累积20万</w:t>
            </w:r>
            <w:r>
              <w:rPr>
                <w:rFonts w:hint="eastAsia" w:asciiTheme="minorAscii" w:hAnsiTheme="minorEastAsia" w:eastAsiaTheme="minorEastAsia" w:cstheme="minorEastAsia"/>
                <w:sz w:val="28"/>
                <w:szCs w:val="28"/>
                <w:lang w:val="en-US" w:eastAsia="zh-CN"/>
              </w:rPr>
              <w:t>USDT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:6999</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累积30万</w:t>
            </w:r>
            <w:r>
              <w:rPr>
                <w:rFonts w:hint="eastAsia" w:asciiTheme="minorAscii" w:hAnsiTheme="minorEastAsia" w:eastAsiaTheme="minorEastAsia" w:cstheme="minorEastAsia"/>
                <w:sz w:val="28"/>
                <w:szCs w:val="28"/>
                <w:lang w:val="en-US" w:eastAsia="zh-CN"/>
              </w:rPr>
              <w:t>USDT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:6998</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累积兑换</w:t>
            </w:r>
            <w:r>
              <w:rPr>
                <w:rFonts w:hint="eastAsia" w:asciiTheme="minorEastAsia" w:hAnsiTheme="minorEastAsia" w:eastAsiaTheme="minorEastAsia" w:cstheme="minorEastAsia"/>
                <w:sz w:val="28"/>
                <w:szCs w:val="28"/>
                <w:lang w:eastAsia="zh-CN"/>
              </w:rPr>
              <w:t>24498550000枚</w:t>
            </w:r>
            <w:r>
              <w:rPr>
                <w:rFonts w:hint="eastAsia" w:asciiTheme="minorAscii" w:hAnsiTheme="minorEastAsia" w:eastAsiaTheme="minorEastAsia" w:cstheme="minorEastAsia"/>
                <w:sz w:val="28"/>
                <w:szCs w:val="28"/>
                <w:lang w:val="en-US" w:eastAsia="zh-CN"/>
              </w:rPr>
              <w:t>Ctk</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1usdt:1</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每次应用（转账）、发行、存证等产生的记账费用湮灭10%</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最终剩余2100万枚</w:t>
            </w:r>
          </w:p>
        </w:tc>
      </w:tr>
    </w:tbl>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共进时兑换值为10</w:t>
      </w:r>
      <w:r>
        <w:rPr>
          <w:rFonts w:hint="eastAsia" w:asciiTheme="minorAscii" w:hAnsiTheme="minorEastAsia" w:eastAsiaTheme="minorEastAsia" w:cstheme="minorEastAsia"/>
          <w:sz w:val="28"/>
          <w:szCs w:val="28"/>
          <w:lang w:val="en-US" w:eastAsia="zh-CN"/>
        </w:rPr>
        <w:t>0USDT</w:t>
      </w:r>
      <w:r>
        <w:rPr>
          <w:rFonts w:hint="eastAsia" w:asciiTheme="minorEastAsia" w:hAnsiTheme="minorEastAsia" w:eastAsiaTheme="minorEastAsia" w:cstheme="minorEastAsia"/>
          <w:sz w:val="28"/>
          <w:szCs w:val="28"/>
          <w:lang w:val="en-US" w:eastAsia="zh-CN"/>
        </w:rPr>
        <w:t>兑换7000枚</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，每兑换到10万枚</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,兑换的Ctk会减少一枚，兑换值变成100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兑换6999枚Ctk，以此类推，</w:t>
      </w:r>
      <w:r>
        <w:rPr>
          <w:rFonts w:hint="eastAsia" w:asciiTheme="minorAscii" w:hAnsiTheme="minorEastAsia" w:eastAsiaTheme="minorEastAsia" w:cstheme="minorEastAsia"/>
          <w:sz w:val="28"/>
          <w:szCs w:val="28"/>
          <w:lang w:val="en-US" w:eastAsia="zh-CN"/>
        </w:rPr>
        <w:t>Code Token</w:t>
      </w:r>
      <w:r>
        <w:rPr>
          <w:rFonts w:hint="eastAsia" w:asciiTheme="minorEastAsia" w:hAnsiTheme="minorEastAsia" w:eastAsiaTheme="minorEastAsia" w:cstheme="minorEastAsia"/>
          <w:sz w:val="28"/>
          <w:szCs w:val="28"/>
          <w:lang w:val="en-US" w:eastAsia="zh-CN"/>
        </w:rPr>
        <w:t>总量产生24498550000枚，共进进度到1USDT兑换1Ctk时，所有Code Token都会被挖掘完毕。</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28"/>
          <w:szCs w:val="28"/>
          <w:lang w:val="en-US" w:eastAsia="zh-CN"/>
        </w:rPr>
        <w:t>在侧链进行侧链发行、转账、API接口调用、智能合约调用、链上存储数据应用、所消耗的公链</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val="en-US" w:eastAsia="zh-CN"/>
        </w:rPr>
        <w:t>每次湮灭10%，最终剩余2100万枚恒定数量。</w:t>
      </w:r>
    </w:p>
    <w:p>
      <w:pPr>
        <w:pStyle w:val="3"/>
        <w:rPr>
          <w:rFonts w:hint="eastAsia"/>
          <w:lang w:val="en-US" w:eastAsia="zh-CN"/>
        </w:rPr>
      </w:pPr>
      <w:bookmarkStart w:id="11" w:name="_Toc17387_WPSOffice_Level1"/>
      <w:r>
        <w:rPr>
          <w:rFonts w:hint="eastAsia"/>
          <w:lang w:val="en-US" w:eastAsia="zh-CN"/>
        </w:rPr>
        <w:t>1.3侧链扶持计划</w:t>
      </w:r>
      <w:bookmarkEnd w:id="11"/>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所有在</w:t>
      </w:r>
      <w:r>
        <w:rPr>
          <w:rFonts w:hint="eastAsia" w:asciiTheme="minorEastAsia" w:hAnsiTheme="minorEastAsia" w:eastAsiaTheme="minorEastAsia" w:cstheme="minorEastAsia"/>
          <w:sz w:val="28"/>
          <w:szCs w:val="28"/>
          <w:lang w:val="en-US" w:eastAsia="zh-CN"/>
        </w:rPr>
        <w:t>”</w:t>
      </w:r>
      <w:r>
        <w:rPr>
          <w:rFonts w:hint="eastAsia" w:asciiTheme="minorEastAsia" w:hAnsiTheme="minorEastAsia" w:eastAsiaTheme="minorEastAsia" w:cstheme="minorEastAsia"/>
          <w:sz w:val="28"/>
          <w:szCs w:val="28"/>
          <w:lang w:eastAsia="zh-CN"/>
        </w:rPr>
        <w:t>共进模式</w:t>
      </w:r>
      <w:r>
        <w:rPr>
          <w:rFonts w:hint="eastAsia" w:asciiTheme="minorEastAsia" w:hAnsiTheme="minorEastAsia" w:eastAsiaTheme="minorEastAsia" w:cstheme="minorEastAsia"/>
          <w:sz w:val="28"/>
          <w:szCs w:val="28"/>
          <w:lang w:val="en-US" w:eastAsia="zh-CN"/>
        </w:rPr>
        <w:t>”</w:t>
      </w:r>
      <w:r>
        <w:rPr>
          <w:rFonts w:hint="eastAsia" w:asciiTheme="minorEastAsia" w:hAnsiTheme="minorEastAsia" w:eastAsiaTheme="minorEastAsia" w:cstheme="minorEastAsia"/>
          <w:sz w:val="28"/>
          <w:szCs w:val="28"/>
          <w:lang w:eastAsia="zh-CN"/>
        </w:rPr>
        <w:t>中收到的</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都将用于百分百回购</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，回购到的</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百分百用于支持侧链的发展。基金会每48小时更新一次回购状态，用户可以通过公开数据查询,我们会实时公布交易所回购挂单，同时用户可以通过区块链浏览器查看回购过程和回购状态，整个过程完全透明，公平。回购计划与共进计划保持顺序，即第一轮回购10万usdt按照100比7000比例，第二轮回购10万usdt按照100比6999，以此类推循环完成。每次回购不超过10000USDT。</w:t>
      </w:r>
      <w:r>
        <w:rPr>
          <w:rFonts w:hint="eastAsia" w:asciiTheme="minorEastAsia" w:hAnsiTheme="minorEastAsia" w:eastAsiaTheme="minorEastAsia" w:cstheme="minorEastAsia"/>
          <w:sz w:val="28"/>
          <w:szCs w:val="28"/>
          <w:lang w:eastAsia="zh-CN"/>
        </w:rPr>
        <w:t>合约中的信息全部对外公开，无人可动，保证项目的公正，透明。</w:t>
      </w:r>
    </w:p>
    <w:tbl>
      <w:tblPr>
        <w:tblStyle w:val="9"/>
        <w:tblW w:w="8502" w:type="dxa"/>
        <w:tblInd w:w="1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9"/>
        <w:gridCol w:w="2190"/>
        <w:gridCol w:w="4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2009"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申请Token数量</w:t>
            </w:r>
          </w:p>
        </w:tc>
        <w:tc>
          <w:tcPr>
            <w:tcW w:w="219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申请</w:t>
            </w:r>
            <w:r>
              <w:rPr>
                <w:rFonts w:hint="eastAsia" w:asciiTheme="minorEastAsia" w:hAnsiTheme="minorEastAsia" w:eastAsiaTheme="minorEastAsia" w:cstheme="minorEastAsia"/>
                <w:sz w:val="28"/>
                <w:szCs w:val="28"/>
                <w:lang w:val="en-US" w:eastAsia="zh-CN"/>
              </w:rPr>
              <w:t>扶持计划条件</w:t>
            </w:r>
          </w:p>
        </w:tc>
        <w:tc>
          <w:tcPr>
            <w:tcW w:w="4303"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申请费用返还周期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9"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自行填写（如100万枚）</w:t>
            </w:r>
          </w:p>
        </w:tc>
        <w:tc>
          <w:tcPr>
            <w:tcW w:w="219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需全额抵押</w:t>
            </w:r>
            <w:r>
              <w:rPr>
                <w:rFonts w:hint="eastAsia" w:asciiTheme="minorEastAsia" w:hAnsiTheme="minorEastAsia" w:eastAsiaTheme="minorEastAsia" w:cstheme="minorEastAsia"/>
                <w:sz w:val="28"/>
                <w:szCs w:val="28"/>
                <w:lang w:val="en-US" w:eastAsia="zh-CN"/>
              </w:rPr>
              <w:t>（即100万枚）</w:t>
            </w:r>
          </w:p>
        </w:tc>
        <w:tc>
          <w:tcPr>
            <w:tcW w:w="4303"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分十个月返还，每月返还</w:t>
            </w:r>
            <w:r>
              <w:rPr>
                <w:rFonts w:hint="eastAsia" w:asciiTheme="minorEastAsia" w:hAnsiTheme="minorEastAsia" w:eastAsiaTheme="minorEastAsia" w:cstheme="minorEastAsia"/>
                <w:sz w:val="28"/>
                <w:szCs w:val="28"/>
                <w:lang w:val="en-US" w:eastAsia="zh-CN"/>
              </w:rPr>
              <w:t>10%（即每月返还10万枚）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2" w:type="dxa"/>
            <w:gridSpan w:val="3"/>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备注：所有</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val="en-US" w:eastAsia="zh-CN"/>
              </w:rPr>
              <w:t>均用智能合约锁定，自动执行。任何持有</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的人均可用</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进行投票民主决策是否审批（投同意票的需超过70%比例）。</w:t>
            </w:r>
          </w:p>
        </w:tc>
      </w:tr>
    </w:tbl>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申请人需要填写被扶持侧链的侧链简称，项目简介等资料，抵押所申请项目扶持</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val="en-US" w:eastAsia="zh-CN"/>
        </w:rPr>
        <w:t>数量的100</w:t>
      </w:r>
      <w:r>
        <w:rPr>
          <w:rFonts w:hint="eastAsia" w:asciiTheme="minorEastAsia" w:hAnsiTheme="minorEastAsia" w:eastAsiaTheme="minorEastAsia" w:cstheme="minorEastAsia"/>
          <w:sz w:val="28"/>
          <w:szCs w:val="28"/>
          <w:lang w:eastAsia="zh-CN"/>
        </w:rPr>
        <w:t>%</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eastAsia="zh-CN"/>
        </w:rPr>
        <w:t>，并经过全民公投</w:t>
      </w:r>
      <w:r>
        <w:rPr>
          <w:rFonts w:hint="eastAsia" w:asciiTheme="minorEastAsia" w:hAnsiTheme="minorEastAsia" w:eastAsiaTheme="minorEastAsia" w:cstheme="minorEastAsia"/>
          <w:sz w:val="28"/>
          <w:szCs w:val="28"/>
          <w:lang w:val="en-US" w:eastAsia="zh-CN"/>
        </w:rPr>
        <w:t>70%以上得票且投票的票数超过申请额度10%即可成功</w:t>
      </w:r>
      <w:r>
        <w:rPr>
          <w:rFonts w:hint="eastAsia" w:asciiTheme="minorEastAsia" w:hAnsiTheme="minorEastAsia" w:eastAsiaTheme="minorEastAsia" w:cstheme="minorEastAsia"/>
          <w:sz w:val="28"/>
          <w:szCs w:val="28"/>
          <w:lang w:eastAsia="zh-CN"/>
        </w:rPr>
        <w:t>。申请人所抵押的</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eastAsia="zh-CN"/>
        </w:rPr>
        <w:t>以及投票人所投的</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eastAsia="zh-CN"/>
        </w:rPr>
        <w:t>票，会在</w:t>
      </w:r>
      <w:r>
        <w:rPr>
          <w:rFonts w:hint="eastAsia" w:asciiTheme="minorEastAsia" w:hAnsiTheme="minorEastAsia" w:eastAsiaTheme="minorEastAsia" w:cstheme="minorEastAsia"/>
          <w:sz w:val="28"/>
          <w:szCs w:val="28"/>
          <w:lang w:val="en-US" w:eastAsia="zh-CN"/>
        </w:rPr>
        <w:t>投票结束</w:t>
      </w:r>
      <w:r>
        <w:rPr>
          <w:rFonts w:hint="eastAsia" w:asciiTheme="minorEastAsia" w:hAnsiTheme="minorEastAsia" w:eastAsiaTheme="minorEastAsia" w:cstheme="minorEastAsia"/>
          <w:sz w:val="28"/>
          <w:szCs w:val="28"/>
          <w:lang w:eastAsia="zh-CN"/>
        </w:rPr>
        <w:t>之后的</w:t>
      </w:r>
      <w:r>
        <w:rPr>
          <w:rFonts w:hint="eastAsia" w:asciiTheme="minorEastAsia" w:hAnsiTheme="minorEastAsia" w:eastAsiaTheme="minorEastAsia" w:cstheme="minorEastAsia"/>
          <w:sz w:val="28"/>
          <w:szCs w:val="28"/>
          <w:lang w:val="en-US" w:eastAsia="zh-CN"/>
        </w:rPr>
        <w:t>第一个月开始按照原转账地址进行返回。分</w:t>
      </w:r>
      <w:r>
        <w:rPr>
          <w:rFonts w:hint="eastAsia" w:asciiTheme="minorEastAsia" w:hAnsiTheme="minorEastAsia" w:eastAsiaTheme="minorEastAsia" w:cstheme="minorEastAsia"/>
          <w:sz w:val="28"/>
          <w:szCs w:val="28"/>
          <w:lang w:eastAsia="zh-CN"/>
        </w:rPr>
        <w:t>十个月每月返还10%，</w:t>
      </w:r>
      <w:r>
        <w:rPr>
          <w:rFonts w:hint="eastAsia" w:asciiTheme="minorEastAsia" w:hAnsiTheme="minorEastAsia" w:eastAsiaTheme="minorEastAsia" w:cstheme="minorEastAsia"/>
          <w:sz w:val="28"/>
          <w:szCs w:val="28"/>
          <w:lang w:val="en-US" w:eastAsia="zh-CN"/>
        </w:rPr>
        <w:t>最后将全部抵押Token</w:t>
      </w:r>
      <w:r>
        <w:rPr>
          <w:rFonts w:hint="eastAsia" w:asciiTheme="minorEastAsia" w:hAnsiTheme="minorEastAsia" w:eastAsiaTheme="minorEastAsia" w:cstheme="minorEastAsia"/>
          <w:sz w:val="28"/>
          <w:szCs w:val="28"/>
          <w:lang w:eastAsia="zh-CN"/>
        </w:rPr>
        <w:t>全部返还。申请不成功的会在被拒绝后</w:t>
      </w:r>
      <w:r>
        <w:rPr>
          <w:rFonts w:hint="eastAsia" w:asciiTheme="minorEastAsia" w:hAnsiTheme="minorEastAsia" w:eastAsiaTheme="minorEastAsia" w:cstheme="minorEastAsia"/>
          <w:sz w:val="28"/>
          <w:szCs w:val="28"/>
          <w:lang w:val="en-US" w:eastAsia="zh-CN"/>
        </w:rPr>
        <w:t>立刻</w:t>
      </w:r>
      <w:r>
        <w:rPr>
          <w:rFonts w:hint="eastAsia" w:asciiTheme="minorEastAsia" w:hAnsiTheme="minorEastAsia" w:eastAsiaTheme="minorEastAsia" w:cstheme="minorEastAsia"/>
          <w:sz w:val="28"/>
          <w:szCs w:val="28"/>
          <w:lang w:eastAsia="zh-CN"/>
        </w:rPr>
        <w:t>自动执行智能合约，将申请</w:t>
      </w:r>
      <w:r>
        <w:rPr>
          <w:rFonts w:hint="eastAsia" w:asciiTheme="minorEastAsia" w:hAnsiTheme="minorEastAsia" w:eastAsiaTheme="minorEastAsia" w:cstheme="minorEastAsia"/>
          <w:sz w:val="28"/>
          <w:szCs w:val="28"/>
          <w:lang w:val="en-US" w:eastAsia="zh-CN"/>
        </w:rPr>
        <w:t>抵押的</w:t>
      </w:r>
      <w:r>
        <w:rPr>
          <w:rFonts w:hint="eastAsia" w:asciiTheme="minorAscii" w:hAnsiTheme="minorEastAsia" w:eastAsiaTheme="minorEastAsia" w:cstheme="minorEastAsia"/>
          <w:sz w:val="28"/>
          <w:szCs w:val="28"/>
          <w:lang w:val="en-US" w:eastAsia="zh-CN"/>
        </w:rPr>
        <w:t>Token按照原转账地址</w:t>
      </w:r>
      <w:r>
        <w:rPr>
          <w:rFonts w:hint="eastAsia" w:asciiTheme="minorEastAsia" w:hAnsiTheme="minorEastAsia" w:eastAsiaTheme="minorEastAsia" w:cstheme="minorEastAsia"/>
          <w:sz w:val="28"/>
          <w:szCs w:val="28"/>
          <w:lang w:val="en-US" w:eastAsia="zh-CN"/>
        </w:rPr>
        <w:t>返还到申请账户。</w:t>
      </w:r>
    </w:p>
    <w:tbl>
      <w:tblPr>
        <w:tblStyle w:val="9"/>
        <w:tblW w:w="8517" w:type="dxa"/>
        <w:tblInd w:w="1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7"/>
        <w:gridCol w:w="2760"/>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7"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投票比例</w:t>
            </w:r>
          </w:p>
        </w:tc>
        <w:tc>
          <w:tcPr>
            <w:tcW w:w="276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抵押时间</w:t>
            </w:r>
          </w:p>
        </w:tc>
        <w:tc>
          <w:tcPr>
            <w:tcW w:w="297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返还时间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2787"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val="en-US" w:eastAsia="zh-CN"/>
              </w:rPr>
              <w:t>为一票</w:t>
            </w:r>
          </w:p>
        </w:tc>
        <w:tc>
          <w:tcPr>
            <w:tcW w:w="276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10个月</w:t>
            </w:r>
          </w:p>
        </w:tc>
        <w:tc>
          <w:tcPr>
            <w:tcW w:w="29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每月返还</w:t>
            </w:r>
            <w:r>
              <w:rPr>
                <w:rFonts w:hint="eastAsia" w:asciiTheme="minorEastAsia" w:hAnsiTheme="minorEastAsia" w:eastAsiaTheme="minorEastAsia" w:cstheme="minorEastAsia"/>
                <w:sz w:val="28"/>
                <w:szCs w:val="28"/>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3"/>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备注：</w:t>
            </w:r>
            <w:r>
              <w:rPr>
                <w:rFonts w:hint="eastAsia" w:asciiTheme="minorEastAsia" w:hAnsiTheme="minorEastAsia" w:eastAsiaTheme="minorEastAsia" w:cstheme="minorEastAsia"/>
                <w:sz w:val="28"/>
                <w:szCs w:val="28"/>
                <w:lang w:val="en-US" w:eastAsia="zh-CN"/>
              </w:rPr>
              <w:t>投票结束后开始执行返还智能合约。</w:t>
            </w:r>
          </w:p>
        </w:tc>
      </w:tr>
    </w:tbl>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sz w:val="28"/>
          <w:szCs w:val="28"/>
          <w:lang w:eastAsia="zh-CN"/>
        </w:rPr>
        <w:t>总结：扶持计划旨在为公投认同的优秀侧链提供创业期间的启动费用，只用于报销侧链运行期间产生的记账费用，完全使用智能合约执行，确保平台的公平、公开、共治、共享。</w:t>
      </w:r>
    </w:p>
    <w:p>
      <w:pPr>
        <w:pStyle w:val="3"/>
        <w:rPr>
          <w:rFonts w:hint="eastAsia" w:asciiTheme="minorEastAsia" w:hAnsiTheme="minorEastAsia" w:eastAsiaTheme="minorEastAsia" w:cstheme="minorEastAsia"/>
          <w:lang w:val="en-US" w:eastAsia="zh-CN"/>
        </w:rPr>
      </w:pPr>
      <w:bookmarkStart w:id="12" w:name="_Toc25210_WPSOffice_Level1"/>
      <w:r>
        <w:rPr>
          <w:rFonts w:hint="eastAsia"/>
          <w:lang w:val="en-US" w:eastAsia="zh-CN"/>
        </w:rPr>
        <w:t>1.4记账产出</w:t>
      </w:r>
      <w:bookmarkEnd w:id="12"/>
    </w:p>
    <w:tbl>
      <w:tblPr>
        <w:tblStyle w:val="9"/>
        <w:tblW w:w="7830" w:type="dxa"/>
        <w:tblInd w:w="1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0"/>
        <w:gridCol w:w="5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项目名称</w:t>
            </w:r>
          </w:p>
        </w:tc>
        <w:tc>
          <w:tcPr>
            <w:tcW w:w="576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记账奖励标准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侧链发行</w:t>
            </w:r>
          </w:p>
        </w:tc>
        <w:tc>
          <w:tcPr>
            <w:tcW w:w="576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3000</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（根据共进进度自动调整）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转账</w:t>
            </w:r>
          </w:p>
        </w:tc>
        <w:tc>
          <w:tcPr>
            <w:tcW w:w="576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（根据共进进度自动调整）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0" w:type="dxa"/>
          </w:tcPr>
          <w:p>
            <w:pPr>
              <w:jc w:val="both"/>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val="en-US" w:eastAsia="zh-CN"/>
              </w:rPr>
              <w:t>API</w:t>
            </w:r>
            <w:r>
              <w:rPr>
                <w:rFonts w:hint="eastAsia" w:asciiTheme="minorEastAsia" w:hAnsiTheme="minorEastAsia" w:eastAsiaTheme="minorEastAsia" w:cstheme="minorEastAsia"/>
                <w:sz w:val="28"/>
                <w:szCs w:val="28"/>
                <w:lang w:val="en-US" w:eastAsia="zh-CN"/>
              </w:rPr>
              <w:t>接口调用</w:t>
            </w:r>
          </w:p>
        </w:tc>
        <w:tc>
          <w:tcPr>
            <w:tcW w:w="576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使用期间质押30万枚（根据共进进度自动调整），10年以后退还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智能合约调用</w:t>
            </w:r>
          </w:p>
        </w:tc>
        <w:tc>
          <w:tcPr>
            <w:tcW w:w="576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使用期间质押30万枚（根据共进进度自动调整），10年以后退还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0" w:type="dxa"/>
          </w:tcPr>
          <w:p>
            <w:pPr>
              <w:jc w:val="both"/>
              <w:rPr>
                <w:rFonts w:hint="eastAsia" w:asciiTheme="minorEastAsia"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IPFS</w:t>
            </w:r>
            <w:r>
              <w:rPr>
                <w:rFonts w:hint="eastAsia" w:asciiTheme="minorEastAsia" w:hAnsiTheme="minorEastAsia" w:eastAsiaTheme="minorEastAsia" w:cstheme="minorEastAsia"/>
                <w:sz w:val="28"/>
                <w:szCs w:val="28"/>
                <w:lang w:val="en-US" w:eastAsia="zh-CN"/>
              </w:rPr>
              <w:t>数据存储</w:t>
            </w:r>
          </w:p>
        </w:tc>
        <w:tc>
          <w:tcPr>
            <w:tcW w:w="576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收费标准全面公投</w:t>
            </w:r>
          </w:p>
        </w:tc>
      </w:tr>
    </w:tbl>
    <w:p>
      <w:pPr>
        <w:pStyle w:val="3"/>
        <w:rPr>
          <w:rFonts w:hint="eastAsia" w:asciiTheme="minorEastAsia" w:hAnsiTheme="minorEastAsia" w:eastAsiaTheme="minorEastAsia" w:cstheme="minorEastAsia"/>
          <w:b w:val="0"/>
          <w:sz w:val="28"/>
          <w:szCs w:val="28"/>
          <w:lang w:val="en-US" w:eastAsia="zh-CN" w:bidi="en-US"/>
        </w:rPr>
      </w:pPr>
      <w:bookmarkStart w:id="13" w:name="_Toc251_WPSOffice_Level1"/>
      <w:r>
        <w:rPr>
          <w:rFonts w:hint="eastAsia" w:asciiTheme="minorEastAsia" w:hAnsiTheme="minorEastAsia" w:eastAsiaTheme="minorEastAsia" w:cstheme="minorEastAsia"/>
          <w:b w:val="0"/>
          <w:sz w:val="28"/>
          <w:szCs w:val="28"/>
          <w:lang w:val="en-US" w:eastAsia="zh-CN" w:bidi="en-US"/>
        </w:rPr>
        <w:t>备注：每3到10笔交易产生一个新的区块，节点获得区块记账权以后每生成一个新的区块,执行一次区块奖励,得到交易产生的手续费的token奖励。</w:t>
      </w:r>
    </w:p>
    <w:p>
      <w:pPr>
        <w:pStyle w:val="3"/>
        <w:rPr>
          <w:rFonts w:hint="eastAsia"/>
          <w:lang w:val="en-US" w:eastAsia="zh-CN"/>
        </w:rPr>
      </w:pPr>
      <w:r>
        <w:rPr>
          <w:rFonts w:hint="eastAsia"/>
          <w:lang w:val="en-US" w:eastAsia="zh-CN"/>
        </w:rPr>
        <w:t>1.5节点计划</w:t>
      </w:r>
      <w:bookmarkEnd w:id="13"/>
    </w:p>
    <w:tbl>
      <w:tblPr>
        <w:tblStyle w:val="9"/>
        <w:tblW w:w="8356" w:type="dxa"/>
        <w:tblInd w:w="1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4"/>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节点名称</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申请条件</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节点收益</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支付返还期限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超级节点</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支付3000万</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购买证书</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记账奖励的40%</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不返还Ctk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节点</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抵押30万（根据共进进度自动调整）</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购买证书</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记账奖励的50%</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抵押十年，十年后每月返还10%的Ctk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黑洞湮灭</w:t>
            </w:r>
          </w:p>
        </w:tc>
        <w:tc>
          <w:tcPr>
            <w:tcW w:w="2131" w:type="dxa"/>
          </w:tcPr>
          <w:p>
            <w:pPr>
              <w:jc w:val="both"/>
              <w:rPr>
                <w:rFonts w:hint="eastAsia" w:asciiTheme="minorEastAsia" w:hAnsiTheme="minorEastAsia" w:eastAsiaTheme="minorEastAsia" w:cstheme="minorEastAsia"/>
                <w:sz w:val="28"/>
                <w:szCs w:val="28"/>
                <w:lang w:val="en-US" w:eastAsia="zh-CN"/>
              </w:rPr>
            </w:pP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记账奖励的10%</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直接消失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56" w:type="dxa"/>
            <w:gridSpan w:val="4"/>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备注：抵押完成后会得到一个加密证书，免费下载开源程序配置环境后，填写加密证书即可。</w:t>
            </w:r>
          </w:p>
        </w:tc>
      </w:tr>
    </w:tbl>
    <w:p>
      <w:pPr>
        <w:rPr>
          <w:rFonts w:hint="eastAsia" w:asciiTheme="minorEastAsia" w:hAnsiTheme="minorEastAsia" w:eastAsiaTheme="minorEastAsia" w:cstheme="minorEastAsia"/>
          <w:sz w:val="28"/>
          <w:szCs w:val="28"/>
          <w:lang w:eastAsia="zh-CN"/>
        </w:rPr>
      </w:pPr>
      <w:bookmarkStart w:id="14" w:name="_Toc4318_WPSOffice_Level1"/>
    </w:p>
    <w:p>
      <w:pPr>
        <w:pStyle w:val="3"/>
        <w:rPr>
          <w:rFonts w:hint="eastAsia"/>
          <w:lang w:eastAsia="zh-CN"/>
        </w:rPr>
      </w:pPr>
      <w:r>
        <w:rPr>
          <w:rFonts w:hint="eastAsia"/>
          <w:lang w:val="en-US" w:eastAsia="zh-CN"/>
        </w:rPr>
        <w:t>CTK区块链网络</w:t>
      </w:r>
      <w:r>
        <w:rPr>
          <w:rFonts w:hint="eastAsia"/>
          <w:lang w:eastAsia="zh-CN"/>
        </w:rPr>
        <w:t>超级节点的启动</w:t>
      </w:r>
    </w:p>
    <w:p>
      <w:pPr>
        <w:pStyle w:val="3"/>
        <w:rPr>
          <w:rFonts w:hint="eastAsia" w:asciiTheme="minorEastAsia" w:hAnsiTheme="minorEastAsia" w:eastAsiaTheme="minorEastAsia" w:cstheme="minorEastAsia"/>
          <w:b w:val="0"/>
          <w:sz w:val="28"/>
          <w:szCs w:val="28"/>
          <w:lang w:val="en-US" w:eastAsia="zh-CN" w:bidi="en-US"/>
        </w:rPr>
      </w:pPr>
      <w:r>
        <w:rPr>
          <w:rFonts w:hint="eastAsia" w:asciiTheme="minorEastAsia" w:hAnsiTheme="minorEastAsia" w:eastAsiaTheme="minorEastAsia" w:cstheme="minorEastAsia"/>
          <w:b w:val="0"/>
          <w:sz w:val="28"/>
          <w:szCs w:val="28"/>
          <w:lang w:val="en-US" w:eastAsia="zh-CN" w:bidi="en-US"/>
        </w:rPr>
        <w:t>超级节点的创世启动是完全免费和开放的，任何人都可以在github上免费下载超级节点的代码程序，参与超级节点竞选。用户在github上免费下载超级节点的代码程序后，只需要在纽约时间2019年8月18日之前启动节点程序，程序会在56天内自动优选出硬件性能、区块存储速度、网络访问速度，GPU、CPU运算速度排名前十七位的超级节点，并给这些排名靠前的超级节点发放证书。</w:t>
      </w:r>
    </w:p>
    <w:p>
      <w:pPr>
        <w:pStyle w:val="3"/>
        <w:rPr>
          <w:rFonts w:hint="eastAsia" w:asciiTheme="minorEastAsia" w:hAnsiTheme="minorEastAsia" w:eastAsiaTheme="minorEastAsia" w:cstheme="minorEastAsia"/>
          <w:b w:val="0"/>
          <w:sz w:val="28"/>
          <w:szCs w:val="28"/>
          <w:lang w:val="en-US" w:eastAsia="zh-CN" w:bidi="en-US"/>
        </w:rPr>
      </w:pPr>
      <w:r>
        <w:rPr>
          <w:rFonts w:hint="eastAsia" w:asciiTheme="minorEastAsia" w:hAnsiTheme="minorEastAsia" w:eastAsiaTheme="minorEastAsia" w:cstheme="minorEastAsia"/>
          <w:b w:val="0"/>
          <w:sz w:val="28"/>
          <w:szCs w:val="28"/>
          <w:lang w:val="en-US" w:eastAsia="zh-CN" w:bidi="en-US"/>
        </w:rPr>
        <w:t>运行超级节点需要一定的硬件性能才能维持网络的效率和安全，系统将自动筛选并剔除网络环境及硬件要求不符者，请务必保证您符合运行超级节点的要求。建议硬件为：vCpu:128 ECU:349  内存:1952Gib  存储:2*1920SSD，且带宽费用不低于50000美金/年，平稳运行三天后系统将自动发放证书。（第一批超级节点所获取的奖励，六个月之内将不会进行发放)</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超级节点是完全开源开放并且公开的，任何人都可以在初期或者后期选择退出或者加入。纽约时间2019年8月18日，第一批超级节点将发放证书。</w:t>
      </w:r>
      <w:bookmarkStart w:id="32" w:name="_GoBack"/>
      <w:bookmarkEnd w:id="32"/>
      <w:r>
        <w:rPr>
          <w:rFonts w:hint="eastAsia" w:asciiTheme="minorEastAsia" w:hAnsiTheme="minorEastAsia" w:eastAsiaTheme="minorEastAsia" w:cstheme="minorEastAsia"/>
          <w:sz w:val="28"/>
          <w:szCs w:val="28"/>
          <w:lang w:val="en-US" w:eastAsia="zh-CN"/>
        </w:rPr>
        <w:t>第一批创世节点取得证书并稳定运行以后，后期仍想加入超级节点的证书则需抵押3000万CTK，抵押期十年。无论后期共计拥有多少超级节点，</w:t>
      </w:r>
      <w:r>
        <w:rPr>
          <w:rFonts w:hint="eastAsia" w:asciiTheme="minorEastAsia" w:hAnsiTheme="minorEastAsia" w:eastAsiaTheme="minorEastAsia" w:cstheme="minorEastAsia"/>
          <w:b w:val="0"/>
          <w:sz w:val="28"/>
          <w:szCs w:val="28"/>
          <w:lang w:val="en-US" w:eastAsia="zh-CN" w:bidi="en-US"/>
        </w:rPr>
        <w:t>程序均会自动优选出硬件性能、区块存储速度、网络访问速度，GPU、CPU运算速度排名前十七位的超级节点作为主超级节点，而其他超级节点则作为备用超级节点，仍享有超级节点的相关权益。</w:t>
      </w:r>
    </w:p>
    <w:p>
      <w:pPr>
        <w:pStyle w:val="3"/>
        <w:rPr>
          <w:rFonts w:hint="eastAsia"/>
          <w:lang w:val="en-US" w:eastAsia="zh-CN"/>
        </w:rPr>
      </w:pPr>
    </w:p>
    <w:p>
      <w:pPr>
        <w:pStyle w:val="3"/>
        <w:rPr>
          <w:rFonts w:hint="eastAsia"/>
          <w:lang w:val="en-US" w:eastAsia="zh-CN"/>
        </w:rPr>
      </w:pPr>
    </w:p>
    <w:p>
      <w:pPr>
        <w:pStyle w:val="3"/>
        <w:rPr>
          <w:rFonts w:hint="eastAsia"/>
          <w:lang w:val="en-US" w:eastAsia="zh-CN"/>
        </w:rPr>
      </w:pPr>
      <w:r>
        <w:rPr>
          <w:rFonts w:hint="eastAsia"/>
          <w:lang w:val="en-US" w:eastAsia="zh-CN"/>
        </w:rPr>
        <w:t>1.6矿场</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矿场申请标准：矿场申请者需要抵押</w:t>
      </w:r>
      <w:r>
        <w:rPr>
          <w:rFonts w:hint="eastAsia" w:asciiTheme="minorEastAsia" w:hAnsiTheme="minorEastAsia" w:eastAsiaTheme="minorEastAsia" w:cstheme="minorEastAsia"/>
          <w:sz w:val="28"/>
          <w:szCs w:val="28"/>
          <w:lang w:val="en-US" w:eastAsia="zh-CN"/>
        </w:rPr>
        <w:t>100万Code Token以申请矿场证书，申请成功后十个月之内返还抵押Token，每月返还10%。</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矿场程序获取：矿场开源程序可以直接在Github开源社区免费下载。</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节点矿场托管：矿场对节点提供数据存储托管服务，将会得到托管节点记账收入的10%作为奖励。矿场的带宽越大，算力越高，速度越快，将更有可能获得优先记账权。为保证算力高度，矿场的硬件投入对比普通节点来说相对较大，一般来说矿池的记账奖励大多都会优于普通节点。</w:t>
      </w:r>
    </w:p>
    <w:p>
      <w:pPr>
        <w:rPr>
          <w:rFonts w:hint="eastAsia" w:asciiTheme="minorAscii" w:hAnsiTheme="minorEastAsia" w:eastAsiaTheme="minorEastAsia" w:cstheme="minorEastAsia"/>
          <w:b/>
          <w:bCs/>
          <w:sz w:val="52"/>
          <w:szCs w:val="52"/>
          <w:lang w:val="en-US" w:eastAsia="zh-CN" w:bidi="en-US"/>
        </w:rPr>
      </w:pPr>
      <w:r>
        <w:rPr>
          <w:rFonts w:hint="eastAsia" w:asciiTheme="minorEastAsia" w:hAnsiTheme="minorEastAsia" w:eastAsiaTheme="minorEastAsia" w:cstheme="minorEastAsia"/>
          <w:sz w:val="28"/>
          <w:szCs w:val="28"/>
          <w:lang w:val="en-US" w:eastAsia="zh-CN"/>
        </w:rPr>
        <w:t>算力出租：</w:t>
      </w:r>
      <w:r>
        <w:rPr>
          <w:rFonts w:hint="eastAsia" w:asciiTheme="minorEastAsia" w:hAnsiTheme="minorEastAsia" w:eastAsiaTheme="minorEastAsia" w:cstheme="minorEastAsia"/>
          <w:sz w:val="28"/>
          <w:szCs w:val="28"/>
          <w:lang w:eastAsia="zh-CN"/>
        </w:rPr>
        <w:t>建议</w:t>
      </w:r>
      <w:r>
        <w:rPr>
          <w:rFonts w:hint="eastAsia" w:asciiTheme="minorEastAsia" w:hAnsiTheme="minorEastAsia" w:eastAsiaTheme="minorEastAsia" w:cstheme="minorEastAsia"/>
          <w:sz w:val="28"/>
          <w:szCs w:val="28"/>
          <w:lang w:val="en-US" w:eastAsia="zh-CN"/>
        </w:rPr>
        <w:t>算力出租</w:t>
      </w:r>
      <w:r>
        <w:rPr>
          <w:rFonts w:hint="eastAsia" w:asciiTheme="minorEastAsia" w:hAnsiTheme="minorEastAsia" w:eastAsiaTheme="minorEastAsia" w:cstheme="minorEastAsia"/>
          <w:sz w:val="28"/>
          <w:szCs w:val="28"/>
          <w:lang w:eastAsia="zh-CN"/>
        </w:rPr>
        <w:t>的带宽占用费，电费，机位使用费综合收费价格不低于</w:t>
      </w:r>
      <w:r>
        <w:rPr>
          <w:rFonts w:hint="eastAsia" w:asciiTheme="minorEastAsia" w:hAnsiTheme="minorEastAsia" w:eastAsiaTheme="minorEastAsia" w:cstheme="minorEastAsia"/>
          <w:sz w:val="28"/>
          <w:szCs w:val="28"/>
          <w:lang w:val="en-US" w:eastAsia="zh-CN"/>
        </w:rPr>
        <w:t>1000美金/年，以保证有足够的资金让矿场节点算力达标正常运行。</w:t>
      </w:r>
    </w:p>
    <w:p>
      <w:pPr>
        <w:pStyle w:val="2"/>
        <w:rPr>
          <w:rFonts w:hint="eastAsia"/>
          <w:lang w:val="en-US" w:eastAsia="zh-CN"/>
        </w:rPr>
      </w:pPr>
      <w:r>
        <w:rPr>
          <w:rFonts w:hint="eastAsia" w:asciiTheme="minorAscii" w:hAnsiTheme="minorEastAsia" w:eastAsiaTheme="minorEastAsia" w:cstheme="minorEastAsia"/>
          <w:b/>
          <w:bCs/>
          <w:sz w:val="52"/>
          <w:szCs w:val="52"/>
          <w:lang w:val="en-US" w:eastAsia="zh-CN" w:bidi="en-US"/>
        </w:rPr>
        <w:t>Ctk</w:t>
      </w:r>
      <w:r>
        <w:rPr>
          <w:rFonts w:hint="eastAsia"/>
          <w:lang w:val="en-US" w:eastAsia="zh-CN"/>
        </w:rPr>
        <w:t>链API开发文档</w:t>
      </w:r>
      <w:bookmarkEnd w:id="14"/>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功能一览</w:t>
      </w:r>
    </w:p>
    <w:p>
      <w:pPr>
        <w:rPr>
          <w:rFonts w:hint="eastAsia" w:asciiTheme="minorEastAsia" w:hAnsiTheme="minorEastAsia" w:eastAsiaTheme="minorEastAsia" w:cstheme="minorEastAsia"/>
          <w:sz w:val="28"/>
          <w:szCs w:val="28"/>
        </w:rPr>
      </w:pPr>
      <w:bookmarkStart w:id="15" w:name="_Toc20784_WPSOffice_Level1"/>
      <w:r>
        <w:rPr>
          <w:rFonts w:hint="eastAsia" w:asciiTheme="minorEastAsia" w:hAnsiTheme="minorEastAsia" w:eastAsiaTheme="minorEastAsia" w:cstheme="minorEastAsia"/>
          <w:sz w:val="28"/>
          <w:szCs w:val="28"/>
          <w:lang w:val="en-US" w:eastAsia="zh-CN"/>
        </w:rPr>
        <w:t>1.</w:t>
      </w:r>
      <w:r>
        <w:rPr>
          <w:rFonts w:hint="eastAsia" w:asciiTheme="minorEastAsia" w:hAnsiTheme="minorEastAsia" w:eastAsiaTheme="minorEastAsia" w:cstheme="minorEastAsia"/>
          <w:sz w:val="28"/>
          <w:szCs w:val="28"/>
        </w:rPr>
        <w:t>创建账号</w:t>
      </w:r>
      <w:bookmarkEnd w:id="15"/>
    </w:p>
    <w:p>
      <w:pPr>
        <w:rPr>
          <w:rFonts w:hint="eastAsia" w:asciiTheme="minorEastAsia" w:hAnsiTheme="minorEastAsia" w:eastAsiaTheme="minorEastAsia" w:cstheme="minorEastAsia"/>
          <w:sz w:val="28"/>
          <w:szCs w:val="28"/>
        </w:rPr>
      </w:pPr>
      <w:bookmarkStart w:id="16" w:name="_Toc27063_WPSOffice_Level1"/>
      <w:r>
        <w:rPr>
          <w:rFonts w:hint="eastAsia" w:asciiTheme="minorEastAsia" w:hAnsiTheme="minorEastAsia" w:eastAsiaTheme="minorEastAsia" w:cstheme="minorEastAsia"/>
          <w:sz w:val="28"/>
          <w:szCs w:val="28"/>
          <w:lang w:val="en-US" w:eastAsia="zh-CN"/>
        </w:rPr>
        <w:t>2.</w:t>
      </w:r>
      <w:r>
        <w:rPr>
          <w:rFonts w:hint="eastAsia" w:asciiTheme="minorEastAsia" w:hAnsiTheme="minorEastAsia" w:eastAsiaTheme="minorEastAsia" w:cstheme="minorEastAsia"/>
          <w:sz w:val="28"/>
          <w:szCs w:val="28"/>
        </w:rPr>
        <w:t>查询余额</w:t>
      </w:r>
      <w:bookmarkEnd w:id="16"/>
    </w:p>
    <w:p>
      <w:pPr>
        <w:rPr>
          <w:rFonts w:hint="eastAsia" w:asciiTheme="minorEastAsia" w:hAnsiTheme="minorEastAsia" w:eastAsiaTheme="minorEastAsia" w:cstheme="minorEastAsia"/>
          <w:sz w:val="28"/>
          <w:szCs w:val="28"/>
        </w:rPr>
      </w:pPr>
      <w:bookmarkStart w:id="17" w:name="_Toc22362_WPSOffice_Level1"/>
      <w:r>
        <w:rPr>
          <w:rFonts w:hint="eastAsia" w:asciiTheme="minorEastAsia" w:hAnsiTheme="minorEastAsia" w:eastAsiaTheme="minorEastAsia" w:cstheme="minorEastAsia"/>
          <w:sz w:val="28"/>
          <w:szCs w:val="28"/>
          <w:lang w:val="en-US" w:eastAsia="zh-CN"/>
        </w:rPr>
        <w:t>3.</w:t>
      </w:r>
      <w:r>
        <w:rPr>
          <w:rFonts w:hint="eastAsia" w:asciiTheme="minorEastAsia" w:hAnsiTheme="minorEastAsia" w:eastAsiaTheme="minorEastAsia" w:cstheme="minorEastAsia"/>
          <w:sz w:val="28"/>
          <w:szCs w:val="28"/>
        </w:rPr>
        <w:t>批量查询余额</w:t>
      </w:r>
      <w:bookmarkEnd w:id="17"/>
    </w:p>
    <w:p>
      <w:pPr>
        <w:rPr>
          <w:rFonts w:hint="eastAsia" w:asciiTheme="minorEastAsia" w:hAnsiTheme="minorEastAsia" w:eastAsiaTheme="minorEastAsia" w:cstheme="minorEastAsia"/>
          <w:sz w:val="28"/>
          <w:szCs w:val="28"/>
        </w:rPr>
      </w:pPr>
      <w:bookmarkStart w:id="18" w:name="_Toc23991_WPSOffice_Level1"/>
      <w:r>
        <w:rPr>
          <w:rFonts w:hint="eastAsia" w:asciiTheme="minorEastAsia" w:hAnsiTheme="minorEastAsia" w:eastAsiaTheme="minorEastAsia" w:cstheme="minorEastAsia"/>
          <w:sz w:val="28"/>
          <w:szCs w:val="28"/>
          <w:lang w:val="en-US" w:eastAsia="zh-CN"/>
        </w:rPr>
        <w:t>4.</w:t>
      </w:r>
      <w:r>
        <w:rPr>
          <w:rFonts w:hint="eastAsia" w:asciiTheme="minorEastAsia" w:hAnsiTheme="minorEastAsia" w:eastAsiaTheme="minorEastAsia" w:cstheme="minorEastAsia"/>
          <w:sz w:val="28"/>
          <w:szCs w:val="28"/>
        </w:rPr>
        <w:t>查询交易列表</w:t>
      </w:r>
      <w:bookmarkEnd w:id="18"/>
    </w:p>
    <w:p>
      <w:pPr>
        <w:rPr>
          <w:rFonts w:hint="eastAsia" w:asciiTheme="minorEastAsia" w:hAnsiTheme="minorEastAsia" w:eastAsiaTheme="minorEastAsia" w:cstheme="minorEastAsia"/>
          <w:sz w:val="28"/>
          <w:szCs w:val="28"/>
        </w:rPr>
      </w:pPr>
      <w:bookmarkStart w:id="19" w:name="_Toc15869_WPSOffice_Level1"/>
      <w:r>
        <w:rPr>
          <w:rFonts w:hint="eastAsia" w:asciiTheme="minorEastAsia" w:hAnsiTheme="minorEastAsia" w:eastAsiaTheme="minorEastAsia" w:cstheme="minorEastAsia"/>
          <w:sz w:val="28"/>
          <w:szCs w:val="28"/>
          <w:lang w:val="en-US" w:eastAsia="zh-CN"/>
        </w:rPr>
        <w:t>5.</w:t>
      </w:r>
      <w:r>
        <w:rPr>
          <w:rFonts w:hint="eastAsia" w:asciiTheme="minorEastAsia" w:hAnsiTheme="minorEastAsia" w:eastAsiaTheme="minorEastAsia" w:cstheme="minorEastAsia"/>
          <w:sz w:val="28"/>
          <w:szCs w:val="28"/>
        </w:rPr>
        <w:t>创建转账交易</w:t>
      </w:r>
      <w:bookmarkEnd w:id="19"/>
    </w:p>
    <w:p>
      <w:pPr>
        <w:rPr>
          <w:rFonts w:hint="eastAsia" w:asciiTheme="minorEastAsia" w:hAnsiTheme="minorEastAsia" w:eastAsiaTheme="minorEastAsia" w:cstheme="minorEastAsia"/>
          <w:sz w:val="28"/>
          <w:szCs w:val="28"/>
        </w:rPr>
      </w:pPr>
      <w:bookmarkStart w:id="20" w:name="_Toc24456_WPSOffice_Level1"/>
      <w:r>
        <w:rPr>
          <w:rFonts w:hint="eastAsia" w:asciiTheme="minorEastAsia" w:hAnsiTheme="minorEastAsia" w:eastAsiaTheme="minorEastAsia" w:cstheme="minorEastAsia"/>
          <w:sz w:val="28"/>
          <w:szCs w:val="28"/>
          <w:lang w:val="en-US" w:eastAsia="zh-CN"/>
        </w:rPr>
        <w:t>6.</w:t>
      </w:r>
      <w:r>
        <w:rPr>
          <w:rFonts w:hint="eastAsia" w:asciiTheme="minorEastAsia" w:hAnsiTheme="minorEastAsia" w:eastAsiaTheme="minorEastAsia" w:cstheme="minorEastAsia"/>
          <w:sz w:val="28"/>
          <w:szCs w:val="28"/>
        </w:rPr>
        <w:t>查询交易详情</w:t>
      </w:r>
      <w:bookmarkEnd w:id="20"/>
    </w:p>
    <w:p>
      <w:pPr>
        <w:rPr>
          <w:rFonts w:hint="eastAsia" w:asciiTheme="minorEastAsia" w:hAnsiTheme="minorEastAsia" w:eastAsiaTheme="minorEastAsia" w:cstheme="minorEastAsia"/>
          <w:sz w:val="28"/>
          <w:szCs w:val="28"/>
        </w:rPr>
      </w:pPr>
      <w:bookmarkStart w:id="21" w:name="_Toc7813_WPSOffice_Level1"/>
      <w:r>
        <w:rPr>
          <w:rFonts w:hint="eastAsia" w:asciiTheme="minorEastAsia" w:hAnsiTheme="minorEastAsia" w:eastAsiaTheme="minorEastAsia" w:cstheme="minorEastAsia"/>
          <w:sz w:val="28"/>
          <w:szCs w:val="28"/>
          <w:lang w:val="en-US" w:eastAsia="zh-CN"/>
        </w:rPr>
        <w:t>7.</w:t>
      </w:r>
      <w:r>
        <w:rPr>
          <w:rFonts w:hint="eastAsia" w:asciiTheme="minorEastAsia" w:hAnsiTheme="minorEastAsia" w:eastAsiaTheme="minorEastAsia" w:cstheme="minorEastAsia"/>
          <w:sz w:val="28"/>
          <w:szCs w:val="28"/>
        </w:rPr>
        <w:t>查询token列表</w:t>
      </w:r>
      <w:bookmarkEnd w:id="21"/>
    </w:p>
    <w:p>
      <w:pPr>
        <w:rPr>
          <w:rFonts w:hint="eastAsia" w:asciiTheme="minorEastAsia" w:hAnsiTheme="minorEastAsia" w:eastAsiaTheme="minorEastAsia" w:cstheme="minorEastAsia"/>
          <w:sz w:val="28"/>
          <w:szCs w:val="28"/>
        </w:rPr>
      </w:pPr>
      <w:bookmarkStart w:id="22" w:name="_Toc30369_WPSOffice_Level1"/>
      <w:r>
        <w:rPr>
          <w:rFonts w:hint="eastAsia" w:asciiTheme="minorEastAsia" w:hAnsiTheme="minorEastAsia" w:eastAsiaTheme="minorEastAsia" w:cstheme="minorEastAsia"/>
          <w:sz w:val="28"/>
          <w:szCs w:val="28"/>
          <w:lang w:val="en-US" w:eastAsia="zh-CN"/>
        </w:rPr>
        <w:t>8.</w:t>
      </w:r>
      <w:r>
        <w:rPr>
          <w:rFonts w:hint="eastAsia" w:asciiTheme="minorEastAsia" w:hAnsiTheme="minorEastAsia" w:eastAsiaTheme="minorEastAsia" w:cstheme="minorEastAsia"/>
          <w:sz w:val="28"/>
          <w:szCs w:val="28"/>
        </w:rPr>
        <w:t>查询token详情</w:t>
      </w:r>
      <w:bookmarkEnd w:id="22"/>
    </w:p>
    <w:p>
      <w:pPr>
        <w:rPr>
          <w:rFonts w:hint="eastAsia" w:asciiTheme="minorEastAsia" w:hAnsiTheme="minorEastAsia" w:eastAsiaTheme="minorEastAsia" w:cstheme="minorEastAsia"/>
          <w:sz w:val="28"/>
          <w:szCs w:val="28"/>
        </w:rPr>
      </w:pPr>
      <w:bookmarkStart w:id="23" w:name="_Toc28485_WPSOffice_Level1"/>
      <w:r>
        <w:rPr>
          <w:rFonts w:hint="eastAsia" w:asciiTheme="minorEastAsia" w:hAnsiTheme="minorEastAsia" w:eastAsiaTheme="minorEastAsia" w:cstheme="minorEastAsia"/>
          <w:sz w:val="28"/>
          <w:szCs w:val="28"/>
          <w:lang w:val="en-US" w:eastAsia="zh-CN"/>
        </w:rPr>
        <w:t>9.</w:t>
      </w:r>
      <w:r>
        <w:rPr>
          <w:rFonts w:hint="eastAsia" w:asciiTheme="minorEastAsia" w:hAnsiTheme="minorEastAsia" w:eastAsiaTheme="minorEastAsia" w:cstheme="minorEastAsia"/>
          <w:sz w:val="28"/>
          <w:szCs w:val="28"/>
        </w:rPr>
        <w:t>根据区块号查询单个区块信息</w:t>
      </w:r>
      <w:bookmarkEnd w:id="23"/>
    </w:p>
    <w:p>
      <w:pPr>
        <w:rPr>
          <w:rFonts w:hint="eastAsia" w:asciiTheme="minorEastAsia" w:hAnsiTheme="minorEastAsia" w:eastAsiaTheme="minorEastAsia" w:cstheme="minorEastAsia"/>
          <w:sz w:val="28"/>
          <w:szCs w:val="28"/>
        </w:rPr>
      </w:pPr>
      <w:bookmarkStart w:id="24" w:name="_Toc478_WPSOffice_Level1"/>
      <w:r>
        <w:rPr>
          <w:rFonts w:hint="eastAsia" w:asciiTheme="minorEastAsia" w:hAnsiTheme="minorEastAsia" w:eastAsiaTheme="minorEastAsia" w:cstheme="minorEastAsia"/>
          <w:sz w:val="28"/>
          <w:szCs w:val="28"/>
          <w:lang w:val="en-US" w:eastAsia="zh-CN"/>
        </w:rPr>
        <w:t>10.</w:t>
      </w:r>
      <w:r>
        <w:rPr>
          <w:rFonts w:hint="eastAsia" w:asciiTheme="minorEastAsia" w:hAnsiTheme="minorEastAsia" w:eastAsiaTheme="minorEastAsia" w:cstheme="minorEastAsia"/>
          <w:sz w:val="28"/>
          <w:szCs w:val="28"/>
        </w:rPr>
        <w:t>根据区块</w:t>
      </w:r>
      <w:r>
        <w:rPr>
          <w:rFonts w:hint="eastAsia" w:asciiTheme="minorEastAsia" w:hAnsiTheme="minorEastAsia" w:eastAsiaTheme="minorEastAsia" w:cstheme="minorEastAsia"/>
          <w:sz w:val="28"/>
          <w:szCs w:val="28"/>
          <w:lang w:val="en-US" w:eastAsia="zh-CN"/>
        </w:rPr>
        <w:t>hash</w:t>
      </w:r>
      <w:r>
        <w:rPr>
          <w:rFonts w:hint="eastAsia" w:asciiTheme="minorEastAsia" w:hAnsiTheme="minorEastAsia" w:eastAsiaTheme="minorEastAsia" w:cstheme="minorEastAsia"/>
          <w:sz w:val="28"/>
          <w:szCs w:val="28"/>
        </w:rPr>
        <w:t>查询单个区块信息</w:t>
      </w:r>
      <w:bookmarkEnd w:id="24"/>
    </w:p>
    <w:p>
      <w:pPr>
        <w:rPr>
          <w:rFonts w:hint="eastAsia" w:asciiTheme="minorEastAsia" w:hAnsiTheme="minorEastAsia" w:eastAsiaTheme="minorEastAsia" w:cstheme="minorEastAsia"/>
          <w:sz w:val="28"/>
          <w:szCs w:val="28"/>
        </w:rPr>
      </w:pPr>
      <w:bookmarkStart w:id="25" w:name="_Toc5687_WPSOffice_Level1"/>
      <w:r>
        <w:rPr>
          <w:rFonts w:hint="eastAsia" w:asciiTheme="minorEastAsia" w:hAnsiTheme="minorEastAsia" w:eastAsiaTheme="minorEastAsia" w:cstheme="minorEastAsia"/>
          <w:sz w:val="28"/>
          <w:szCs w:val="28"/>
          <w:lang w:val="en-US" w:eastAsia="zh-CN"/>
        </w:rPr>
        <w:t>11.</w:t>
      </w:r>
      <w:r>
        <w:rPr>
          <w:rFonts w:hint="eastAsia" w:asciiTheme="minorEastAsia" w:hAnsiTheme="minorEastAsia" w:eastAsiaTheme="minorEastAsia" w:cstheme="minorEastAsia"/>
          <w:sz w:val="28"/>
          <w:szCs w:val="28"/>
        </w:rPr>
        <w:t>获取交易</w:t>
      </w:r>
      <w:r>
        <w:rPr>
          <w:rFonts w:hint="eastAsia" w:asciiTheme="minorEastAsia" w:hAnsiTheme="minorEastAsia" w:eastAsiaTheme="minorEastAsia" w:cstheme="minorEastAsia"/>
          <w:sz w:val="28"/>
          <w:szCs w:val="28"/>
          <w:lang w:val="en-US" w:eastAsia="zh-CN"/>
        </w:rPr>
        <w:t>ID</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val="en-US" w:eastAsia="zh-CN"/>
        </w:rPr>
        <w:t>txnId</w:t>
      </w:r>
      <w:r>
        <w:rPr>
          <w:rFonts w:hint="eastAsia" w:asciiTheme="minorEastAsia" w:hAnsiTheme="minorEastAsia" w:eastAsiaTheme="minorEastAsia" w:cstheme="minorEastAsia"/>
          <w:sz w:val="28"/>
          <w:szCs w:val="28"/>
        </w:rPr>
        <w:t>）</w:t>
      </w:r>
      <w:bookmarkEnd w:id="25"/>
    </w:p>
    <w:p>
      <w:pPr>
        <w:rPr>
          <w:rFonts w:hint="eastAsia" w:asciiTheme="minorEastAsia" w:hAnsiTheme="minorEastAsia" w:eastAsiaTheme="minorEastAsia" w:cstheme="minorEastAsia"/>
          <w:sz w:val="28"/>
          <w:szCs w:val="28"/>
        </w:rPr>
      </w:pPr>
      <w:bookmarkStart w:id="26" w:name="_Toc28597_WPSOffice_Level1"/>
      <w:r>
        <w:rPr>
          <w:rFonts w:hint="eastAsia" w:asciiTheme="minorEastAsia" w:hAnsiTheme="minorEastAsia" w:eastAsiaTheme="minorEastAsia" w:cstheme="minorEastAsia"/>
          <w:sz w:val="28"/>
          <w:szCs w:val="28"/>
          <w:lang w:val="en-US" w:eastAsia="zh-CN"/>
        </w:rPr>
        <w:t>12.</w:t>
      </w:r>
      <w:r>
        <w:rPr>
          <w:rFonts w:hint="eastAsia" w:asciiTheme="minorEastAsia" w:hAnsiTheme="minorEastAsia" w:eastAsiaTheme="minorEastAsia" w:cstheme="minorEastAsia"/>
          <w:sz w:val="28"/>
          <w:szCs w:val="28"/>
        </w:rPr>
        <w:t>根据块号查询块内包含的交易列表</w:t>
      </w:r>
      <w:bookmarkEnd w:id="26"/>
    </w:p>
    <w:p>
      <w:pPr>
        <w:rPr>
          <w:rFonts w:hint="eastAsia" w:asciiTheme="minorEastAsia" w:hAnsiTheme="minorEastAsia" w:eastAsiaTheme="minorEastAsia" w:cstheme="minorEastAsia"/>
          <w:sz w:val="28"/>
          <w:szCs w:val="28"/>
        </w:rPr>
      </w:pPr>
      <w:bookmarkStart w:id="27" w:name="_Toc28363_WPSOffice_Level1"/>
      <w:r>
        <w:rPr>
          <w:rFonts w:hint="eastAsia" w:asciiTheme="minorEastAsia" w:hAnsiTheme="minorEastAsia" w:eastAsiaTheme="minorEastAsia" w:cstheme="minorEastAsia"/>
          <w:sz w:val="28"/>
          <w:szCs w:val="28"/>
          <w:lang w:val="en-US" w:eastAsia="zh-CN"/>
        </w:rPr>
        <w:t>13.</w:t>
      </w:r>
      <w:r>
        <w:rPr>
          <w:rFonts w:hint="eastAsia" w:asciiTheme="minorEastAsia" w:hAnsiTheme="minorEastAsia" w:eastAsiaTheme="minorEastAsia" w:cstheme="minorEastAsia"/>
          <w:sz w:val="28"/>
          <w:szCs w:val="28"/>
        </w:rPr>
        <w:t>查询</w:t>
      </w:r>
      <w:r>
        <w:rPr>
          <w:rFonts w:hint="eastAsia" w:asciiTheme="minorEastAsia"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rPr>
        <w:t>挖矿收益列表</w:t>
      </w:r>
      <w:bookmarkEnd w:id="27"/>
    </w:p>
    <w:p>
      <w:pPr>
        <w:rPr>
          <w:rFonts w:hint="eastAsia" w:asciiTheme="minorEastAsia" w:hAnsiTheme="minorEastAsia" w:eastAsiaTheme="minorEastAsia" w:cstheme="minorEastAsia"/>
          <w:sz w:val="28"/>
          <w:szCs w:val="28"/>
        </w:rPr>
      </w:pPr>
      <w:bookmarkStart w:id="28" w:name="_Toc8516_WPSOffice_Level1"/>
      <w:r>
        <w:rPr>
          <w:rFonts w:hint="eastAsia" w:asciiTheme="minorEastAsia" w:hAnsiTheme="minorEastAsia" w:eastAsiaTheme="minorEastAsia" w:cstheme="minorEastAsia"/>
          <w:sz w:val="28"/>
          <w:szCs w:val="28"/>
          <w:lang w:val="en-US" w:eastAsia="zh-CN"/>
        </w:rPr>
        <w:t>14.</w:t>
      </w:r>
      <w:r>
        <w:rPr>
          <w:rFonts w:hint="eastAsia" w:asciiTheme="minorEastAsia" w:hAnsiTheme="minorEastAsia" w:eastAsiaTheme="minorEastAsia" w:cstheme="minorEastAsia"/>
          <w:sz w:val="28"/>
          <w:szCs w:val="28"/>
        </w:rPr>
        <w:t>查询可领取的</w:t>
      </w:r>
      <w:r>
        <w:rPr>
          <w:rFonts w:hint="eastAsia" w:asciiTheme="minorEastAsia"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rPr>
        <w:t>挖矿收益</w:t>
      </w:r>
      <w:bookmarkEnd w:id="28"/>
    </w:p>
    <w:p>
      <w:pPr>
        <w:rPr>
          <w:rFonts w:hint="eastAsia" w:asciiTheme="minorEastAsia" w:hAnsiTheme="minorEastAsia" w:eastAsiaTheme="minorEastAsia" w:cstheme="minorEastAsia"/>
          <w:sz w:val="28"/>
          <w:szCs w:val="28"/>
        </w:rPr>
      </w:pPr>
      <w:bookmarkStart w:id="29" w:name="_Toc17243_WPSOffice_Level1"/>
      <w:r>
        <w:rPr>
          <w:rFonts w:hint="eastAsia" w:asciiTheme="minorEastAsia" w:hAnsiTheme="minorEastAsia" w:eastAsiaTheme="minorEastAsia" w:cstheme="minorEastAsia"/>
          <w:sz w:val="28"/>
          <w:szCs w:val="28"/>
          <w:lang w:val="en-US" w:eastAsia="zh-CN"/>
        </w:rPr>
        <w:t>15.token</w:t>
      </w:r>
      <w:r>
        <w:rPr>
          <w:rFonts w:hint="eastAsia" w:asciiTheme="minorEastAsia" w:hAnsiTheme="minorEastAsia" w:eastAsiaTheme="minorEastAsia" w:cstheme="minorEastAsia"/>
          <w:sz w:val="28"/>
          <w:szCs w:val="28"/>
        </w:rPr>
        <w:t>挖矿收益领取</w:t>
      </w:r>
      <w:bookmarkEnd w:id="29"/>
    </w:p>
    <w:p>
      <w:pPr>
        <w:rPr>
          <w:rFonts w:hint="eastAsia" w:asciiTheme="minorEastAsia" w:hAnsiTheme="minorEastAsia" w:eastAsiaTheme="minorEastAsia" w:cstheme="minorEastAsia"/>
          <w:sz w:val="28"/>
          <w:szCs w:val="28"/>
          <w:lang w:eastAsia="zh-CN"/>
        </w:rPr>
      </w:pPr>
      <w:bookmarkStart w:id="30" w:name="_Toc5764_WPSOffice_Level1"/>
      <w:r>
        <w:rPr>
          <w:rFonts w:hint="eastAsia" w:asciiTheme="minorEastAsia" w:hAnsiTheme="minorEastAsia" w:eastAsiaTheme="minorEastAsia" w:cstheme="minorEastAsia"/>
          <w:sz w:val="28"/>
          <w:szCs w:val="28"/>
          <w:lang w:val="en-US" w:eastAsia="zh-CN"/>
        </w:rPr>
        <w:t>16.</w:t>
      </w:r>
      <w:r>
        <w:rPr>
          <w:rFonts w:hint="eastAsia" w:asciiTheme="minorEastAsia" w:hAnsiTheme="minorEastAsia" w:eastAsiaTheme="minorEastAsia" w:cstheme="minorEastAsia"/>
          <w:sz w:val="28"/>
          <w:szCs w:val="28"/>
        </w:rPr>
        <w:t>查询</w:t>
      </w:r>
      <w:r>
        <w:rPr>
          <w:rFonts w:hint="eastAsia" w:asciiTheme="minorEastAsia"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rPr>
        <w:t>挖矿收益详情</w:t>
      </w:r>
      <w:bookmarkEnd w:id="30"/>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详细开发文档请登陆Github的Hyperledgerk Ctk开源项目下载：</w:t>
      </w:r>
    </w:p>
    <w:p>
      <w:pPr>
        <w:rPr>
          <w:rFonts w:hint="eastAsia" w:asciiTheme="minorEastAsia" w:hAnsiTheme="minorEastAsia" w:eastAsiaTheme="minorEastAsia" w:cstheme="minorEastAsia"/>
          <w:b/>
          <w:bCs/>
          <w:sz w:val="28"/>
          <w:szCs w:val="28"/>
          <w:lang w:eastAsia="zh-CN"/>
        </w:rPr>
      </w:pPr>
      <w:r>
        <w:rPr>
          <w:rFonts w:hint="eastAsia" w:asciiTheme="minorAscii" w:hAnsiTheme="minorEastAsia" w:eastAsiaTheme="minorEastAsia" w:cstheme="minorEastAsia"/>
          <w:sz w:val="28"/>
          <w:szCs w:val="28"/>
          <w:lang w:val="en-US" w:eastAsia="zh-CN"/>
        </w:rPr>
        <w:fldChar w:fldCharType="begin"/>
      </w:r>
      <w:r>
        <w:rPr>
          <w:rFonts w:hint="eastAsia" w:asciiTheme="minorAscii" w:hAnsiTheme="minorEastAsia" w:eastAsiaTheme="minorEastAsia" w:cstheme="minorEastAsia"/>
          <w:sz w:val="28"/>
          <w:szCs w:val="28"/>
          <w:lang w:val="en-US" w:eastAsia="zh-CN"/>
        </w:rPr>
        <w:instrText xml:space="preserve"> HYPERLINK "https://github.com/jiqiren2019/CTK/tree/master" </w:instrText>
      </w:r>
      <w:r>
        <w:rPr>
          <w:rFonts w:hint="eastAsia" w:asciiTheme="minorAscii" w:hAnsiTheme="minorEastAsia" w:eastAsiaTheme="minorEastAsia" w:cstheme="minorEastAsia"/>
          <w:sz w:val="28"/>
          <w:szCs w:val="28"/>
          <w:lang w:val="en-US" w:eastAsia="zh-CN"/>
        </w:rPr>
        <w:fldChar w:fldCharType="separate"/>
      </w:r>
      <w:r>
        <w:rPr>
          <w:rFonts w:hint="eastAsia" w:asciiTheme="minorAscii" w:hAnsiTheme="minorEastAsia" w:eastAsiaTheme="minorEastAsia" w:cstheme="minorEastAsia"/>
          <w:sz w:val="28"/>
          <w:szCs w:val="28"/>
          <w:lang w:val="en-US" w:eastAsia="zh-CN"/>
        </w:rPr>
        <w:t>https://github.com/jiqiren2019/Ctk/tree/master</w:t>
      </w:r>
      <w:r>
        <w:rPr>
          <w:rFonts w:hint="eastAsia" w:asciiTheme="minorAscii" w:hAnsiTheme="minorEastAsia" w:eastAsiaTheme="minorEastAsia" w:cstheme="minorEastAsia"/>
          <w:sz w:val="28"/>
          <w:szCs w:val="28"/>
          <w:lang w:val="en-US" w:eastAsia="zh-CN"/>
        </w:rPr>
        <w:fldChar w:fldCharType="end"/>
      </w:r>
      <w:r>
        <w:rPr>
          <w:rFonts w:hint="eastAsia" w:asciiTheme="minorEastAsia" w:hAnsiTheme="minorEastAsia" w:eastAsiaTheme="minorEastAsia" w:cstheme="minorEastAsia"/>
          <w:b/>
          <w:bCs/>
          <w:sz w:val="28"/>
          <w:szCs w:val="28"/>
          <w:lang w:eastAsia="zh-CN"/>
        </w:rPr>
        <w:t>。</w:t>
      </w:r>
    </w:p>
    <w:p>
      <w:pPr>
        <w:pStyle w:val="2"/>
        <w:ind w:left="0" w:leftChars="0" w:firstLine="0" w:firstLineChars="0"/>
        <w:rPr>
          <w:rFonts w:hint="eastAsia"/>
          <w:lang w:val="en-US" w:eastAsia="zh-CN"/>
        </w:rPr>
      </w:pPr>
      <w:bookmarkStart w:id="31" w:name="_Toc32496_WPSOffice_Level1"/>
      <w:r>
        <w:rPr>
          <w:rFonts w:hint="eastAsia"/>
          <w:lang w:val="en-US" w:eastAsia="zh-CN"/>
        </w:rPr>
        <w:t>感谢</w:t>
      </w:r>
      <w:bookmarkEnd w:id="31"/>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世界</w:t>
      </w:r>
      <w:r>
        <w:rPr>
          <w:rFonts w:hint="eastAsia" w:asciiTheme="minorAscii" w:hAnsiTheme="minorEastAsia" w:eastAsiaTheme="minorEastAsia" w:cstheme="minorEastAsia"/>
          <w:sz w:val="28"/>
          <w:szCs w:val="28"/>
          <w:lang w:val="en-US" w:eastAsia="zh-CN"/>
        </w:rPr>
        <w:t>linux</w:t>
      </w:r>
      <w:r>
        <w:rPr>
          <w:rFonts w:hint="eastAsia" w:asciiTheme="minorEastAsia" w:hAnsiTheme="minorEastAsia" w:eastAsiaTheme="minorEastAsia" w:cstheme="minorEastAsia"/>
          <w:sz w:val="28"/>
          <w:szCs w:val="28"/>
          <w:lang w:eastAsia="zh-CN"/>
        </w:rPr>
        <w:t>基金会一心致力于全球区块链的繁荣，希望建立一个基于技术创新的区块链世界，真正意义上实现：共治、共享、共有的去中心化社群，有社群节点以及</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eastAsia="zh-CN"/>
        </w:rPr>
        <w:t>持有人决定项目的发展去向和命运，基金会项目管理起引导作用，</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eastAsia="zh-CN"/>
        </w:rPr>
        <w:t>全部募集发行成功后，基金会会退出，全权交由社区人员和</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eastAsia="zh-CN"/>
        </w:rPr>
        <w:t>持有者进行管理推进，让区块链技术真正造福于民。</w:t>
      </w:r>
      <w:r>
        <w:rPr>
          <w:rFonts w:hint="eastAsia" w:asciiTheme="minorEastAsia" w:hAnsiTheme="minorEastAsia" w:eastAsiaTheme="minorEastAsia" w:cstheme="minorEastAsia"/>
          <w:sz w:val="28"/>
          <w:szCs w:val="28"/>
        </w:rPr>
        <mc:AlternateContent>
          <mc:Choice Requires="wps">
            <w:drawing>
              <wp:anchor distT="0" distB="0" distL="114300" distR="114300" simplePos="0" relativeHeight="503318528" behindDoc="0" locked="0" layoutInCell="1" allowOverlap="1">
                <wp:simplePos x="0" y="0"/>
                <wp:positionH relativeFrom="page">
                  <wp:posOffset>1223645</wp:posOffset>
                </wp:positionH>
                <wp:positionV relativeFrom="page">
                  <wp:posOffset>9466580</wp:posOffset>
                </wp:positionV>
                <wp:extent cx="0" cy="365125"/>
                <wp:effectExtent l="4445" t="0" r="14605" b="15875"/>
                <wp:wrapNone/>
                <wp:docPr id="3" name="直线 685"/>
                <wp:cNvGraphicFramePr/>
                <a:graphic xmlns:a="http://schemas.openxmlformats.org/drawingml/2006/main">
                  <a:graphicData uri="http://schemas.microsoft.com/office/word/2010/wordprocessingShape">
                    <wps:wsp>
                      <wps:cNvCnPr/>
                      <wps:spPr>
                        <a:xfrm>
                          <a:off x="0" y="0"/>
                          <a:ext cx="0" cy="365125"/>
                        </a:xfrm>
                        <a:prstGeom prst="line">
                          <a:avLst/>
                        </a:prstGeom>
                        <a:ln w="9525" cap="flat" cmpd="sng">
                          <a:solidFill>
                            <a:srgbClr val="DFE2E4"/>
                          </a:solidFill>
                          <a:prstDash val="solid"/>
                          <a:headEnd type="none" w="med" len="med"/>
                          <a:tailEnd type="none" w="med" len="med"/>
                        </a:ln>
                      </wps:spPr>
                      <wps:bodyPr upright="1"/>
                    </wps:wsp>
                  </a:graphicData>
                </a:graphic>
              </wp:anchor>
            </w:drawing>
          </mc:Choice>
          <mc:Fallback>
            <w:pict>
              <v:line id="直线 685" o:spid="_x0000_s1026" o:spt="20" style="position:absolute;left:0pt;margin-left:96.35pt;margin-top:745.4pt;height:28.75pt;width:0pt;mso-position-horizontal-relative:page;mso-position-vertical-relative:page;z-index:503318528;mso-width-relative:page;mso-height-relative:page;" filled="f" stroked="t" coordsize="21600,21600" o:gfxdata="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KvAwtdQAAAANAQAADwAAAAAAAAABACAAAAAiAAAA&#10;ZHJzL2Rvd25yZXYueG1sUEsBAhQAFAAAAAgAh07iQI52K3fSAQAAjgMAAA4AAAAAAAAAAQAgAAAA&#10;IwEAAGRycy9lMm9Eb2MueG1sUEsFBgAAAAAGAAYAWQEAAGcFAAAAAA==&#10;">
                <v:fill on="f" focussize="0,0"/>
                <v:stroke color="#DFE2E4" joinstyle="round"/>
                <v:imagedata o:title=""/>
                <o:lock v:ext="edit" aspectratio="f"/>
              </v:line>
            </w:pict>
          </mc:Fallback>
        </mc:AlternateContent>
      </w:r>
    </w:p>
    <w:p>
      <w:pPr>
        <w:rPr>
          <w:rFonts w:hint="eastAsia" w:asciiTheme="minorEastAsia"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Hyperledgerk Ctk</w:t>
      </w:r>
      <w:r>
        <w:rPr>
          <w:rFonts w:hint="eastAsia" w:asciiTheme="minorEastAsia" w:hAnsiTheme="minorEastAsia" w:eastAsiaTheme="minorEastAsia" w:cstheme="minorEastAsia"/>
          <w:sz w:val="28"/>
          <w:szCs w:val="28"/>
          <w:lang w:val="en-US" w:eastAsia="zh-CN"/>
        </w:rPr>
        <w:t>项目源码、开放性API、范例代码均可以通过开源社区免费下载获得，社区管理完全由持有</w:t>
      </w:r>
      <w:r>
        <w:rPr>
          <w:rFonts w:hint="eastAsia" w:asciiTheme="minorAscii" w:hAnsiTheme="minorEastAsia" w:eastAsiaTheme="minorEastAsia" w:cstheme="minorEastAsia"/>
          <w:sz w:val="28"/>
          <w:szCs w:val="28"/>
          <w:lang w:val="en-US" w:eastAsia="zh-CN"/>
        </w:rPr>
        <w:t>Code Token</w:t>
      </w:r>
      <w:r>
        <w:rPr>
          <w:rFonts w:hint="eastAsia" w:asciiTheme="minorEastAsia" w:hAnsiTheme="minorEastAsia" w:eastAsiaTheme="minorEastAsia" w:cstheme="minorEastAsia"/>
          <w:sz w:val="28"/>
          <w:szCs w:val="28"/>
          <w:lang w:val="en-US" w:eastAsia="zh-CN"/>
        </w:rPr>
        <w:t>的用户共同投票决定。所有“共进模式”获取的</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将100%用于回购Ctk，以支持生态发展；让我们每个真正热爱区块链的程序员共同维护我们的</w:t>
      </w:r>
      <w:r>
        <w:rPr>
          <w:rFonts w:hint="eastAsia" w:asciiTheme="minorAscii" w:hAnsiTheme="minorEastAsia" w:eastAsiaTheme="minorEastAsia" w:cstheme="minorEastAsia"/>
          <w:sz w:val="28"/>
          <w:szCs w:val="28"/>
          <w:lang w:val="en-US" w:eastAsia="zh-CN"/>
        </w:rPr>
        <w:t>code</w:t>
      </w:r>
      <w:r>
        <w:rPr>
          <w:rFonts w:hint="eastAsia" w:asciiTheme="minorEastAsia" w:hAnsiTheme="minorEastAsia" w:eastAsiaTheme="minorEastAsia" w:cstheme="minorEastAsia"/>
          <w:sz w:val="28"/>
          <w:szCs w:val="28"/>
          <w:lang w:val="en-US" w:eastAsia="zh-CN"/>
        </w:rPr>
        <w:t xml:space="preserve"> </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val="en-US" w:eastAsia="zh-CN"/>
        </w:rPr>
        <w:t>，一个属于代码的共进、共有、共同的区块链项目！</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距离区块链的诞生，已经过去了整整十年。我们发现它的有些应用正在一步步背离了我们的初衷。但是code，这个我们曾经即希望与改变世界的工具，也开出了几朵让人惊喜的小花。我们坚信，技术终将结束我们这个世界的某些不合理规则。今天，code token的发布，我们希望他能够把贪婪、谎言赶出区块链世界。在共进模式进行的时候，我们会启用赎回合约。将所有募集到的usdt全部锁定，共进用户可以通过智能合约随时把code token进行反向兑换。</w:t>
      </w:r>
    </w:p>
    <w:p>
      <w:pPr>
        <w:rPr>
          <w:rFonts w:hint="eastAsia"/>
          <w:lang w:val="en-US" w:eastAsia="zh-CN"/>
        </w:rPr>
      </w:pPr>
      <w:r>
        <w:rPr>
          <w:rFonts w:hint="eastAsia" w:asciiTheme="minorEastAsia" w:hAnsiTheme="minorEastAsia" w:eastAsiaTheme="minorEastAsia" w:cstheme="minorEastAsia"/>
          <w:sz w:val="28"/>
          <w:szCs w:val="28"/>
          <w:lang w:val="en-US" w:eastAsia="zh-CN"/>
        </w:rPr>
        <w:t>所有一切，都是为了扶持侧链应用。我们将会提供区块链史上第一个全民公投来决定是否免费的生态侧链支持模式。这一举动，将大幅降低区块链大规模应用的门槛，让共享，民主，和公平更加真切的走进我们每一个人。在这里，感谢社群中贡献code的无私奉献者。</w:t>
      </w:r>
    </w:p>
    <w:p>
      <w:pPr>
        <w:rPr>
          <w:rFonts w:hint="eastAsia" w:asciiTheme="minorEastAsia" w:hAnsiTheme="minorEastAsia" w:eastAsiaTheme="minorEastAsia" w:cstheme="minorEastAsia"/>
          <w:b/>
          <w:bCs/>
          <w:sz w:val="28"/>
          <w:szCs w:val="28"/>
          <w:lang w:val="en-US" w:eastAsia="zh-CN"/>
        </w:rPr>
      </w:pP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感谢主要开发人员的代码贡献：</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ChristopherFerris</w:t>
      </w:r>
      <w:r>
        <w:rPr>
          <w:rFonts w:hint="eastAsia" w:asciiTheme="minorEastAsia" w:hAnsiTheme="minorEastAsia" w:eastAsiaTheme="minorEastAsia" w:cstheme="minorEastAsia"/>
          <w:sz w:val="28"/>
          <w:szCs w:val="28"/>
        </w:rPr>
        <w:t>（克里斯托弗·费里斯）</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JeremySevareid</w:t>
      </w:r>
      <w:r>
        <w:rPr>
          <w:rFonts w:hint="eastAsia" w:asciiTheme="minorEastAsia" w:hAnsiTheme="minorEastAsia" w:eastAsiaTheme="minorEastAsia" w:cstheme="minorEastAsia"/>
          <w:sz w:val="28"/>
          <w:szCs w:val="28"/>
        </w:rPr>
        <w:t>（杰里米·塞瓦里德）</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EricMartindale</w:t>
      </w:r>
      <w:r>
        <w:rPr>
          <w:rFonts w:hint="eastAsia" w:asciiTheme="minorEastAsia" w:hAnsiTheme="minorEastAsia" w:eastAsiaTheme="minorEastAsia" w:cstheme="minorEastAsia"/>
          <w:sz w:val="28"/>
          <w:szCs w:val="28"/>
        </w:rPr>
        <w:t>（埃里克·马丁代尔）</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RyJones</w:t>
      </w:r>
      <w:r>
        <w:rPr>
          <w:rFonts w:hint="eastAsia" w:asciiTheme="minorEastAsia" w:hAnsiTheme="minorEastAsia" w:eastAsiaTheme="minorEastAsia" w:cstheme="minorEastAsia"/>
          <w:sz w:val="28"/>
          <w:szCs w:val="28"/>
        </w:rPr>
        <w:t>（里琼斯）</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HansChristian</w:t>
      </w:r>
      <w:r>
        <w:rPr>
          <w:rFonts w:hint="eastAsia" w:asciiTheme="minorEastAsia" w:hAnsiTheme="minorEastAsia" w:eastAsiaTheme="minorEastAsia" w:cstheme="minorEastAsia"/>
          <w:sz w:val="28"/>
          <w:szCs w:val="28"/>
        </w:rPr>
        <w:t>（汉斯·克里斯蒂安）</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Abdelkrim</w:t>
      </w:r>
      <w:r>
        <w:rPr>
          <w:rFonts w:hint="eastAsia" w:asciiTheme="minorEastAsia" w:hAnsiTheme="minorEastAsia" w:eastAsiaTheme="minorEastAsia" w:cstheme="minorEastAsia"/>
          <w:sz w:val="28"/>
          <w:szCs w:val="28"/>
        </w:rPr>
        <w:t>（阿布德克里姆）</w:t>
      </w:r>
    </w:p>
    <w:p>
      <w:pPr>
        <w:rPr>
          <w:rFonts w:hint="eastAsia" w:asciiTheme="minorEastAsia"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DanielO'Prey</w:t>
      </w:r>
      <w:r>
        <w:rPr>
          <w:rFonts w:hint="eastAsia" w:asciiTheme="minorEastAsia" w:hAnsiTheme="minorEastAsia" w:eastAsiaTheme="minorEastAsia" w:cstheme="minorEastAsia"/>
          <w:sz w:val="28"/>
          <w:szCs w:val="28"/>
        </w:rPr>
        <w:t>（丹尼尔·奥波里）</w:t>
      </w:r>
    </w:p>
    <w:p>
      <w:pPr>
        <w:rPr>
          <w:rFonts w:hint="eastAsia" w:asciiTheme="minorEastAsia" w:hAnsiTheme="minorEastAsia" w:eastAsiaTheme="minorEastAsia" w:cstheme="minorEastAsia"/>
          <w:b/>
          <w:bCs/>
          <w:sz w:val="28"/>
          <w:szCs w:val="28"/>
          <w:lang w:val="en-US" w:eastAsia="zh-CN"/>
        </w:rPr>
      </w:pPr>
    </w:p>
    <w:p>
      <w:pPr>
        <w:rPr>
          <w:rFonts w:hint="eastAsia"/>
          <w:lang w:val="en-US" w:eastAsia="zh-CN"/>
        </w:rPr>
      </w:pPr>
    </w:p>
    <w:p>
      <w:pPr>
        <w:rPr>
          <w:rFonts w:hint="eastAsia"/>
          <w:lang w:val="en-US" w:eastAsia="zh-CN"/>
        </w:rPr>
      </w:pPr>
    </w:p>
    <w:p>
      <w:pPr>
        <w:jc w:val="both"/>
        <w:rPr>
          <w:rFonts w:hint="eastAsia" w:asciiTheme="minorEastAsia" w:hAnsiTheme="minorEastAsia" w:eastAsiaTheme="minorEastAsia" w:cstheme="minorEastAsia"/>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hint="eastAsia"/>
        <w:lang w:val="en-US" w:eastAsia="zh-CN"/>
      </w:rPr>
    </w:pPr>
  </w:p>
  <w:p>
    <w:pPr>
      <w:pStyle w:val="4"/>
      <w:jc w:val="right"/>
      <w:rPr>
        <w:rFonts w:hint="eastAsia"/>
        <w:lang w:val="en-US" w:eastAsia="zh-CN"/>
      </w:rPr>
    </w:pPr>
    <w:r>
      <w:rPr>
        <w:sz w:val="18"/>
      </w:rPr>
      <mc:AlternateContent>
        <mc:Choice Requires="wps">
          <w:drawing>
            <wp:anchor distT="0" distB="0" distL="114300" distR="114300" simplePos="0" relativeHeight="251661312" behindDoc="0" locked="0" layoutInCell="1" allowOverlap="1">
              <wp:simplePos x="0" y="0"/>
              <wp:positionH relativeFrom="column">
                <wp:posOffset>62865</wp:posOffset>
              </wp:positionH>
              <wp:positionV relativeFrom="paragraph">
                <wp:posOffset>83820</wp:posOffset>
              </wp:positionV>
              <wp:extent cx="5010150" cy="9525"/>
              <wp:effectExtent l="0" t="0" r="0" b="0"/>
              <wp:wrapNone/>
              <wp:docPr id="5" name="直接连接符 5"/>
              <wp:cNvGraphicFramePr/>
              <a:graphic xmlns:a="http://schemas.openxmlformats.org/drawingml/2006/main">
                <a:graphicData uri="http://schemas.microsoft.com/office/word/2010/wordprocessingShape">
                  <wps:wsp>
                    <wps:cNvCnPr/>
                    <wps:spPr>
                      <a:xfrm>
                        <a:off x="1205865" y="9753600"/>
                        <a:ext cx="5010150" cy="9525"/>
                      </a:xfrm>
                      <a:prstGeom prst="line">
                        <a:avLst/>
                      </a:prstGeom>
                      <a:ln>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95pt;margin-top:6.6pt;height:0.75pt;width:394.5pt;z-index:251661312;mso-width-relative:page;mso-height-relative:page;" filled="f" stroked="t" coordsize="21600,21600" o:gfxdata="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SnOkb1gAA&#10;AAcBAAAPAAAAAAAAAAEAIAAAACIAAABkcnMvZG93bnJldi54bWxQSwECFAAUAAAACACHTuJAYhfe&#10;4ucBAACUAwAADgAAAAAAAAABACAAAAAlAQAAZHJzL2Uyb0RvYy54bWxQSwUGAAAAAAYABgBZAQAA&#10;fgUAAAAA&#10;">
              <v:fill on="f" focussize="0,0"/>
              <v:stroke weight="0.5pt" color="#F2F2F2 [3052]" miterlimit="8" joinstyle="miter"/>
              <v:imagedata o:title=""/>
              <o:lock v:ext="edit" aspectratio="f"/>
            </v:line>
          </w:pict>
        </mc:Fallback>
      </mc:AlternateContent>
    </w:r>
  </w:p>
  <w:p>
    <w:pPr>
      <w:pStyle w:val="4"/>
      <w:wordWrap w:val="0"/>
      <w:jc w:val="right"/>
      <w:rPr>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微软雅黑" w:cs="宋体"/>
        <w:b w:val="0"/>
        <w:bCs/>
        <w:i w:val="0"/>
        <w:iCs w:val="0"/>
        <w:color w:val="A6A6A6" w:themeColor="background1" w:themeShade="A6"/>
        <w:u w:val="none"/>
        <w:lang w:val="en-US" w:eastAsia="zh-CN"/>
      </w:rPr>
    </w:pPr>
    <w:r>
      <w:rPr>
        <w:rFonts w:hint="eastAsia" w:cs="宋体" w:asciiTheme="minorAscii"/>
        <w:b w:val="0"/>
        <w:bCs/>
        <w:i w:val="0"/>
        <w:iCs w:val="0"/>
        <w:color w:val="A6A6A6" w:themeColor="background1" w:themeShade="A6"/>
        <w:sz w:val="21"/>
        <w:szCs w:val="21"/>
        <w:u w:val="none"/>
        <w:lang w:val="en-US" w:eastAsia="zh-CN"/>
      </w:rPr>
      <mc:AlternateContent>
        <mc:Choice Requires="wps">
          <w:drawing>
            <wp:anchor distT="0" distB="0" distL="114300" distR="114300" simplePos="0" relativeHeight="251660288" behindDoc="0" locked="0" layoutInCell="1" allowOverlap="1">
              <wp:simplePos x="0" y="0"/>
              <wp:positionH relativeFrom="column">
                <wp:posOffset>97155</wp:posOffset>
              </wp:positionH>
              <wp:positionV relativeFrom="paragraph">
                <wp:posOffset>288925</wp:posOffset>
              </wp:positionV>
              <wp:extent cx="5071110" cy="22225"/>
              <wp:effectExtent l="0" t="4445" r="15240" b="11430"/>
              <wp:wrapNone/>
              <wp:docPr id="2" name="直接连接符 2"/>
              <wp:cNvGraphicFramePr/>
              <a:graphic xmlns:a="http://schemas.openxmlformats.org/drawingml/2006/main">
                <a:graphicData uri="http://schemas.microsoft.com/office/word/2010/wordprocessingShape">
                  <wps:wsp>
                    <wps:cNvCnPr/>
                    <wps:spPr>
                      <a:xfrm flipV="1">
                        <a:off x="1240155" y="845185"/>
                        <a:ext cx="5071110" cy="22225"/>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7.65pt;margin-top:22.75pt;height:1.75pt;width:399.3pt;z-index:251660288;mso-width-relative:page;mso-height-relative:page;" filled="f" stroked="t" coordsize="21600,21600" o:gfxdata="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OpHbHWAAAACAEAAA8AAAAAAAAAAQAgAAAAIgAAAGRycy9kb3ducmV2LnhtbFBLAQIUABQAAAAI&#10;AIdO4kAdbuEZ7wEAAJ4DAAAOAAAAAAAAAAEAIAAAACUBAABkcnMvZTJvRG9jLnhtbFBLBQYAAAAA&#10;BgAGAFkBAACGBQAAAAA=&#10;">
              <v:fill on="f" focussize="0,0"/>
              <v:stroke weight="0.5pt" color="#D9D9D9 [2732]" miterlimit="8" joinstyle="miter"/>
              <v:imagedata o:title=""/>
              <o:lock v:ext="edit" aspectratio="f"/>
            </v:line>
          </w:pict>
        </mc:Fallback>
      </mc:AlternateContent>
    </w:r>
    <w:r>
      <w:rPr>
        <w:rFonts w:hint="eastAsia" w:cs="宋体" w:asciiTheme="minorAscii"/>
        <w:b w:val="0"/>
        <w:bCs/>
        <w:i w:val="0"/>
        <w:iCs w:val="0"/>
        <w:color w:val="A6A6A6" w:themeColor="background1" w:themeShade="A6"/>
        <w:sz w:val="21"/>
        <w:szCs w:val="21"/>
        <w:u w:val="none"/>
        <w:lang w:val="en-US" w:eastAsia="zh-CN"/>
      </w:rPr>
      <w:t>Hyperledger Code Token</w:t>
    </w:r>
    <w:r>
      <w:rPr>
        <w:rFonts w:hint="eastAsia" w:cs="宋体" w:asciiTheme="minorEastAsia" w:hAnsiTheme="minorEastAsia" w:eastAsiaTheme="minorEastAsia"/>
        <w:b w:val="0"/>
        <w:bCs/>
        <w:i w:val="0"/>
        <w:iCs w:val="0"/>
        <w:color w:val="A6A6A6" w:themeColor="background1" w:themeShade="A6"/>
        <w:sz w:val="21"/>
        <w:szCs w:val="21"/>
        <w:u w:val="none"/>
        <w:lang w:val="en-US" w:eastAsia="zh-CN"/>
      </w:rPr>
      <w:t xml:space="preserve"> 白皮书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107F50"/>
    <w:rsid w:val="04AC3247"/>
    <w:rsid w:val="0F435F53"/>
    <w:rsid w:val="1180178B"/>
    <w:rsid w:val="12790DC5"/>
    <w:rsid w:val="13DE6A23"/>
    <w:rsid w:val="165E6D6E"/>
    <w:rsid w:val="1A0B3F4A"/>
    <w:rsid w:val="1CA516AC"/>
    <w:rsid w:val="1F6411C4"/>
    <w:rsid w:val="221018DF"/>
    <w:rsid w:val="244B6CD7"/>
    <w:rsid w:val="26CF77D3"/>
    <w:rsid w:val="28545CCB"/>
    <w:rsid w:val="28DF4DB5"/>
    <w:rsid w:val="2A9F55EF"/>
    <w:rsid w:val="2ABD47C3"/>
    <w:rsid w:val="2C144F18"/>
    <w:rsid w:val="2EB26906"/>
    <w:rsid w:val="303D2360"/>
    <w:rsid w:val="313B1F94"/>
    <w:rsid w:val="34E619A8"/>
    <w:rsid w:val="35EC3BFC"/>
    <w:rsid w:val="363A6BE4"/>
    <w:rsid w:val="36F7789F"/>
    <w:rsid w:val="39896A9C"/>
    <w:rsid w:val="3BDB044F"/>
    <w:rsid w:val="3FBA71D6"/>
    <w:rsid w:val="41BC7D18"/>
    <w:rsid w:val="426C0B3A"/>
    <w:rsid w:val="49674D16"/>
    <w:rsid w:val="4C9D3832"/>
    <w:rsid w:val="4ED33FBF"/>
    <w:rsid w:val="4F7C5EA4"/>
    <w:rsid w:val="50B023C8"/>
    <w:rsid w:val="53335890"/>
    <w:rsid w:val="56713BD0"/>
    <w:rsid w:val="57384ABF"/>
    <w:rsid w:val="57C501C6"/>
    <w:rsid w:val="57ED1429"/>
    <w:rsid w:val="581C3C6A"/>
    <w:rsid w:val="58A13A40"/>
    <w:rsid w:val="596879CA"/>
    <w:rsid w:val="5B564589"/>
    <w:rsid w:val="5B852835"/>
    <w:rsid w:val="5D9D60FA"/>
    <w:rsid w:val="648F252B"/>
    <w:rsid w:val="65B1100F"/>
    <w:rsid w:val="66564591"/>
    <w:rsid w:val="68107F50"/>
    <w:rsid w:val="68674E07"/>
    <w:rsid w:val="6A13474E"/>
    <w:rsid w:val="6D535020"/>
    <w:rsid w:val="726468EA"/>
    <w:rsid w:val="7442287B"/>
    <w:rsid w:val="74832D86"/>
    <w:rsid w:val="76E9729A"/>
    <w:rsid w:val="7E423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微软雅黑" w:hAnsi="微软雅黑" w:eastAsia="微软雅黑" w:cs="微软雅黑"/>
      <w:sz w:val="22"/>
      <w:szCs w:val="22"/>
      <w:lang w:val="en-US" w:eastAsia="en-US" w:bidi="en-US"/>
    </w:rPr>
  </w:style>
  <w:style w:type="paragraph" w:styleId="2">
    <w:name w:val="heading 1"/>
    <w:basedOn w:val="1"/>
    <w:next w:val="1"/>
    <w:qFormat/>
    <w:uiPriority w:val="1"/>
    <w:pPr>
      <w:spacing w:before="209"/>
      <w:ind w:left="100"/>
      <w:outlineLvl w:val="0"/>
    </w:pPr>
    <w:rPr>
      <w:b/>
      <w:bCs/>
      <w:sz w:val="42"/>
      <w:szCs w:val="4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Hyperlink"/>
    <w:basedOn w:val="6"/>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1\template\wps\0.doc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ca8d0e1-20ba-4cb2-afe1-db096b554f9e}"/>
        <w:style w:val=""/>
        <w:category>
          <w:name w:val="常规"/>
          <w:gallery w:val="placeholder"/>
        </w:category>
        <w:types>
          <w:type w:val="bbPlcHdr"/>
        </w:types>
        <w:behaviors>
          <w:behavior w:val="content"/>
        </w:behaviors>
        <w:description w:val=""/>
        <w:guid w:val="{fca8d0e1-20ba-4cb2-afe1-db096b554f9e}"/>
      </w:docPartPr>
      <w:docPartBody>
        <w:p>
          <w:r>
            <w:rPr>
              <w:color w:val="808080"/>
            </w:rPr>
            <w:t>单击此处输入文字。</w:t>
          </w:r>
        </w:p>
      </w:docPartBody>
    </w:docPart>
    <w:docPart>
      <w:docPartPr>
        <w:name w:val="{95639c8f-a06d-43ce-9af1-cc2341c4ee37}"/>
        <w:style w:val=""/>
        <w:category>
          <w:name w:val="常规"/>
          <w:gallery w:val="placeholder"/>
        </w:category>
        <w:types>
          <w:type w:val="bbPlcHdr"/>
        </w:types>
        <w:behaviors>
          <w:behavior w:val="content"/>
        </w:behaviors>
        <w:description w:val=""/>
        <w:guid w:val="{95639c8f-a06d-43ce-9af1-cc2341c4ee37}"/>
      </w:docPartPr>
      <w:docPartBody>
        <w:p>
          <w:r>
            <w:rPr>
              <w:color w:val="808080"/>
            </w:rPr>
            <w:t>单击此处输入文字。</w:t>
          </w:r>
        </w:p>
      </w:docPartBody>
    </w:docPart>
    <w:docPart>
      <w:docPartPr>
        <w:name w:val="{d8a99ce3-bc72-45b5-bed1-8e4695514e09}"/>
        <w:style w:val=""/>
        <w:category>
          <w:name w:val="常规"/>
          <w:gallery w:val="placeholder"/>
        </w:category>
        <w:types>
          <w:type w:val="bbPlcHdr"/>
        </w:types>
        <w:behaviors>
          <w:behavior w:val="content"/>
        </w:behaviors>
        <w:description w:val=""/>
        <w:guid w:val="{d8a99ce3-bc72-45b5-bed1-8e4695514e09}"/>
      </w:docPartPr>
      <w:docPartBody>
        <w:p>
          <w:r>
            <w:rPr>
              <w:color w:val="808080"/>
            </w:rPr>
            <w:t>单击此处输入文字。</w:t>
          </w:r>
        </w:p>
      </w:docPartBody>
    </w:docPart>
    <w:docPart>
      <w:docPartPr>
        <w:name w:val="{53875294-7230-4331-863b-9827eb60fdaa}"/>
        <w:style w:val=""/>
        <w:category>
          <w:name w:val="常规"/>
          <w:gallery w:val="placeholder"/>
        </w:category>
        <w:types>
          <w:type w:val="bbPlcHdr"/>
        </w:types>
        <w:behaviors>
          <w:behavior w:val="content"/>
        </w:behaviors>
        <w:description w:val=""/>
        <w:guid w:val="{53875294-7230-4331-863b-9827eb60fdaa}"/>
      </w:docPartPr>
      <w:docPartBody>
        <w:p>
          <w:r>
            <w:rPr>
              <w:color w:val="808080"/>
            </w:rPr>
            <w:t>单击此处输入文字。</w:t>
          </w:r>
        </w:p>
      </w:docPartBody>
    </w:docPart>
    <w:docPart>
      <w:docPartPr>
        <w:name w:val="{1fdddcff-c552-46de-871b-dd272b4a495d}"/>
        <w:style w:val=""/>
        <w:category>
          <w:name w:val="常规"/>
          <w:gallery w:val="placeholder"/>
        </w:category>
        <w:types>
          <w:type w:val="bbPlcHdr"/>
        </w:types>
        <w:behaviors>
          <w:behavior w:val="content"/>
        </w:behaviors>
        <w:description w:val=""/>
        <w:guid w:val="{1fdddcff-c552-46de-871b-dd272b4a495d}"/>
      </w:docPartPr>
      <w:docPartBody>
        <w:p>
          <w:r>
            <w:rPr>
              <w:color w:val="808080"/>
            </w:rPr>
            <w:t>单击此处输入文字。</w:t>
          </w:r>
        </w:p>
      </w:docPartBody>
    </w:docPart>
    <w:docPart>
      <w:docPartPr>
        <w:name w:val="{2958a7f3-8355-4f86-9f09-b4684feb30d3}"/>
        <w:style w:val=""/>
        <w:category>
          <w:name w:val="常规"/>
          <w:gallery w:val="placeholder"/>
        </w:category>
        <w:types>
          <w:type w:val="bbPlcHdr"/>
        </w:types>
        <w:behaviors>
          <w:behavior w:val="content"/>
        </w:behaviors>
        <w:description w:val=""/>
        <w:guid w:val="{2958a7f3-8355-4f86-9f09-b4684feb30d3}"/>
      </w:docPartPr>
      <w:docPartBody>
        <w:p>
          <w:r>
            <w:rPr>
              <w:color w:val="808080"/>
            </w:rPr>
            <w:t>单击此处输入文字。</w:t>
          </w:r>
        </w:p>
      </w:docPartBody>
    </w:docPart>
    <w:docPart>
      <w:docPartPr>
        <w:name w:val="{666bdc2e-7c5d-4ac9-b53b-a5f5e037a49f}"/>
        <w:style w:val=""/>
        <w:category>
          <w:name w:val="常规"/>
          <w:gallery w:val="placeholder"/>
        </w:category>
        <w:types>
          <w:type w:val="bbPlcHdr"/>
        </w:types>
        <w:behaviors>
          <w:behavior w:val="content"/>
        </w:behaviors>
        <w:description w:val=""/>
        <w:guid w:val="{666bdc2e-7c5d-4ac9-b53b-a5f5e037a49f}"/>
      </w:docPartPr>
      <w:docPartBody>
        <w:p>
          <w:r>
            <w:rPr>
              <w:color w:val="808080"/>
            </w:rPr>
            <w:t>单击此处输入文字。</w:t>
          </w:r>
        </w:p>
      </w:docPartBody>
    </w:docPart>
    <w:docPart>
      <w:docPartPr>
        <w:name w:val="{1b589f1c-7566-4dde-ac9b-ba58185f4813}"/>
        <w:style w:val=""/>
        <w:category>
          <w:name w:val="常规"/>
          <w:gallery w:val="placeholder"/>
        </w:category>
        <w:types>
          <w:type w:val="bbPlcHdr"/>
        </w:types>
        <w:behaviors>
          <w:behavior w:val="content"/>
        </w:behaviors>
        <w:description w:val=""/>
        <w:guid w:val="{1b589f1c-7566-4dde-ac9b-ba58185f4813}"/>
      </w:docPartPr>
      <w:docPartBody>
        <w:p>
          <w:r>
            <w:rPr>
              <w:color w:val="808080"/>
            </w:rPr>
            <w:t>单击此处输入文字。</w:t>
          </w:r>
        </w:p>
      </w:docPartBody>
    </w:docPart>
    <w:docPart>
      <w:docPartPr>
        <w:name w:val="{c0ab0cd4-49c9-4cdb-adb8-20e5db7c59d9}"/>
        <w:style w:val=""/>
        <w:category>
          <w:name w:val="常规"/>
          <w:gallery w:val="placeholder"/>
        </w:category>
        <w:types>
          <w:type w:val="bbPlcHdr"/>
        </w:types>
        <w:behaviors>
          <w:behavior w:val="content"/>
        </w:behaviors>
        <w:description w:val=""/>
        <w:guid w:val="{c0ab0cd4-49c9-4cdb-adb8-20e5db7c59d9}"/>
      </w:docPartPr>
      <w:docPartBody>
        <w:p>
          <w:r>
            <w:rPr>
              <w:color w:val="808080"/>
            </w:rPr>
            <w:t>单击此处输入文字。</w:t>
          </w:r>
        </w:p>
      </w:docPartBody>
    </w:docPart>
    <w:docPart>
      <w:docPartPr>
        <w:name w:val="{f75ed86d-7127-45ad-90a8-274374da7764}"/>
        <w:style w:val=""/>
        <w:category>
          <w:name w:val="常规"/>
          <w:gallery w:val="placeholder"/>
        </w:category>
        <w:types>
          <w:type w:val="bbPlcHdr"/>
        </w:types>
        <w:behaviors>
          <w:behavior w:val="content"/>
        </w:behaviors>
        <w:description w:val=""/>
        <w:guid w:val="{f75ed86d-7127-45ad-90a8-274374da776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2019-07-10T13:09:00Z</dcterms:created>
  <dc:creator>Administrator</dc:creator>
  <cp:lastModifiedBy>Administrator</cp:lastModifiedBy>
  <dcterms:modified xsi:type="dcterms:W3CDTF">2019-08-24T07:39:37Z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