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40"/>
        <w:tblBorders>
          <w:top w:val="single" w:color="B8862E" w:sz="16"/>
          <w:left w:val="none" w:color="FFFFFF" w:sz="0"/>
          <w:bottom w:val="single" w:color="B8862E" w:sz="16"/>
          <w:right w:val="none" w:color="FFFFFF" w:sz="0"/>
          <w:insideH w:val="none" w:color="FFFFFF" w:sz="0"/>
          <w:insideV w:val="none" w:color="FFFFFF" w:sz="0"/>
        </w:tblBorders>
      </w:tblPr>
      <w:tblGrid>
        <w:gridCol w:w="10040"/>
      </w:tblGrid>
      <w:tr>
        <w:tc>
          <w:tcPr>
            <w:tcW w:type="dxa" w:w="10040"/>
            <w:shd w:fill="16305C" w:color="auto" w:val="clear"/>
            <w:tcMar>
              <w:top w:type="dxa" w:w="340"/>
              <w:left w:type="dxa" w:w="400"/>
              <w:bottom w:type="dxa" w:w="320"/>
              <w:right w:type="dxa" w:w="400"/>
            </w:tcMar>
          </w:tcPr>
          <w:p>
            <w:pPr>
              <w:spacing w:after="90"/>
              <w:jc w:val="center"/>
            </w:pPr>
            <w:r>
              <w:rPr>
                <w:b/>
                <w:bCs/>
                <w:caps/>
                <w:color w:val="B8862E"/>
                <w:spacing w:val="26"/>
                <w:sz w:val="18"/>
                <w:szCs w:val="18"/>
              </w:rPr>
              <w:t xml:space="preserve">STANDARD OPERATING PROCEDURE</w:t>
            </w:r>
          </w:p>
          <w:p>
            <w:pPr>
              <w:spacing w:after="90"/>
              <w:jc w:val="center"/>
            </w:pPr>
            <w:r>
              <w:rPr>
                <w:b/>
                <w:bCs/>
                <w:color w:val="FFFFFF"/>
                <w:sz w:val="38"/>
                <w:szCs w:val="38"/>
              </w:rPr>
              <w:t xml:space="preserve">Resolving Read-Only Amazon EFS File System Mounts</w:t>
            </w:r>
          </w:p>
          <w:p>
            <w:pPr>
              <w:spacing w:after="200"/>
              <w:jc w:val="center"/>
            </w:pPr>
            <w:r>
              <w:rPr>
                <w:i/>
                <w:iCs/>
                <w:color w:val="E7D9B8"/>
                <w:sz w:val="21"/>
                <w:szCs w:val="21"/>
              </w:rPr>
              <w:t xml:space="preserve">Amazon EFS — Mount Options, Permissions &amp; Access Point Configuration</w:t>
            </w:r>
          </w:p>
          <w:p>
            <w:pPr>
              <w:jc w:val="center"/>
            </w:pPr>
            <w:r>
              <w:rPr>
                <w:color w:val="C7CEDA"/>
                <w:sz w:val="16"/>
                <w:szCs w:val="16"/>
              </w:rPr>
              <w:t xml:space="preserve">Doc Ref: SOP-AWS-EFS-005      </w:t>
            </w:r>
            <w:r>
              <w:rPr>
                <w:color w:val="C7CEDA"/>
                <w:sz w:val="16"/>
                <w:szCs w:val="16"/>
              </w:rPr>
              <w:t xml:space="preserve">|      Version 1.0      |      </w:t>
            </w:r>
            <w:r>
              <w:rPr>
                <w:color w:val="C7CEDA"/>
                <w:sz w:val="16"/>
                <w:szCs w:val="16"/>
              </w:rPr>
              <w:t xml:space="preserve">16-Jul-2026</w:t>
            </w:r>
          </w:p>
        </w:tc>
      </w:tr>
    </w:tbl>
    <w:p>
      <w:pPr>
        <w:spacing w:after="3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1</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Incident Information</w:t>
            </w:r>
          </w:p>
        </w:tc>
      </w:tr>
    </w:tbl>
    <w:p>
      <w:pPr>
        <w:spacing w:after="220"/>
      </w:pPr>
    </w:p>
    <w:tbl>
      <w:tblPr>
        <w:tblW w:type="dxa" w:w="10040"/>
        <w:tblBorders>
          <w:top w:val="single" w:color="B8862E" w:sz="14"/>
          <w:left w:val="single" w:color="16305C" w:sz="6"/>
          <w:bottom w:val="single" w:color="16305C" w:sz="6"/>
          <w:right w:val="single" w:color="16305C" w:sz="6"/>
          <w:insideH w:val="single" w:color="D9D2C2" w:sz="4"/>
          <w:insideV w:val="none" w:color="FFFFFF" w:sz="0"/>
        </w:tblBorders>
      </w:tblPr>
      <w:tblGrid>
        <w:gridCol w:w="2800"/>
        <w:gridCol w:w="7240"/>
      </w:tblGrid>
      <w:tr>
        <w:tc>
          <w:tcPr>
            <w:tcW w:type="dxa" w:w="2800"/>
            <w:shd w:fill="FAF6EE" w:color="auto" w:val="clear"/>
            <w:tcMar>
              <w:top w:type="dxa" w:w="130"/>
              <w:left w:type="dxa" w:w="180"/>
              <w:bottom w:type="dxa" w:w="130"/>
              <w:right w:type="dxa" w:w="120"/>
            </w:tcMar>
            <w:vAlign w:val="center"/>
          </w:tcPr>
          <w:p>
            <w:r>
              <w:rPr>
                <w:b/>
                <w:bCs/>
                <w:caps/>
                <w:color w:val="16305C"/>
                <w:spacing w:val="4"/>
                <w:sz w:val="19"/>
                <w:szCs w:val="19"/>
              </w:rPr>
              <w:t xml:space="preserve">Incident ID</w:t>
            </w:r>
          </w:p>
        </w:tc>
        <w:tc>
          <w:tcPr>
            <w:tcW w:type="dxa" w:w="7240"/>
            <w:shd w:fill="FFFFFF" w:color="auto" w:val="clear"/>
            <w:tcMar>
              <w:top w:type="dxa" w:w="130"/>
              <w:left w:type="dxa" w:w="180"/>
              <w:bottom w:type="dxa" w:w="130"/>
              <w:right w:type="dxa" w:w="120"/>
            </w:tcMar>
            <w:vAlign w:val="center"/>
          </w:tcPr>
          <w:p>
            <w:r>
              <w:rPr>
                <w:color w:val="262626"/>
                <w:sz w:val="21"/>
                <w:szCs w:val="21"/>
              </w:rPr>
              <w:t xml:space="preserve">INC-2026-0716-005</w:t>
            </w:r>
          </w:p>
        </w:tc>
      </w:tr>
      <w:tr>
        <w:tc>
          <w:tcPr>
            <w:tcW w:type="dxa" w:w="2800"/>
            <w:shd w:fill="FAF6EE" w:color="auto" w:val="clear"/>
            <w:tcMar>
              <w:top w:type="dxa" w:w="130"/>
              <w:left w:type="dxa" w:w="180"/>
              <w:bottom w:type="dxa" w:w="130"/>
              <w:right w:type="dxa" w:w="120"/>
            </w:tcMar>
            <w:vAlign w:val="center"/>
          </w:tcPr>
          <w:p>
            <w:r>
              <w:rPr>
                <w:b/>
                <w:bCs/>
                <w:caps/>
                <w:color w:val="16305C"/>
                <w:spacing w:val="4"/>
                <w:sz w:val="19"/>
                <w:szCs w:val="19"/>
              </w:rPr>
              <w:t xml:space="preserve">Date &amp; Time</w:t>
            </w:r>
          </w:p>
        </w:tc>
        <w:tc>
          <w:tcPr>
            <w:tcW w:type="dxa" w:w="7240"/>
            <w:shd w:fill="FFFFFF" w:color="auto" w:val="clear"/>
            <w:tcMar>
              <w:top w:type="dxa" w:w="130"/>
              <w:left w:type="dxa" w:w="180"/>
              <w:bottom w:type="dxa" w:w="130"/>
              <w:right w:type="dxa" w:w="120"/>
            </w:tcMar>
            <w:vAlign w:val="center"/>
          </w:tcPr>
          <w:p>
            <w:r>
              <w:rPr>
                <w:color w:val="262626"/>
                <w:sz w:val="21"/>
                <w:szCs w:val="21"/>
              </w:rPr>
              <w:t xml:space="preserve">16-Jul-2026, 10:05 IST</w:t>
            </w:r>
          </w:p>
        </w:tc>
      </w:tr>
      <w:tr>
        <w:tc>
          <w:tcPr>
            <w:tcW w:type="dxa" w:w="2800"/>
            <w:shd w:fill="FAF6EE" w:color="auto" w:val="clear"/>
            <w:tcMar>
              <w:top w:type="dxa" w:w="130"/>
              <w:left w:type="dxa" w:w="180"/>
              <w:bottom w:type="dxa" w:w="130"/>
              <w:right w:type="dxa" w:w="120"/>
            </w:tcMar>
            <w:vAlign w:val="center"/>
          </w:tcPr>
          <w:p>
            <w:r>
              <w:rPr>
                <w:b/>
                <w:bCs/>
                <w:caps/>
                <w:color w:val="16305C"/>
                <w:spacing w:val="4"/>
                <w:sz w:val="19"/>
                <w:szCs w:val="19"/>
              </w:rPr>
              <w:t xml:space="preserve">Reported By</w:t>
            </w:r>
          </w:p>
        </w:tc>
        <w:tc>
          <w:tcPr>
            <w:tcW w:type="dxa" w:w="7240"/>
            <w:shd w:fill="FFFFFF" w:color="auto" w:val="clear"/>
            <w:tcMar>
              <w:top w:type="dxa" w:w="130"/>
              <w:left w:type="dxa" w:w="180"/>
              <w:bottom w:type="dxa" w:w="130"/>
              <w:right w:type="dxa" w:w="120"/>
            </w:tcMar>
            <w:vAlign w:val="center"/>
          </w:tcPr>
          <w:p>
            <w:r>
              <w:rPr>
                <w:color w:val="262626"/>
                <w:sz w:val="21"/>
                <w:szCs w:val="21"/>
              </w:rPr>
              <w:t xml:space="preserve">ABC Technologies — Infrastructure Support</w:t>
            </w:r>
          </w:p>
        </w:tc>
      </w:tr>
      <w:tr>
        <w:tc>
          <w:tcPr>
            <w:tcW w:type="dxa" w:w="2800"/>
            <w:shd w:fill="FAF6EE" w:color="auto" w:val="clear"/>
            <w:tcMar>
              <w:top w:type="dxa" w:w="130"/>
              <w:left w:type="dxa" w:w="180"/>
              <w:bottom w:type="dxa" w:w="130"/>
              <w:right w:type="dxa" w:w="120"/>
            </w:tcMar>
            <w:vAlign w:val="center"/>
          </w:tcPr>
          <w:p>
            <w:r>
              <w:rPr>
                <w:b/>
                <w:bCs/>
                <w:caps/>
                <w:color w:val="16305C"/>
                <w:spacing w:val="4"/>
                <w:sz w:val="19"/>
                <w:szCs w:val="19"/>
              </w:rPr>
              <w:t xml:space="preserve">Severity Level</w:t>
            </w:r>
          </w:p>
        </w:tc>
        <w:tc>
          <w:tcPr>
            <w:tcW w:type="dxa" w:w="7240"/>
            <w:shd w:fill="FFFFFF" w:color="auto" w:val="clear"/>
            <w:tcMar>
              <w:top w:type="dxa" w:w="130"/>
              <w:left w:type="dxa" w:w="180"/>
              <w:bottom w:type="dxa" w:w="130"/>
              <w:right w:type="dxa" w:w="120"/>
            </w:tcMar>
            <w:vAlign w:val="center"/>
          </w:tcPr>
          <w:p>
            <w:r>
              <w:rPr>
                <w:color w:val="262626"/>
                <w:sz w:val="21"/>
                <w:szCs w:val="21"/>
              </w:rPr>
              <w:t xml:space="preserve">Medium — Write operations blocked on one instance; others unaffected</w:t>
            </w:r>
          </w:p>
        </w:tc>
      </w:tr>
    </w:tbl>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2</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Problem Description</w:t>
            </w:r>
          </w:p>
        </w:tc>
      </w:tr>
    </w:tbl>
    <w:p>
      <w:pPr>
        <w:spacing w:after="220"/>
      </w:pPr>
    </w:p>
    <w:p>
      <w:pPr>
        <w:pBdr>
          <w:left w:val="single" w:color="B8862E" w:sz="16" w:space="10"/>
        </w:pBdr>
        <w:spacing w:after="100" w:before="240"/>
        <w:ind w:left="40"/>
      </w:pPr>
      <w:r>
        <w:rPr>
          <w:b/>
          <w:bCs/>
          <w:caps/>
          <w:color w:val="16305C"/>
          <w:spacing w:val="8"/>
          <w:sz w:val="21"/>
          <w:szCs w:val="21"/>
        </w:rPr>
        <w:t xml:space="preserve">Business Impact</w:t>
      </w:r>
    </w:p>
    <w:p>
      <w:pPr>
        <w:spacing w:after="140" w:line="300"/>
      </w:pPr>
      <w:r>
        <w:rPr>
          <w:color w:val="262626"/>
          <w:sz w:val="21"/>
          <w:szCs w:val="21"/>
        </w:rPr>
        <w:t xml:space="preserve">ABC Technologies has multiple EC2 instances mounting a shared Amazon EFS file system. Applications on the affected instance that need to write shared data (logs, uploads, shared configuration) fail outright, while every other instance mounted to the same file system continues reading and writing normally — pointing to an instance-specific condition rather than a file-system-wide outage, though it still disrupts whatever workload runs on that host.</w:t>
      </w:r>
    </w:p>
    <w:p>
      <w:pPr>
        <w:pBdr>
          <w:left w:val="single" w:color="B8862E" w:sz="16" w:space="10"/>
        </w:pBdr>
        <w:spacing w:after="100" w:before="240"/>
        <w:ind w:left="40"/>
      </w:pPr>
      <w:r>
        <w:rPr>
          <w:b/>
          <w:bCs/>
          <w:caps/>
          <w:color w:val="16305C"/>
          <w:spacing w:val="8"/>
          <w:sz w:val="21"/>
          <w:szCs w:val="21"/>
        </w:rPr>
        <w:t xml:space="preserve">Symptoms</w:t>
      </w:r>
    </w:p>
    <w:p>
      <w:pPr>
        <w:pStyle w:val="ListParagraph"/>
        <w:numPr>
          <w:ilvl w:val="0"/>
          <w:numId w:val="2"/>
        </w:numPr>
        <w:spacing w:after="80" w:line="280"/>
      </w:pPr>
      <w:r>
        <w:rPr>
          <w:color w:val="262626"/>
          <w:sz w:val="21"/>
          <w:szCs w:val="21"/>
        </w:rPr>
        <w:t xml:space="preserve">The affected instance shows the EFS mount as read-only when inspected (e.g., via mount or a manual write test).</w:t>
      </w:r>
    </w:p>
    <w:p>
      <w:pPr>
        <w:pStyle w:val="ListParagraph"/>
        <w:numPr>
          <w:ilvl w:val="0"/>
          <w:numId w:val="2"/>
        </w:numPr>
        <w:spacing w:after="80" w:line="280"/>
      </w:pPr>
      <w:r>
        <w:rPr>
          <w:color w:val="262626"/>
          <w:sz w:val="21"/>
          <w:szCs w:val="21"/>
        </w:rPr>
        <w:t xml:space="preserve">Write and append operations from applications or manual commands fail with a “Read-only file system” error.</w:t>
      </w:r>
    </w:p>
    <w:p>
      <w:pPr>
        <w:pStyle w:val="ListParagraph"/>
        <w:numPr>
          <w:ilvl w:val="0"/>
          <w:numId w:val="2"/>
        </w:numPr>
        <w:spacing w:after="80" w:line="280"/>
      </w:pPr>
      <w:r>
        <w:rPr>
          <w:color w:val="262626"/>
          <w:sz w:val="21"/>
          <w:szCs w:val="21"/>
        </w:rPr>
        <w:t xml:space="preserve">Other EC2 instances mounted to the same EFS file system read and write without any issue.</w:t>
      </w:r>
    </w:p>
    <w:p>
      <w:pPr>
        <w:pBdr>
          <w:left w:val="single" w:color="B8862E" w:sz="16" w:space="10"/>
        </w:pBdr>
        <w:spacing w:after="100" w:before="240"/>
        <w:ind w:left="40"/>
      </w:pPr>
      <w:r>
        <w:rPr>
          <w:b/>
          <w:bCs/>
          <w:caps/>
          <w:color w:val="16305C"/>
          <w:spacing w:val="8"/>
          <w:sz w:val="21"/>
          <w:szCs w:val="21"/>
        </w:rPr>
        <w:t xml:space="preserve">Affected Services</w:t>
      </w:r>
    </w:p>
    <w:p>
      <w:pPr>
        <w:pStyle w:val="ListParagraph"/>
        <w:numPr>
          <w:ilvl w:val="0"/>
          <w:numId w:val="2"/>
        </w:numPr>
        <w:spacing w:after="80" w:line="280"/>
      </w:pPr>
      <w:r>
        <w:rPr>
          <w:color w:val="262626"/>
          <w:sz w:val="21"/>
          <w:szCs w:val="21"/>
        </w:rPr>
        <w:t xml:space="preserve">Amazon EFS — the shared file system and its mount targets</w:t>
      </w:r>
    </w:p>
    <w:p>
      <w:pPr>
        <w:pStyle w:val="ListParagraph"/>
        <w:numPr>
          <w:ilvl w:val="0"/>
          <w:numId w:val="2"/>
        </w:numPr>
        <w:spacing w:after="80" w:line="280"/>
      </w:pPr>
      <w:r>
        <w:rPr>
          <w:color w:val="262626"/>
          <w:sz w:val="21"/>
          <w:szCs w:val="21"/>
        </w:rPr>
        <w:t xml:space="preserve">Amazon EC2 — the specific instance reporting read-only behavior</w:t>
      </w:r>
    </w:p>
    <w:p>
      <w:pPr>
        <w:pStyle w:val="ListParagraph"/>
        <w:numPr>
          <w:ilvl w:val="0"/>
          <w:numId w:val="2"/>
        </w:numPr>
        <w:spacing w:after="80" w:line="280"/>
      </w:pPr>
      <w:r>
        <w:rPr>
          <w:color w:val="262626"/>
          <w:sz w:val="21"/>
          <w:szCs w:val="21"/>
        </w:rPr>
        <w:t xml:space="preserve">EFS Access Points / IAM — enforced POSIX permissions and write policy, if used</w:t>
      </w:r>
    </w:p>
    <w:p>
      <w:pPr>
        <w:pStyle w:val="ListParagraph"/>
        <w:numPr>
          <w:ilvl w:val="0"/>
          <w:numId w:val="2"/>
        </w:numPr>
        <w:spacing w:after="80" w:line="280"/>
      </w:pPr>
      <w:r>
        <w:rPr>
          <w:color w:val="262626"/>
          <w:sz w:val="21"/>
          <w:szCs w:val="21"/>
        </w:rPr>
        <w:t xml:space="preserve">Security Groups — NFS (port 2049) traffic between the instance and the mount target</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3</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Root Cause Analysis</w:t>
            </w:r>
          </w:p>
        </w:tc>
      </w:tr>
    </w:tbl>
    <w:p>
      <w:pPr>
        <w:spacing w:after="220"/>
      </w:pPr>
    </w:p>
    <w:p>
      <w:pPr>
        <w:pBdr>
          <w:left w:val="single" w:color="B8862E" w:sz="16" w:space="10"/>
        </w:pBdr>
        <w:spacing w:after="100" w:before="240"/>
        <w:ind w:left="40"/>
      </w:pPr>
      <w:r>
        <w:rPr>
          <w:b/>
          <w:bCs/>
          <w:caps/>
          <w:color w:val="16305C"/>
          <w:spacing w:val="8"/>
          <w:sz w:val="21"/>
          <w:szCs w:val="21"/>
        </w:rPr>
        <w:t xml:space="preserve">Probable Causes</w:t>
      </w:r>
    </w:p>
    <w:p>
      <w:pPr>
        <w:pStyle w:val="ListParagraph"/>
        <w:numPr>
          <w:ilvl w:val="0"/>
          <w:numId w:val="2"/>
        </w:numPr>
        <w:spacing w:after="80" w:line="280"/>
      </w:pPr>
      <w:r>
        <w:rPr>
          <w:color w:val="262626"/>
          <w:sz w:val="21"/>
          <w:szCs w:val="21"/>
        </w:rPr>
        <w:t xml:space="preserve">The file system (or an EFS Access Point used for the mount) was mounted with a read-only (ro) option in /etc/fstab or the mount command.</w:t>
      </w:r>
    </w:p>
    <w:p>
      <w:pPr>
        <w:pStyle w:val="ListParagraph"/>
        <w:numPr>
          <w:ilvl w:val="0"/>
          <w:numId w:val="2"/>
        </w:numPr>
        <w:spacing w:after="80" w:line="280"/>
      </w:pPr>
      <w:r>
        <w:rPr>
          <w:color w:val="262626"/>
          <w:sz w:val="21"/>
          <w:szCs w:val="21"/>
        </w:rPr>
        <w:t xml:space="preserve">The EFS file system policy, or an IAM policy attached to the instance role, explicitly denies elasticfilesystem:ClientWrite.</w:t>
      </w:r>
    </w:p>
    <w:p>
      <w:pPr>
        <w:pStyle w:val="ListParagraph"/>
        <w:numPr>
          <w:ilvl w:val="0"/>
          <w:numId w:val="2"/>
        </w:numPr>
        <w:spacing w:after="80" w:line="280"/>
      </w:pPr>
      <w:r>
        <w:rPr>
          <w:color w:val="262626"/>
          <w:sz w:val="21"/>
          <w:szCs w:val="21"/>
        </w:rPr>
        <w:t xml:space="preserve">The mount goes through an EFS Access Point whose root directory is configured with read-only POSIX permissions.</w:t>
      </w:r>
    </w:p>
    <w:p>
      <w:pPr>
        <w:pStyle w:val="ListParagraph"/>
        <w:numPr>
          <w:ilvl w:val="0"/>
          <w:numId w:val="2"/>
        </w:numPr>
        <w:spacing w:after="80" w:line="280"/>
      </w:pPr>
      <w:r>
        <w:rPr>
          <w:color w:val="262626"/>
          <w:sz w:val="21"/>
          <w:szCs w:val="21"/>
        </w:rPr>
        <w:t xml:space="preserve">The file system has reached a storage or lifecycle state that unexpectedly restricts writes (uncommon, but worth ruling out).</w:t>
      </w:r>
    </w:p>
    <w:p>
      <w:pPr>
        <w:pStyle w:val="ListParagraph"/>
        <w:numPr>
          <w:ilvl w:val="0"/>
          <w:numId w:val="2"/>
        </w:numPr>
        <w:spacing w:after="80" w:line="280"/>
      </w:pPr>
      <w:r>
        <w:rPr>
          <w:color w:val="262626"/>
          <w:sz w:val="21"/>
          <w:szCs w:val="21"/>
        </w:rPr>
        <w:t xml:space="preserve">A stale, previously cached mount from an older configuration is still active, masking an already-corrected server-side setting.</w:t>
      </w:r>
    </w:p>
    <w:p>
      <w:pPr>
        <w:pBdr>
          <w:left w:val="single" w:color="B8862E" w:sz="16" w:space="10"/>
        </w:pBdr>
        <w:spacing w:after="100" w:before="240"/>
        <w:ind w:left="40"/>
      </w:pPr>
      <w:r>
        <w:rPr>
          <w:b/>
          <w:bCs/>
          <w:caps/>
          <w:color w:val="16305C"/>
          <w:spacing w:val="8"/>
          <w:sz w:val="21"/>
          <w:szCs w:val="21"/>
        </w:rPr>
        <w:t xml:space="preserve">Confirmed Root Cause</w:t>
      </w:r>
    </w:p>
    <w:p>
      <w:pPr>
        <w:spacing w:after="140" w:line="300"/>
      </w:pPr>
      <w:r>
        <w:rPr>
          <w:color w:val="262626"/>
          <w:sz w:val="21"/>
          <w:szCs w:val="21"/>
        </w:rPr>
        <w:t xml:space="preserve">The affected instance's /etc/fstab entry retained the ro mount option from an earlier read-only test configuration. Every reboot re-mounted the EFS file system as read-only regardless of the file system's own (correctly writable) policy and permissions. The other instances carried the correct rw option, which is why the issue was isolated to this single host rather than affecting the file system as a whole.</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4</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Troubleshooting Steps</w:t>
            </w:r>
          </w:p>
        </w:tc>
      </w:tr>
    </w:tbl>
    <w:p>
      <w:pPr>
        <w:spacing w:after="220"/>
      </w:pPr>
    </w:p>
    <w:p>
      <w:pPr>
        <w:pBdr>
          <w:left w:val="single" w:color="B8862E" w:sz="16" w:space="10"/>
        </w:pBdr>
        <w:spacing w:after="100" w:before="240"/>
        <w:ind w:left="40"/>
      </w:pPr>
      <w:r>
        <w:rPr>
          <w:b/>
          <w:bCs/>
          <w:caps/>
          <w:color w:val="16305C"/>
          <w:spacing w:val="8"/>
          <w:sz w:val="21"/>
          <w:szCs w:val="21"/>
        </w:rPr>
        <w:t xml:space="preserve">Diagnostic Commands</w:t>
      </w:r>
    </w:p>
    <w:p>
      <w:pPr>
        <w:spacing w:after="40" w:before="100"/>
        <w:ind w:left="40"/>
      </w:pPr>
      <w:r>
        <w:rPr>
          <w:b/>
          <w:bCs/>
          <w:i/>
          <w:iCs/>
          <w:color w:val="B8862E"/>
          <w:spacing w:val="6"/>
          <w:sz w:val="17"/>
          <w:szCs w:val="17"/>
        </w:rPr>
        <w:t xml:space="preserve">CHECK CURRENT MOUNT STATE</w:t>
      </w:r>
    </w:p>
    <w:p>
      <w:pPr>
        <w:pBdr>
          <w:left w:val="single" w:color="16305C" w:sz="18" w:space="10"/>
        </w:pBdr>
        <w:shd w:fill="F4F2ED" w:color="auto" w:val="clear"/>
        <w:spacing w:after="10"/>
        <w:ind w:left="200"/>
      </w:pPr>
      <w:r>
        <w:rPr>
          <w:rFonts w:ascii="Consolas" w:cs="Consolas" w:eastAsia="Consolas" w:hAnsi="Consolas"/>
          <w:color w:val="1F1F1F"/>
          <w:sz w:val="19"/>
          <w:szCs w:val="19"/>
        </w:rPr>
        <w:t xml:space="preserve">mount | grep efs</w:t>
      </w:r>
    </w:p>
    <w:p>
      <w:pPr>
        <w:pBdr>
          <w:left w:val="single" w:color="16305C" w:sz="18" w:space="10"/>
        </w:pBdr>
        <w:shd w:fill="F4F2ED" w:color="auto" w:val="clear"/>
        <w:spacing w:after="160"/>
        <w:ind w:left="200"/>
      </w:pPr>
      <w:r>
        <w:rPr>
          <w:rFonts w:ascii="Consolas" w:cs="Consolas" w:eastAsia="Consolas" w:hAnsi="Consolas"/>
          <w:color w:val="1F1F1F"/>
          <w:sz w:val="19"/>
          <w:szCs w:val="19"/>
        </w:rPr>
        <w:t xml:space="preserve">cat /etc/fstab | grep efs</w:t>
      </w:r>
    </w:p>
    <w:p>
      <w:pPr>
        <w:spacing w:after="40" w:before="100"/>
        <w:ind w:left="40"/>
      </w:pPr>
      <w:r>
        <w:rPr>
          <w:b/>
          <w:bCs/>
          <w:i/>
          <w:iCs/>
          <w:color w:val="B8862E"/>
          <w:spacing w:val="6"/>
          <w:sz w:val="17"/>
          <w:szCs w:val="17"/>
        </w:rPr>
        <w:t xml:space="preserve">ATTEMPT A MANUAL WRITE TEST</w:t>
      </w:r>
    </w:p>
    <w:p>
      <w:pPr>
        <w:pBdr>
          <w:left w:val="single" w:color="16305C" w:sz="18" w:space="10"/>
        </w:pBdr>
        <w:shd w:fill="F4F2ED" w:color="auto" w:val="clear"/>
        <w:spacing w:after="160"/>
        <w:ind w:left="200"/>
      </w:pPr>
      <w:r>
        <w:rPr>
          <w:rFonts w:ascii="Consolas" w:cs="Consolas" w:eastAsia="Consolas" w:hAnsi="Consolas"/>
          <w:color w:val="1F1F1F"/>
          <w:sz w:val="19"/>
          <w:szCs w:val="19"/>
        </w:rPr>
        <w:t xml:space="preserve">touch /mnt/efs/test-write.txt</w:t>
      </w:r>
    </w:p>
    <w:p>
      <w:pPr>
        <w:spacing w:after="40" w:before="100"/>
        <w:ind w:left="40"/>
      </w:pPr>
      <w:r>
        <w:rPr>
          <w:b/>
          <w:bCs/>
          <w:i/>
          <w:iCs/>
          <w:color w:val="B8862E"/>
          <w:spacing w:val="6"/>
          <w:sz w:val="17"/>
          <w:szCs w:val="17"/>
        </w:rPr>
        <w:t xml:space="preserve">CHECK FILE SYSTEM POLICY AND ACCESS POINT PERMISSIONS</w:t>
      </w:r>
    </w:p>
    <w:p>
      <w:pPr>
        <w:pBdr>
          <w:left w:val="single" w:color="16305C" w:sz="18" w:space="10"/>
        </w:pBdr>
        <w:shd w:fill="F4F2ED" w:color="auto" w:val="clear"/>
        <w:spacing w:after="10"/>
        <w:ind w:left="200"/>
      </w:pPr>
      <w:r>
        <w:rPr>
          <w:rFonts w:ascii="Consolas" w:cs="Consolas" w:eastAsia="Consolas" w:hAnsi="Consolas"/>
          <w:color w:val="1F1F1F"/>
          <w:sz w:val="19"/>
          <w:szCs w:val="19"/>
        </w:rPr>
        <w:t xml:space="preserve">aws efs describe-file-system-policy --file-system-id fs-xxxxxxxx</w:t>
      </w:r>
    </w:p>
    <w:p>
      <w:pPr>
        <w:pBdr>
          <w:left w:val="single" w:color="16305C" w:sz="18" w:space="10"/>
        </w:pBdr>
        <w:shd w:fill="F4F2ED" w:color="auto" w:val="clear"/>
        <w:spacing w:after="160"/>
        <w:ind w:left="200"/>
      </w:pPr>
      <w:r>
        <w:rPr>
          <w:rFonts w:ascii="Consolas" w:cs="Consolas" w:eastAsia="Consolas" w:hAnsi="Consolas"/>
          <w:color w:val="1F1F1F"/>
          <w:sz w:val="19"/>
          <w:szCs w:val="19"/>
        </w:rPr>
        <w:t xml:space="preserve">aws efs describe-access-points --file-system-id fs-xxxxxxxx</w:t>
      </w:r>
    </w:p>
    <w:p>
      <w:pPr>
        <w:pBdr>
          <w:left w:val="single" w:color="B8862E" w:sz="16" w:space="10"/>
        </w:pBdr>
        <w:spacing w:after="100" w:before="240"/>
        <w:ind w:left="40"/>
      </w:pPr>
      <w:r>
        <w:rPr>
          <w:b/>
          <w:bCs/>
          <w:caps/>
          <w:color w:val="16305C"/>
          <w:spacing w:val="8"/>
          <w:sz w:val="21"/>
          <w:szCs w:val="21"/>
        </w:rPr>
        <w:t xml:space="preserve">AWS Services Checked</w:t>
      </w:r>
    </w:p>
    <w:p>
      <w:pPr>
        <w:pStyle w:val="ListParagraph"/>
        <w:numPr>
          <w:ilvl w:val="0"/>
          <w:numId w:val="2"/>
        </w:numPr>
        <w:spacing w:after="80" w:line="280"/>
      </w:pPr>
      <w:r>
        <w:rPr>
          <w:color w:val="262626"/>
          <w:sz w:val="21"/>
          <w:szCs w:val="21"/>
        </w:rPr>
        <w:t xml:space="preserve">EFS — file system policy, mount target state, and Access Point configuration (if used)</w:t>
      </w:r>
    </w:p>
    <w:p>
      <w:pPr>
        <w:pStyle w:val="ListParagraph"/>
        <w:numPr>
          <w:ilvl w:val="0"/>
          <w:numId w:val="2"/>
        </w:numPr>
        <w:spacing w:after="80" w:line="280"/>
      </w:pPr>
      <w:r>
        <w:rPr>
          <w:color w:val="262626"/>
          <w:sz w:val="21"/>
          <w:szCs w:val="21"/>
        </w:rPr>
        <w:t xml:space="preserve">EC2 — the instance's local /etc/fstab entry and currently active mount flags</w:t>
      </w:r>
    </w:p>
    <w:p>
      <w:pPr>
        <w:pStyle w:val="ListParagraph"/>
        <w:numPr>
          <w:ilvl w:val="0"/>
          <w:numId w:val="2"/>
        </w:numPr>
        <w:spacing w:after="80" w:line="280"/>
      </w:pPr>
      <w:r>
        <w:rPr>
          <w:color w:val="262626"/>
          <w:sz w:val="21"/>
          <w:szCs w:val="21"/>
        </w:rPr>
        <w:t xml:space="preserve">IAM — the instance role's elasticfilesystem:ClientMount / ClientWrite permissions</w:t>
      </w:r>
    </w:p>
    <w:p>
      <w:pPr>
        <w:pStyle w:val="ListParagraph"/>
        <w:numPr>
          <w:ilvl w:val="0"/>
          <w:numId w:val="2"/>
        </w:numPr>
        <w:spacing w:after="80" w:line="280"/>
      </w:pPr>
      <w:r>
        <w:rPr>
          <w:color w:val="262626"/>
          <w:sz w:val="21"/>
          <w:szCs w:val="21"/>
        </w:rPr>
        <w:t xml:space="preserve">Security Groups — inbound/outbound NFS (port 2049) rules between instance and mount target</w:t>
      </w:r>
    </w:p>
    <w:p>
      <w:pPr>
        <w:pBdr>
          <w:left w:val="single" w:color="B8862E" w:sz="16" w:space="10"/>
        </w:pBdr>
        <w:spacing w:after="100" w:before="240"/>
        <w:ind w:left="40"/>
      </w:pPr>
      <w:r>
        <w:rPr>
          <w:b/>
          <w:bCs/>
          <w:caps/>
          <w:color w:val="16305C"/>
          <w:spacing w:val="8"/>
          <w:sz w:val="21"/>
          <w:szCs w:val="21"/>
        </w:rPr>
        <w:t xml:space="preserve">Logs Reviewed</w:t>
      </w:r>
    </w:p>
    <w:p>
      <w:pPr>
        <w:pStyle w:val="ListParagraph"/>
        <w:numPr>
          <w:ilvl w:val="0"/>
          <w:numId w:val="2"/>
        </w:numPr>
        <w:spacing w:after="80" w:line="280"/>
      </w:pPr>
      <w:r>
        <w:rPr>
          <w:color w:val="262626"/>
          <w:sz w:val="21"/>
          <w:szCs w:val="21"/>
        </w:rPr>
        <w:t xml:space="preserve">Instance system logs (/var/log/messages or journalctl) for mount-time errors or warnings</w:t>
      </w:r>
    </w:p>
    <w:p>
      <w:pPr>
        <w:pStyle w:val="ListParagraph"/>
        <w:numPr>
          <w:ilvl w:val="0"/>
          <w:numId w:val="2"/>
        </w:numPr>
        <w:spacing w:after="80" w:line="280"/>
      </w:pPr>
      <w:r>
        <w:rPr>
          <w:color w:val="262626"/>
          <w:sz w:val="21"/>
          <w:szCs w:val="21"/>
        </w:rPr>
        <w:t xml:space="preserve">CloudTrail history for recent changes to the EFS file system policy or Access Point</w:t>
      </w:r>
    </w:p>
    <w:p>
      <w:pPr>
        <w:pStyle w:val="ListParagraph"/>
        <w:numPr>
          <w:ilvl w:val="0"/>
          <w:numId w:val="2"/>
        </w:numPr>
        <w:spacing w:after="80" w:line="280"/>
      </w:pPr>
      <w:r>
        <w:rPr>
          <w:color w:val="262626"/>
          <w:sz w:val="21"/>
          <w:szCs w:val="21"/>
        </w:rPr>
        <w:t xml:space="preserve">dmesg output for NFS client-side mount errors</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5</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Resolution</w:t>
            </w:r>
          </w:p>
        </w:tc>
      </w:tr>
    </w:tbl>
    <w:p>
      <w:pPr>
        <w:spacing w:after="220"/>
      </w:pPr>
    </w:p>
    <w:p>
      <w:pPr>
        <w:pBdr>
          <w:left w:val="single" w:color="B8862E" w:sz="16" w:space="10"/>
        </w:pBdr>
        <w:spacing w:after="100" w:before="240"/>
        <w:ind w:left="40"/>
      </w:pPr>
      <w:r>
        <w:rPr>
          <w:b/>
          <w:bCs/>
          <w:caps/>
          <w:color w:val="16305C"/>
          <w:spacing w:val="8"/>
          <w:sz w:val="21"/>
          <w:szCs w:val="21"/>
        </w:rPr>
        <w:t xml:space="preserve">Corrective Actions Taken</w:t>
      </w:r>
    </w:p>
    <w:p>
      <w:pPr>
        <w:pStyle w:val="ListParagraph"/>
        <w:numPr>
          <w:ilvl w:val="0"/>
          <w:numId w:val="2"/>
        </w:numPr>
        <w:spacing w:after="80" w:line="280"/>
      </w:pPr>
      <w:r>
        <w:rPr>
          <w:color w:val="262626"/>
          <w:sz w:val="21"/>
          <w:szCs w:val="21"/>
        </w:rPr>
        <w:t xml:space="preserve">Removed the ro option from the instance's /etc/fstab entry and replaced it with the standard recommended rw NFS mount options for EFS.</w:t>
      </w:r>
    </w:p>
    <w:p>
      <w:pPr>
        <w:pStyle w:val="ListParagraph"/>
        <w:numPr>
          <w:ilvl w:val="0"/>
          <w:numId w:val="2"/>
        </w:numPr>
        <w:spacing w:after="80" w:line="280"/>
      </w:pPr>
      <w:r>
        <w:rPr>
          <w:color w:val="262626"/>
          <w:sz w:val="21"/>
          <w:szCs w:val="21"/>
        </w:rPr>
        <w:t xml:space="preserve">Unmounted and remounted the file system on the affected instance to apply the corrected options immediately, without waiting for a reboot.</w:t>
      </w:r>
    </w:p>
    <w:p>
      <w:pPr>
        <w:pStyle w:val="ListParagraph"/>
        <w:numPr>
          <w:ilvl w:val="0"/>
          <w:numId w:val="2"/>
        </w:numPr>
        <w:spacing w:after="80" w:line="280"/>
      </w:pPr>
      <w:r>
        <w:rPr>
          <w:color w:val="262626"/>
          <w:sz w:val="21"/>
          <w:szCs w:val="21"/>
        </w:rPr>
        <w:t xml:space="preserve">Confirmed the EFS file system policy, and the Access Point root directory permissions where applicable, allowed write access for the instance's IAM role.</w:t>
      </w:r>
    </w:p>
    <w:p>
      <w:pPr>
        <w:pStyle w:val="ListParagraph"/>
        <w:numPr>
          <w:ilvl w:val="0"/>
          <w:numId w:val="2"/>
        </w:numPr>
        <w:spacing w:after="80" w:line="280"/>
      </w:pPr>
      <w:r>
        <w:rPr>
          <w:color w:val="262626"/>
          <w:sz w:val="21"/>
          <w:szCs w:val="21"/>
        </w:rPr>
        <w:t xml:space="preserve">Verified security group rules permitted NFS (port 2049) traffic in both directions between the instance and the mount target.</w:t>
      </w:r>
    </w:p>
    <w:p>
      <w:pPr>
        <w:pBdr>
          <w:left w:val="single" w:color="B8862E" w:sz="16" w:space="10"/>
        </w:pBdr>
        <w:spacing w:after="100" w:before="240"/>
        <w:ind w:left="40"/>
      </w:pPr>
      <w:r>
        <w:rPr>
          <w:b/>
          <w:bCs/>
          <w:caps/>
          <w:color w:val="16305C"/>
          <w:spacing w:val="8"/>
          <w:sz w:val="21"/>
          <w:szCs w:val="21"/>
        </w:rPr>
        <w:t xml:space="preserve">Validation Performed</w:t>
      </w:r>
    </w:p>
    <w:p>
      <w:pPr>
        <w:spacing w:after="40" w:before="100"/>
        <w:ind w:left="40"/>
      </w:pPr>
      <w:r>
        <w:rPr>
          <w:b/>
          <w:bCs/>
          <w:i/>
          <w:iCs/>
          <w:color w:val="B8862E"/>
          <w:spacing w:val="6"/>
          <w:sz w:val="17"/>
          <w:szCs w:val="17"/>
        </w:rPr>
        <w:t xml:space="preserve">REMOUNT WITH CORRECTED OPTIONS</w:t>
      </w:r>
    </w:p>
    <w:p>
      <w:pPr>
        <w:pBdr>
          <w:left w:val="single" w:color="16305C" w:sz="18" w:space="10"/>
        </w:pBdr>
        <w:shd w:fill="F4F2ED" w:color="auto" w:val="clear"/>
        <w:spacing w:after="10"/>
        <w:ind w:left="200"/>
      </w:pPr>
      <w:r>
        <w:rPr>
          <w:rFonts w:ascii="Consolas" w:cs="Consolas" w:eastAsia="Consolas" w:hAnsi="Consolas"/>
          <w:color w:val="1F1F1F"/>
          <w:sz w:val="19"/>
          <w:szCs w:val="19"/>
        </w:rPr>
        <w:t xml:space="preserve">sudo umount /mnt/efs</w:t>
      </w:r>
    </w:p>
    <w:p>
      <w:pPr>
        <w:pBdr>
          <w:left w:val="single" w:color="16305C" w:sz="18" w:space="10"/>
        </w:pBdr>
        <w:shd w:fill="F4F2ED" w:color="auto" w:val="clear"/>
        <w:spacing w:after="10"/>
        <w:ind w:left="200"/>
      </w:pPr>
      <w:r>
        <w:rPr>
          <w:rFonts w:ascii="Consolas" w:cs="Consolas" w:eastAsia="Consolas" w:hAnsi="Consolas"/>
          <w:color w:val="1F1F1F"/>
          <w:sz w:val="19"/>
          <w:szCs w:val="19"/>
        </w:rPr>
        <w:t xml:space="preserve">sudo mount -a</w:t>
      </w:r>
    </w:p>
    <w:p>
      <w:pPr>
        <w:pBdr>
          <w:left w:val="single" w:color="16305C" w:sz="18" w:space="10"/>
        </w:pBdr>
        <w:shd w:fill="F4F2ED" w:color="auto" w:val="clear"/>
        <w:spacing w:after="160"/>
        <w:ind w:left="200"/>
      </w:pPr>
      <w:r>
        <w:rPr>
          <w:rFonts w:ascii="Consolas" w:cs="Consolas" w:eastAsia="Consolas" w:hAnsi="Consolas"/>
          <w:color w:val="1F1F1F"/>
          <w:sz w:val="19"/>
          <w:szCs w:val="19"/>
        </w:rPr>
        <w:t xml:space="preserve">mount | grep efs</w:t>
      </w:r>
    </w:p>
    <w:p>
      <w:pPr>
        <w:spacing w:after="40" w:before="100"/>
        <w:ind w:left="40"/>
      </w:pPr>
      <w:r>
        <w:rPr>
          <w:b/>
          <w:bCs/>
          <w:i/>
          <w:iCs/>
          <w:color w:val="B8862E"/>
          <w:spacing w:val="6"/>
          <w:sz w:val="17"/>
          <w:szCs w:val="17"/>
        </w:rPr>
        <w:t xml:space="preserve">CONFIRM WRITE ACCESS</w:t>
      </w:r>
    </w:p>
    <w:p>
      <w:pPr>
        <w:pBdr>
          <w:left w:val="single" w:color="16305C" w:sz="18" w:space="10"/>
        </w:pBdr>
        <w:shd w:fill="F4F2ED" w:color="auto" w:val="clear"/>
        <w:spacing w:after="160"/>
        <w:ind w:left="200"/>
      </w:pPr>
      <w:r>
        <w:rPr>
          <w:rFonts w:ascii="Consolas" w:cs="Consolas" w:eastAsia="Consolas" w:hAnsi="Consolas"/>
          <w:color w:val="1F1F1F"/>
          <w:sz w:val="19"/>
          <w:szCs w:val="19"/>
        </w:rPr>
        <w:t xml:space="preserve">touch /mnt/efs/validate-write.txt &amp;&amp; echo "write ok" &amp;&amp; rm /mnt/efs/validate-write.txt</w:t>
      </w:r>
    </w:p>
    <w:p>
      <w:pPr>
        <w:pStyle w:val="ListParagraph"/>
        <w:numPr>
          <w:ilvl w:val="0"/>
          <w:numId w:val="2"/>
        </w:numPr>
        <w:spacing w:after="80" w:line="280"/>
      </w:pPr>
      <w:r>
        <w:rPr>
          <w:color w:val="262626"/>
          <w:sz w:val="21"/>
          <w:szCs w:val="21"/>
        </w:rPr>
        <w:t xml:space="preserve">Repeated the write test successfully after remounting, confirming the read-only condition was resolved.</w:t>
      </w:r>
    </w:p>
    <w:p>
      <w:pPr>
        <w:pStyle w:val="ListParagraph"/>
        <w:numPr>
          <w:ilvl w:val="0"/>
          <w:numId w:val="2"/>
        </w:numPr>
        <w:spacing w:after="80" w:line="280"/>
      </w:pPr>
      <w:r>
        <w:rPr>
          <w:color w:val="262626"/>
          <w:sz w:val="21"/>
          <w:szCs w:val="21"/>
        </w:rPr>
        <w:t xml:space="preserve">Checked application logs to confirm the previously failing write operations now complete successfully.</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6</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Rollback Plan</w:t>
            </w:r>
          </w:p>
        </w:tc>
      </w:tr>
    </w:tbl>
    <w:p>
      <w:pPr>
        <w:spacing w:after="220"/>
      </w:pPr>
    </w:p>
    <w:p>
      <w:pPr>
        <w:pBdr>
          <w:left w:val="single" w:color="B8862E" w:sz="16" w:space="10"/>
        </w:pBdr>
        <w:spacing w:after="100" w:before="240"/>
        <w:ind w:left="40"/>
      </w:pPr>
      <w:r>
        <w:rPr>
          <w:b/>
          <w:bCs/>
          <w:caps/>
          <w:color w:val="16305C"/>
          <w:spacing w:val="8"/>
          <w:sz w:val="21"/>
          <w:szCs w:val="21"/>
        </w:rPr>
        <w:t xml:space="preserve">Recovery Actions</w:t>
      </w:r>
    </w:p>
    <w:p>
      <w:pPr>
        <w:pStyle w:val="ListParagraph"/>
        <w:numPr>
          <w:ilvl w:val="0"/>
          <w:numId w:val="2"/>
        </w:numPr>
        <w:spacing w:after="80" w:line="280"/>
      </w:pPr>
      <w:r>
        <w:rPr>
          <w:color w:val="262626"/>
          <w:sz w:val="21"/>
          <w:szCs w:val="21"/>
        </w:rPr>
        <w:t xml:space="preserve">If the corrected mount needs to be paused, remount with -o remount,ro temporarily rather than reverting fstab, so the change can be undone without a reboot.</w:t>
      </w:r>
    </w:p>
    <w:p>
      <w:pPr>
        <w:pStyle w:val="ListParagraph"/>
        <w:numPr>
          <w:ilvl w:val="0"/>
          <w:numId w:val="2"/>
        </w:numPr>
        <w:spacing w:after="80" w:line="280"/>
      </w:pPr>
      <w:r>
        <w:rPr>
          <w:color w:val="262626"/>
          <w:sz w:val="21"/>
          <w:szCs w:val="21"/>
        </w:rPr>
        <w:t xml:space="preserve">Retain a copy of the original /etc/fstab entry taken before editing, so the exact prior configuration can be restored if needed.</w:t>
      </w:r>
    </w:p>
    <w:p>
      <w:pPr>
        <w:pStyle w:val="ListParagraph"/>
        <w:numPr>
          <w:ilvl w:val="0"/>
          <w:numId w:val="2"/>
        </w:numPr>
        <w:spacing w:after="80" w:line="280"/>
      </w:pPr>
      <w:r>
        <w:rPr>
          <w:color w:val="262626"/>
          <w:sz w:val="21"/>
          <w:szCs w:val="21"/>
        </w:rPr>
        <w:t xml:space="preserve">If the root cause turns out to be policy-related rather than mount-option-related, revert the EFS file system policy or Access Point change using the version recorded before the fix.</w:t>
      </w:r>
    </w:p>
    <w:p>
      <w:pPr>
        <w:pBdr>
          <w:left w:val="single" w:color="B8862E" w:sz="16" w:space="10"/>
        </w:pBdr>
        <w:spacing w:after="100" w:before="240"/>
        <w:ind w:left="40"/>
      </w:pPr>
      <w:r>
        <w:rPr>
          <w:b/>
          <w:bCs/>
          <w:caps/>
          <w:color w:val="16305C"/>
          <w:spacing w:val="8"/>
          <w:sz w:val="21"/>
          <w:szCs w:val="21"/>
        </w:rPr>
        <w:t xml:space="preserve">Backup Verification</w:t>
      </w:r>
    </w:p>
    <w:p>
      <w:pPr>
        <w:pStyle w:val="ListParagraph"/>
        <w:numPr>
          <w:ilvl w:val="0"/>
          <w:numId w:val="2"/>
        </w:numPr>
        <w:spacing w:after="80" w:line="280"/>
      </w:pPr>
      <w:r>
        <w:rPr>
          <w:color w:val="262626"/>
          <w:sz w:val="21"/>
          <w:szCs w:val="21"/>
        </w:rPr>
        <w:t xml:space="preserve">Confirm no data was lost or overwritten during the remount, since remounting does not affect data already written to the file system.</w:t>
      </w:r>
    </w:p>
    <w:p>
      <w:pPr>
        <w:pStyle w:val="ListParagraph"/>
        <w:numPr>
          <w:ilvl w:val="0"/>
          <w:numId w:val="2"/>
        </w:numPr>
        <w:spacing w:after="80" w:line="280"/>
      </w:pPr>
      <w:r>
        <w:rPr>
          <w:color w:val="262626"/>
          <w:sz w:val="21"/>
          <w:szCs w:val="21"/>
        </w:rPr>
        <w:t xml:space="preserve">Verify existing files and directory structure on the EFS file system remain intact and accessible from all mounted instances.</w:t>
      </w:r>
    </w:p>
    <w:p>
      <w:pPr>
        <w:pStyle w:val="ListParagraph"/>
        <w:numPr>
          <w:ilvl w:val="0"/>
          <w:numId w:val="2"/>
        </w:numPr>
        <w:spacing w:after="80" w:line="280"/>
      </w:pPr>
      <w:r>
        <w:rPr>
          <w:color w:val="262626"/>
          <w:sz w:val="21"/>
          <w:szCs w:val="21"/>
        </w:rPr>
        <w:t xml:space="preserve">Confirm EFS's own automatic backups (if AWS Backup is enabled for the file system) completed successfully around the time of the change.</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7</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Preventive Measures</w:t>
            </w:r>
          </w:p>
        </w:tc>
      </w:tr>
    </w:tbl>
    <w:p>
      <w:pPr>
        <w:spacing w:after="220"/>
      </w:pPr>
    </w:p>
    <w:p>
      <w:pPr>
        <w:pBdr>
          <w:left w:val="single" w:color="B8862E" w:sz="16" w:space="10"/>
        </w:pBdr>
        <w:spacing w:after="100" w:before="240"/>
        <w:ind w:left="40"/>
      </w:pPr>
      <w:r>
        <w:rPr>
          <w:b/>
          <w:bCs/>
          <w:caps/>
          <w:color w:val="16305C"/>
          <w:spacing w:val="8"/>
          <w:sz w:val="21"/>
          <w:szCs w:val="21"/>
        </w:rPr>
        <w:t xml:space="preserve">Monitoring Configuration</w:t>
      </w:r>
    </w:p>
    <w:p>
      <w:pPr>
        <w:pStyle w:val="ListParagraph"/>
        <w:numPr>
          <w:ilvl w:val="0"/>
          <w:numId w:val="2"/>
        </w:numPr>
        <w:spacing w:after="80" w:line="280"/>
      </w:pPr>
      <w:r>
        <w:rPr>
          <w:color w:val="262626"/>
          <w:sz w:val="21"/>
          <w:szCs w:val="21"/>
        </w:rPr>
        <w:t xml:space="preserve">Add a CloudWatch dashboard tracking EFS ClientConnections and permission-denied activity to catch access issues early.</w:t>
      </w:r>
    </w:p>
    <w:p>
      <w:pPr>
        <w:pStyle w:val="ListParagraph"/>
        <w:numPr>
          <w:ilvl w:val="0"/>
          <w:numId w:val="2"/>
        </w:numPr>
        <w:spacing w:after="80" w:line="280"/>
      </w:pPr>
      <w:r>
        <w:rPr>
          <w:color w:val="262626"/>
          <w:sz w:val="21"/>
          <w:szCs w:val="21"/>
        </w:rPr>
        <w:t xml:space="preserve">Periodically audit /etc/fstab across all instances mounting shared EFS file systems to catch configuration drift.</w:t>
      </w:r>
    </w:p>
    <w:p>
      <w:pPr>
        <w:pBdr>
          <w:left w:val="single" w:color="B8862E" w:sz="16" w:space="10"/>
        </w:pBdr>
        <w:spacing w:after="100" w:before="240"/>
        <w:ind w:left="40"/>
      </w:pPr>
      <w:r>
        <w:rPr>
          <w:b/>
          <w:bCs/>
          <w:caps/>
          <w:color w:val="16305C"/>
          <w:spacing w:val="8"/>
          <w:sz w:val="21"/>
          <w:szCs w:val="21"/>
        </w:rPr>
        <w:t xml:space="preserve">Alerting Configuration</w:t>
      </w:r>
    </w:p>
    <w:p>
      <w:pPr>
        <w:pStyle w:val="ListParagraph"/>
        <w:numPr>
          <w:ilvl w:val="0"/>
          <w:numId w:val="2"/>
        </w:numPr>
        <w:spacing w:after="80" w:line="280"/>
      </w:pPr>
      <w:r>
        <w:rPr>
          <w:color w:val="262626"/>
          <w:sz w:val="21"/>
          <w:szCs w:val="21"/>
        </w:rPr>
        <w:t xml:space="preserve">Create an alert for repeated “Read-only file system” errors surfaced in application or system logs across instances.</w:t>
      </w:r>
    </w:p>
    <w:p>
      <w:pPr>
        <w:pStyle w:val="ListParagraph"/>
        <w:numPr>
          <w:ilvl w:val="0"/>
          <w:numId w:val="2"/>
        </w:numPr>
        <w:spacing w:after="80" w:line="280"/>
      </w:pPr>
      <w:r>
        <w:rPr>
          <w:color w:val="262626"/>
          <w:sz w:val="21"/>
          <w:szCs w:val="21"/>
        </w:rPr>
        <w:t xml:space="preserve">Alert on any change to the EFS file system policy or Access Point configuration via a CloudTrail-based EventBridge rule.</w:t>
      </w:r>
    </w:p>
    <w:p>
      <w:pPr>
        <w:pBdr>
          <w:left w:val="single" w:color="B8862E" w:sz="16" w:space="10"/>
        </w:pBdr>
        <w:spacing w:after="100" w:before="240"/>
        <w:ind w:left="40"/>
      </w:pPr>
      <w:r>
        <w:rPr>
          <w:b/>
          <w:bCs/>
          <w:caps/>
          <w:color w:val="16305C"/>
          <w:spacing w:val="8"/>
          <w:sz w:val="21"/>
          <w:szCs w:val="21"/>
        </w:rPr>
        <w:t xml:space="preserve">Security Improvements</w:t>
      </w:r>
    </w:p>
    <w:p>
      <w:pPr>
        <w:pStyle w:val="ListParagraph"/>
        <w:numPr>
          <w:ilvl w:val="0"/>
          <w:numId w:val="2"/>
        </w:numPr>
        <w:spacing w:after="80" w:line="280"/>
      </w:pPr>
      <w:r>
        <w:rPr>
          <w:color w:val="262626"/>
          <w:sz w:val="21"/>
          <w:szCs w:val="21"/>
        </w:rPr>
        <w:t xml:space="preserve">Standardize EFS mount configuration using a shared IaC template (Terraform/CloudFormation) or user-data script, instead of manual /etc/fstab edits, so all instances stay consistent.</w:t>
      </w:r>
    </w:p>
    <w:p>
      <w:pPr>
        <w:pStyle w:val="ListParagraph"/>
        <w:numPr>
          <w:ilvl w:val="0"/>
          <w:numId w:val="2"/>
        </w:numPr>
        <w:spacing w:after="80" w:line="280"/>
      </w:pPr>
      <w:r>
        <w:rPr>
          <w:color w:val="262626"/>
          <w:sz w:val="21"/>
          <w:szCs w:val="21"/>
        </w:rPr>
        <w:t xml:space="preserve">Document intended read-only vs. read-write use cases per Access Point, and restrict who can modify Access Point root directory permissions.</w:t>
      </w:r>
    </w:p>
    <w:p>
      <w:pPr>
        <w:pStyle w:val="ListParagraph"/>
        <w:numPr>
          <w:ilvl w:val="0"/>
          <w:numId w:val="2"/>
        </w:numPr>
        <w:spacing w:after="80" w:line="280"/>
      </w:pPr>
      <w:r>
        <w:rPr>
          <w:color w:val="262626"/>
          <w:sz w:val="21"/>
          <w:szCs w:val="21"/>
        </w:rPr>
        <w:t xml:space="preserve">Use EFS Access Points with explicit POSIX permissions per application, rather than relying solely on instance-level mount flags, to keep the intended access mode explicit and auditable.</w:t>
      </w:r>
    </w:p>
    <w:sectPr>
      <w:headerReference w:type="default" r:id="rId7"/>
      <w:footerReference w:type="default" r:id="rId8"/>
      <w:pgSz w:w="12240" w:h="15840" w:orient="portrait"/>
      <w:pgMar w:top="115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2" w:sz="6" w:space="6"/>
      </w:pBdr>
      <w:tabs>
        <w:tab w:val="right" w:pos="9026"/>
      </w:tabs>
    </w:pPr>
    <w:r>
      <w:rPr>
        <w:color w:val="6E6E6E"/>
        <w:sz w:val="16"/>
        <w:szCs w:val="16"/>
      </w:rPr>
      <w:t xml:space="preserve">SOP-AWS-EFS-005  ·  Amazon EFS Read-Only Mount</w:t>
    </w:r>
    <w:r>
      <w:rPr>
        <w:color w:val="6E6E6E"/>
        <w:sz w:val="16"/>
        <w:szCs w:val="16"/>
      </w:rPr>
      <w:t xml:space="preserve">Page </w:t>
    </w:r>
    <w:r>
      <w:rPr>
        <w:color w:val="6E6E6E"/>
        <w:sz w:val="16"/>
        <w:szCs w:val="16"/>
      </w:rPr>
      <w:fldChar w:fldCharType="begin"/>
      <w:instrText xml:space="preserve">PAGE</w:instrText>
      <w:fldChar w:fldCharType="separate"/>
      <w:fldChar w:fldCharType="end"/>
    </w:r>
    <w:r>
      <w:rPr>
        <w:color w:val="6E6E6E"/>
        <w:sz w:val="16"/>
        <w:szCs w:val="16"/>
      </w:rPr>
      <w:t xml:space="preserve"> of </w:t>
    </w:r>
    <w:r>
      <w:rPr>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2" w:sz="6" w:space="6"/>
      </w:pBdr>
      <w:tabs>
        <w:tab w:val="right" w:pos="9026"/>
      </w:tabs>
    </w:pPr>
    <w:r>
      <w:rPr>
        <w:b/>
        <w:bCs/>
        <w:color w:val="16305C"/>
        <w:spacing w:val="10"/>
        <w:sz w:val="16"/>
        <w:szCs w:val="16"/>
      </w:rPr>
      <w:t xml:space="preserve">ABC TECHNOLOGIES</w:t>
    </w:r>
    <w:r>
      <w:rPr>
        <w:i/>
        <w:iCs/>
        <w:color w:val="6E6E6E"/>
        <w:sz w:val="16"/>
        <w:szCs w:val="16"/>
      </w:rPr>
      <w:t xml:space="preserve">	Standard Operating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b/>
        <w:bCs/>
        <w:color w:val="B886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2026-07-17T04:55:31.772Z</dcterms:created>
  <dcterms:modified xsi:type="dcterms:W3CDTF">2026-07-17T04:55:31.792Z</dcterms:modified>
</cp:coreProperties>
</file>

<file path=docProps/custom.xml><?xml version="1.0" encoding="utf-8"?>
<Properties xmlns="http://schemas.openxmlformats.org/officeDocument/2006/custom-properties" xmlns:vt="http://schemas.openxmlformats.org/officeDocument/2006/docPropsVTypes"/>
</file>