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0"/>
              <w:left w:type="dxa" w:w="0"/>
              <w:bottom w:type="dxa" w:w="0"/>
              <w:right w:type="dxa" w:w="0"/>
            </w:tcMar>
          </w:tcPr>
          <w:p>
            <w:pPr>
              <w:spacing w:after="20" w:before="20"/>
            </w:pPr>
          </w:p>
        </w:tc>
      </w:tr>
    </w:tbl>
    <w:p>
      <w:pPr>
        <w:spacing w:after="60" w:before="260"/>
      </w:pPr>
      <w:r>
        <w:rPr>
          <w:b/>
          <w:bCs/>
          <w:caps/>
          <w:color w:val="00897B"/>
          <w:spacing w:val="26"/>
          <w:sz w:val="18"/>
          <w:szCs w:val="18"/>
        </w:rPr>
        <w:t xml:space="preserve">STANDARD OPERATING PROCEDURE</w:t>
      </w:r>
    </w:p>
    <w:p>
      <w:pPr>
        <w:spacing w:after="100"/>
      </w:pPr>
      <w:r>
        <w:rPr>
          <w:b/>
          <w:bCs/>
          <w:color w:val="263238"/>
          <w:sz w:val="38"/>
          <w:szCs w:val="38"/>
        </w:rPr>
        <w:t xml:space="preserve">Resolving EC2 Instance Connect Permission Denied Failure</w:t>
      </w:r>
    </w:p>
    <w:tbl>
      <w:tblPr>
        <w:tblW w:type="dxa" w:w="1400"/>
        <w:tblBorders>
          <w:top w:val="none" w:color="FFFFFF" w:sz="0"/>
          <w:left w:val="none" w:color="FFFFFF" w:sz="0"/>
          <w:bottom w:val="none" w:color="FFFFFF" w:sz="0"/>
          <w:right w:val="none" w:color="FFFFFF" w:sz="0"/>
          <w:insideH w:val="none" w:color="FFFFFF" w:sz="0"/>
          <w:insideV w:val="none" w:color="FFFFFF" w:sz="0"/>
        </w:tblBorders>
      </w:tblPr>
      <w:tblGrid>
        <w:gridCol w:w="1400"/>
      </w:tblGrid>
      <w:tr>
        <w:tc>
          <w:tcPr>
            <w:tcW w:type="dxa" w:w="1400"/>
            <w:shd w:fill="00897B" w:color="auto" w:val="clear"/>
          </w:tcPr>
          <w:p>
            <w:pPr>
              <w:spacing w:after="10" w:before="10"/>
            </w:pPr>
          </w:p>
        </w:tc>
      </w:tr>
    </w:tbl>
    <w:p>
      <w:pPr>
        <w:spacing w:after="140" w:before="140"/>
      </w:pPr>
      <w:r>
        <w:rPr>
          <w:i/>
          <w:iCs/>
          <w:color w:val="78909C"/>
          <w:sz w:val="21"/>
          <w:szCs w:val="21"/>
        </w:rPr>
        <w:t xml:space="preserve">Amazon EC2 Instance Connect — Endpoints, Security Groups &amp; IAM Permissions</w:t>
      </w:r>
    </w:p>
    <w:p>
      <w:pPr>
        <w:spacing w:after="320"/>
      </w:pPr>
      <w:r>
        <w:rPr>
          <w:color w:val="78909C"/>
          <w:sz w:val="16"/>
          <w:szCs w:val="16"/>
        </w:rPr>
        <w:t xml:space="preserve">Doc Ref: SOP-AWS-EC2-009      </w:t>
      </w:r>
      <w:r>
        <w:rPr>
          <w:color w:val="78909C"/>
          <w:sz w:val="16"/>
          <w:szCs w:val="16"/>
        </w:rPr>
        <w:t xml:space="preserve">|      Version 1.0      |      </w:t>
      </w:r>
      <w:r>
        <w:rPr>
          <w:color w:val="78909C"/>
          <w:sz w:val="16"/>
          <w:szCs w:val="16"/>
        </w:rPr>
        <w:t xml:space="preserve">18-Jul-2026</w:t>
      </w: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01  —  </w:t>
            </w:r>
            <w:r>
              <w:rPr>
                <w:b/>
                <w:bCs/>
                <w:caps/>
                <w:color w:val="FFFFFF"/>
                <w:spacing w:val="10"/>
                <w:sz w:val="24"/>
                <w:szCs w:val="24"/>
              </w:rPr>
              <w:t xml:space="preserve">Incident Information</w:t>
            </w:r>
          </w:p>
        </w:tc>
      </w:tr>
    </w:tbl>
    <w:p>
      <w:pPr>
        <w:spacing w:after="220"/>
      </w:pPr>
    </w:p>
    <w:tbl>
      <w:tblPr>
        <w:tblW w:type="dxa" w:w="10040"/>
        <w:tblBorders>
          <w:top w:val="single" w:color="00897B" w:sz="14"/>
          <w:left w:val="none" w:color="FFFFFF" w:sz="0"/>
          <w:bottom w:val="single" w:color="00897B" w:sz="8"/>
          <w:right w:val="none" w:color="FFFFFF" w:sz="0"/>
          <w:insideH w:val="single" w:color="FFFFFF" w:sz="2"/>
          <w:insideV w:val="none" w:color="FFFFFF" w:sz="0"/>
        </w:tblBorders>
      </w:tblPr>
      <w:tblGrid>
        <w:gridCol w:w="2800"/>
        <w:gridCol w:w="7240"/>
      </w:tblGrid>
      <w:tr>
        <w:tc>
          <w:tcPr>
            <w:tcW w:type="dxa" w:w="2800"/>
            <w:shd w:fill="E0F2F1" w:color="auto" w:val="clear"/>
            <w:tcMar>
              <w:top w:type="dxa" w:w="130"/>
              <w:left w:type="dxa" w:w="200"/>
              <w:bottom w:type="dxa" w:w="130"/>
              <w:right w:type="dxa" w:w="120"/>
            </w:tcMar>
            <w:vAlign w:val="center"/>
          </w:tcPr>
          <w:p>
            <w:r>
              <w:rPr>
                <w:b/>
                <w:bCs/>
                <w:caps/>
                <w:color w:val="263238"/>
                <w:spacing w:val="4"/>
                <w:sz w:val="19"/>
                <w:szCs w:val="19"/>
              </w:rPr>
              <w:t xml:space="preserve">Incident ID</w:t>
            </w:r>
          </w:p>
        </w:tc>
        <w:tc>
          <w:tcPr>
            <w:tcW w:type="dxa" w:w="7240"/>
            <w:shd w:fill="E0F2F1" w:color="auto" w:val="clear"/>
            <w:tcMar>
              <w:top w:type="dxa" w:w="130"/>
              <w:left w:type="dxa" w:w="180"/>
              <w:bottom w:type="dxa" w:w="130"/>
              <w:right w:type="dxa" w:w="120"/>
            </w:tcMar>
            <w:vAlign w:val="center"/>
          </w:tcPr>
          <w:p>
            <w:r>
              <w:rPr>
                <w:color w:val="37474F"/>
                <w:sz w:val="21"/>
                <w:szCs w:val="21"/>
              </w:rPr>
              <w:t xml:space="preserve">INC-2026-0718-009</w:t>
            </w:r>
          </w:p>
        </w:tc>
      </w:tr>
      <w:tr>
        <w:tc>
          <w:tcPr>
            <w:tcW w:type="dxa" w:w="2800"/>
            <w:shd w:fill="FFFFFF" w:color="auto" w:val="clear"/>
            <w:tcMar>
              <w:top w:type="dxa" w:w="130"/>
              <w:left w:type="dxa" w:w="200"/>
              <w:bottom w:type="dxa" w:w="130"/>
              <w:right w:type="dxa" w:w="120"/>
            </w:tcMar>
            <w:vAlign w:val="center"/>
          </w:tcPr>
          <w:p>
            <w:r>
              <w:rPr>
                <w:b/>
                <w:bCs/>
                <w:caps/>
                <w:color w:val="263238"/>
                <w:spacing w:val="4"/>
                <w:sz w:val="19"/>
                <w:szCs w:val="19"/>
              </w:rPr>
              <w:t xml:space="preserve">Date &amp; Time</w:t>
            </w:r>
          </w:p>
        </w:tc>
        <w:tc>
          <w:tcPr>
            <w:tcW w:type="dxa" w:w="7240"/>
            <w:shd w:fill="FFFFFF" w:color="auto" w:val="clear"/>
            <w:tcMar>
              <w:top w:type="dxa" w:w="130"/>
              <w:left w:type="dxa" w:w="180"/>
              <w:bottom w:type="dxa" w:w="130"/>
              <w:right w:type="dxa" w:w="120"/>
            </w:tcMar>
            <w:vAlign w:val="center"/>
          </w:tcPr>
          <w:p>
            <w:r>
              <w:rPr>
                <w:color w:val="37474F"/>
                <w:sz w:val="21"/>
                <w:szCs w:val="21"/>
              </w:rPr>
              <w:t xml:space="preserve">18-Jul-2026, 15:20 IST</w:t>
            </w:r>
          </w:p>
        </w:tc>
      </w:tr>
      <w:tr>
        <w:tc>
          <w:tcPr>
            <w:tcW w:type="dxa" w:w="2800"/>
            <w:shd w:fill="E0F2F1" w:color="auto" w:val="clear"/>
            <w:tcMar>
              <w:top w:type="dxa" w:w="130"/>
              <w:left w:type="dxa" w:w="200"/>
              <w:bottom w:type="dxa" w:w="130"/>
              <w:right w:type="dxa" w:w="120"/>
            </w:tcMar>
            <w:vAlign w:val="center"/>
          </w:tcPr>
          <w:p>
            <w:r>
              <w:rPr>
                <w:b/>
                <w:bCs/>
                <w:caps/>
                <w:color w:val="263238"/>
                <w:spacing w:val="4"/>
                <w:sz w:val="19"/>
                <w:szCs w:val="19"/>
              </w:rPr>
              <w:t xml:space="preserve">Reported By</w:t>
            </w:r>
          </w:p>
        </w:tc>
        <w:tc>
          <w:tcPr>
            <w:tcW w:type="dxa" w:w="7240"/>
            <w:shd w:fill="E0F2F1" w:color="auto" w:val="clear"/>
            <w:tcMar>
              <w:top w:type="dxa" w:w="130"/>
              <w:left w:type="dxa" w:w="180"/>
              <w:bottom w:type="dxa" w:w="130"/>
              <w:right w:type="dxa" w:w="120"/>
            </w:tcMar>
            <w:vAlign w:val="center"/>
          </w:tcPr>
          <w:p>
            <w:r>
              <w:rPr>
                <w:color w:val="37474F"/>
                <w:sz w:val="21"/>
                <w:szCs w:val="21"/>
              </w:rPr>
              <w:t xml:space="preserve">ABC Technologies — Cloud Operations Team</w:t>
            </w:r>
          </w:p>
        </w:tc>
      </w:tr>
      <w:tr>
        <w:tc>
          <w:tcPr>
            <w:tcW w:type="dxa" w:w="2800"/>
            <w:shd w:fill="FFFFFF" w:color="auto" w:val="clear"/>
            <w:tcMar>
              <w:top w:type="dxa" w:w="130"/>
              <w:left w:type="dxa" w:w="200"/>
              <w:bottom w:type="dxa" w:w="130"/>
              <w:right w:type="dxa" w:w="120"/>
            </w:tcMar>
            <w:vAlign w:val="center"/>
          </w:tcPr>
          <w:p>
            <w:r>
              <w:rPr>
                <w:b/>
                <w:bCs/>
                <w:caps/>
                <w:color w:val="263238"/>
                <w:spacing w:val="4"/>
                <w:sz w:val="19"/>
                <w:szCs w:val="19"/>
              </w:rPr>
              <w:t xml:space="preserve">Severity Level</w:t>
            </w:r>
          </w:p>
        </w:tc>
        <w:tc>
          <w:tcPr>
            <w:tcW w:type="dxa" w:w="7240"/>
            <w:shd w:fill="FFFFFF" w:color="auto" w:val="clear"/>
            <w:tcMar>
              <w:top w:type="dxa" w:w="130"/>
              <w:left w:type="dxa" w:w="180"/>
              <w:bottom w:type="dxa" w:w="130"/>
              <w:right w:type="dxa" w:w="120"/>
            </w:tcMar>
            <w:vAlign w:val="center"/>
          </w:tcPr>
          <w:p>
            <w:r>
              <w:rPr>
                <w:color w:val="37474F"/>
                <w:sz w:val="21"/>
                <w:szCs w:val="21"/>
              </w:rPr>
              <w:t xml:space="preserve">Medium — Instance Connect access blocked; alternative access paths unaffected</w:t>
            </w:r>
          </w:p>
        </w:tc>
      </w:tr>
    </w:tbl>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02  —  </w:t>
            </w:r>
            <w:r>
              <w:rPr>
                <w:b/>
                <w:bCs/>
                <w:caps/>
                <w:color w:val="FFFFFF"/>
                <w:spacing w:val="10"/>
                <w:sz w:val="24"/>
                <w:szCs w:val="24"/>
              </w:rPr>
              <w:t xml:space="preserve">Problem Description</w:t>
            </w:r>
          </w:p>
        </w:tc>
      </w:tr>
    </w:tbl>
    <w:p>
      <w:pPr>
        <w:spacing w:after="220"/>
      </w:pPr>
    </w:p>
    <w:p>
      <w:pPr>
        <w:pBdr>
          <w:bottom w:val="single" w:color="00897B" w:sz="8" w:space="4"/>
        </w:pBdr>
        <w:spacing w:after="100" w:before="240"/>
      </w:pPr>
      <w:r>
        <w:rPr>
          <w:b/>
          <w:bCs/>
          <w:caps/>
          <w:color w:val="263238"/>
          <w:spacing w:val="6"/>
          <w:sz w:val="21"/>
          <w:szCs w:val="21"/>
        </w:rPr>
        <w:t xml:space="preserve">Business Impact</w:t>
      </w:r>
    </w:p>
    <w:p>
      <w:pPr>
        <w:spacing w:after="140" w:line="300"/>
      </w:pPr>
      <w:r>
        <w:rPr>
          <w:color w:val="37474F"/>
          <w:sz w:val="21"/>
          <w:szCs w:val="21"/>
        </w:rPr>
        <w:t xml:space="preserve">ABC Technologies uses EC2 Instance Connect to provide secure, browser- and CLI-based SSH access to EC2 instances without managing long-lived SSH key pairs. With Instance Connect failing, engineers lose this streamlined access method and must fall back on slower or less secure alternatives, increasing operational friction and risk during time-critical troubleshooting.</w:t>
      </w:r>
    </w:p>
    <w:p>
      <w:pPr>
        <w:pBdr>
          <w:bottom w:val="single" w:color="00897B" w:sz="8" w:space="4"/>
        </w:pBdr>
        <w:spacing w:after="100" w:before="240"/>
      </w:pPr>
      <w:r>
        <w:rPr>
          <w:b/>
          <w:bCs/>
          <w:caps/>
          <w:color w:val="263238"/>
          <w:spacing w:val="6"/>
          <w:sz w:val="21"/>
          <w:szCs w:val="21"/>
        </w:rPr>
        <w:t xml:space="preserve">Symptoms</w:t>
      </w:r>
    </w:p>
    <w:p>
      <w:pPr>
        <w:pStyle w:val="ListParagraph"/>
        <w:numPr>
          <w:ilvl w:val="0"/>
          <w:numId w:val="2"/>
        </w:numPr>
        <w:spacing w:after="80" w:line="280"/>
      </w:pPr>
      <w:r>
        <w:rPr>
          <w:color w:val="37474F"/>
          <w:sz w:val="21"/>
          <w:szCs w:val="21"/>
        </w:rPr>
        <w:t xml:space="preserve">Attempting to connect via EC2 Instance Connect (console or aws ec2-instance-connect ssh) results in a “Permission denied (publickey)” error.</w:t>
      </w:r>
    </w:p>
    <w:p>
      <w:pPr>
        <w:pStyle w:val="ListParagraph"/>
        <w:numPr>
          <w:ilvl w:val="0"/>
          <w:numId w:val="2"/>
        </w:numPr>
        <w:spacing w:after="80" w:line="280"/>
      </w:pPr>
      <w:r>
        <w:rPr>
          <w:color w:val="37474F"/>
          <w:sz w:val="21"/>
          <w:szCs w:val="21"/>
        </w:rPr>
        <w:t xml:space="preserve">The target instance does not have a public IP address, and the standard Instance Connect flow requires public connectivity unless an EC2 Instance Connect Endpoint is used.</w:t>
      </w:r>
    </w:p>
    <w:p>
      <w:pPr>
        <w:pStyle w:val="ListParagraph"/>
        <w:numPr>
          <w:ilvl w:val="0"/>
          <w:numId w:val="2"/>
        </w:numPr>
        <w:spacing w:after="80" w:line="280"/>
      </w:pPr>
      <w:r>
        <w:rPr>
          <w:color w:val="37474F"/>
          <w:sz w:val="21"/>
          <w:szCs w:val="21"/>
        </w:rPr>
        <w:t xml:space="preserve">The instance's security group does not allow inbound SSH (port 22) traffic from the Instance Connect service or Endpoint.</w:t>
      </w:r>
    </w:p>
    <w:p>
      <w:pPr>
        <w:pStyle w:val="ListParagraph"/>
        <w:numPr>
          <w:ilvl w:val="0"/>
          <w:numId w:val="2"/>
        </w:numPr>
        <w:spacing w:after="80" w:line="280"/>
      </w:pPr>
      <w:r>
        <w:rPr>
          <w:color w:val="37474F"/>
          <w:sz w:val="21"/>
          <w:szCs w:val="21"/>
        </w:rPr>
        <w:t xml:space="preserve">The IAM principal attempting to connect lacks the ec2-instance-connect:SendSSHPublicKey permission.</w:t>
      </w:r>
    </w:p>
    <w:p>
      <w:pPr>
        <w:pBdr>
          <w:bottom w:val="single" w:color="00897B" w:sz="8" w:space="4"/>
        </w:pBdr>
        <w:spacing w:after="100" w:before="240"/>
      </w:pPr>
      <w:r>
        <w:rPr>
          <w:b/>
          <w:bCs/>
          <w:caps/>
          <w:color w:val="263238"/>
          <w:spacing w:val="6"/>
          <w:sz w:val="21"/>
          <w:szCs w:val="21"/>
        </w:rPr>
        <w:t xml:space="preserve">Affected Services</w:t>
      </w:r>
    </w:p>
    <w:p>
      <w:pPr>
        <w:pStyle w:val="ListParagraph"/>
        <w:numPr>
          <w:ilvl w:val="0"/>
          <w:numId w:val="2"/>
        </w:numPr>
        <w:spacing w:after="80" w:line="280"/>
      </w:pPr>
      <w:r>
        <w:rPr>
          <w:color w:val="37474F"/>
          <w:sz w:val="21"/>
          <w:szCs w:val="21"/>
        </w:rPr>
        <w:t xml:space="preserve">Amazon EC2 — the target instance, its public IP/ENI configuration, and Security Group</w:t>
      </w:r>
    </w:p>
    <w:p>
      <w:pPr>
        <w:pStyle w:val="ListParagraph"/>
        <w:numPr>
          <w:ilvl w:val="0"/>
          <w:numId w:val="2"/>
        </w:numPr>
        <w:spacing w:after="80" w:line="280"/>
      </w:pPr>
      <w:r>
        <w:rPr>
          <w:color w:val="37474F"/>
          <w:sz w:val="21"/>
          <w:szCs w:val="21"/>
        </w:rPr>
        <w:t xml:space="preserve">EC2 Instance Connect — the service that pushes a temporary SSH public key to the instance</w:t>
      </w:r>
    </w:p>
    <w:p>
      <w:pPr>
        <w:pStyle w:val="ListParagraph"/>
        <w:numPr>
          <w:ilvl w:val="0"/>
          <w:numId w:val="2"/>
        </w:numPr>
        <w:spacing w:after="80" w:line="280"/>
      </w:pPr>
      <w:r>
        <w:rPr>
          <w:color w:val="37474F"/>
          <w:sz w:val="21"/>
          <w:szCs w:val="21"/>
        </w:rPr>
        <w:t xml:space="preserve">IAM — permissions for the connecting user or role</w:t>
      </w:r>
    </w:p>
    <w:p>
      <w:pPr>
        <w:pStyle w:val="ListParagraph"/>
        <w:numPr>
          <w:ilvl w:val="0"/>
          <w:numId w:val="2"/>
        </w:numPr>
        <w:spacing w:after="80" w:line="280"/>
      </w:pPr>
      <w:r>
        <w:rPr>
          <w:color w:val="37474F"/>
          <w:sz w:val="21"/>
          <w:szCs w:val="21"/>
        </w:rPr>
        <w:t xml:space="preserve">VPC — subnet routing and, where used, the EC2 Instance Connect Endpoint configuration</w:t>
      </w:r>
    </w:p>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03  —  </w:t>
            </w:r>
            <w:r>
              <w:rPr>
                <w:b/>
                <w:bCs/>
                <w:caps/>
                <w:color w:val="FFFFFF"/>
                <w:spacing w:val="10"/>
                <w:sz w:val="24"/>
                <w:szCs w:val="24"/>
              </w:rPr>
              <w:t xml:space="preserve">Root Cause Analysis</w:t>
            </w:r>
          </w:p>
        </w:tc>
      </w:tr>
    </w:tbl>
    <w:p>
      <w:pPr>
        <w:spacing w:after="220"/>
      </w:pPr>
    </w:p>
    <w:p>
      <w:pPr>
        <w:pBdr>
          <w:bottom w:val="single" w:color="00897B" w:sz="8" w:space="4"/>
        </w:pBdr>
        <w:spacing w:after="100" w:before="240"/>
      </w:pPr>
      <w:r>
        <w:rPr>
          <w:b/>
          <w:bCs/>
          <w:caps/>
          <w:color w:val="263238"/>
          <w:spacing w:val="6"/>
          <w:sz w:val="21"/>
          <w:szCs w:val="21"/>
        </w:rPr>
        <w:t xml:space="preserve">Probable Causes</w:t>
      </w:r>
    </w:p>
    <w:p>
      <w:pPr>
        <w:pStyle w:val="ListParagraph"/>
        <w:numPr>
          <w:ilvl w:val="0"/>
          <w:numId w:val="2"/>
        </w:numPr>
        <w:spacing w:after="80" w:line="280"/>
      </w:pPr>
      <w:r>
        <w:rPr>
          <w:color w:val="37474F"/>
          <w:sz w:val="21"/>
          <w:szCs w:val="21"/>
        </w:rPr>
        <w:t xml:space="preserve">The instance has no public IPv4 address, and the connection was attempted via the standard (public) Instance Connect flow rather than through an EC2 Instance Connect Endpoint for private subnets.</w:t>
      </w:r>
    </w:p>
    <w:p>
      <w:pPr>
        <w:pStyle w:val="ListParagraph"/>
        <w:numPr>
          <w:ilvl w:val="0"/>
          <w:numId w:val="2"/>
        </w:numPr>
        <w:spacing w:after="80" w:line="280"/>
      </w:pPr>
      <w:r>
        <w:rPr>
          <w:color w:val="37474F"/>
          <w:sz w:val="21"/>
          <w:szCs w:val="21"/>
        </w:rPr>
        <w:t xml:space="preserve">The security group attached to the instance lacks an inbound rule allowing SSH (port 22) from the correct source — a specific range or the Instance Connect Endpoint's security group.</w:t>
      </w:r>
    </w:p>
    <w:p>
      <w:pPr>
        <w:pStyle w:val="ListParagraph"/>
        <w:numPr>
          <w:ilvl w:val="0"/>
          <w:numId w:val="2"/>
        </w:numPr>
        <w:spacing w:after="80" w:line="280"/>
      </w:pPr>
      <w:r>
        <w:rPr>
          <w:color w:val="37474F"/>
          <w:sz w:val="21"/>
          <w:szCs w:val="21"/>
        </w:rPr>
        <w:t xml:space="preserve">The connecting IAM user or role lacks the ec2-instance-connect:SendSSHPublicKey permission, or the permission is scoped to the wrong resource ARN.</w:t>
      </w:r>
    </w:p>
    <w:p>
      <w:pPr>
        <w:pStyle w:val="ListParagraph"/>
        <w:numPr>
          <w:ilvl w:val="0"/>
          <w:numId w:val="2"/>
        </w:numPr>
        <w:spacing w:after="80" w:line="280"/>
      </w:pPr>
      <w:r>
        <w:rPr>
          <w:color w:val="37474F"/>
          <w:sz w:val="21"/>
          <w:szCs w:val="21"/>
        </w:rPr>
        <w:t xml:space="preserve">The instance's OS-level SSH configuration does not permit the AuthorizedKeysCommand mechanism Instance Connect relies on to inject temporary keys.</w:t>
      </w:r>
    </w:p>
    <w:p>
      <w:pPr>
        <w:pStyle w:val="ListParagraph"/>
        <w:numPr>
          <w:ilvl w:val="0"/>
          <w:numId w:val="2"/>
        </w:numPr>
        <w:spacing w:after="80" w:line="280"/>
      </w:pPr>
      <w:r>
        <w:rPr>
          <w:color w:val="37474F"/>
          <w:sz w:val="21"/>
          <w:szCs w:val="21"/>
        </w:rPr>
        <w:t xml:space="preserve">The EC2 Instance Connect agent is not installed or not running on the instance — common on custom AMIs not based on Amazon Linux or Ubuntu images with the agent pre-installed.</w:t>
      </w:r>
    </w:p>
    <w:p>
      <w:pPr>
        <w:pBdr>
          <w:bottom w:val="single" w:color="00897B" w:sz="8" w:space="4"/>
        </w:pBdr>
        <w:spacing w:after="100" w:before="240"/>
      </w:pPr>
      <w:r>
        <w:rPr>
          <w:b/>
          <w:bCs/>
          <w:caps/>
          <w:color w:val="263238"/>
          <w:spacing w:val="6"/>
          <w:sz w:val="21"/>
          <w:szCs w:val="21"/>
        </w:rPr>
        <w:t xml:space="preserve">Confirmed Root Cause</w:t>
      </w:r>
    </w:p>
    <w:p>
      <w:pPr>
        <w:spacing w:after="140" w:line="300"/>
      </w:pPr>
      <w:r>
        <w:rPr>
          <w:color w:val="37474F"/>
          <w:sz w:val="21"/>
          <w:szCs w:val="21"/>
        </w:rPr>
        <w:t xml:space="preserve">Two issues were confirmed together. First, the target instance resides in a private subnet with no public IP address, and the team was attempting to connect using the standard public Instance Connect flow, which cannot reach a private instance without an EC2 Instance Connect Endpoint. Second, even after identifying that an Endpoint was required, the connecting IAM role was missing the ec2-instance-connect:SendSSHPublicKey permission needed to push the temporary key through the Endpoint — so the permission denied error persisted until both issues were resolved.</w:t>
      </w:r>
    </w:p>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04  —  </w:t>
            </w:r>
            <w:r>
              <w:rPr>
                <w:b/>
                <w:bCs/>
                <w:caps/>
                <w:color w:val="FFFFFF"/>
                <w:spacing w:val="10"/>
                <w:sz w:val="24"/>
                <w:szCs w:val="24"/>
              </w:rPr>
              <w:t xml:space="preserve">Troubleshooting Steps</w:t>
            </w:r>
          </w:p>
        </w:tc>
      </w:tr>
    </w:tbl>
    <w:p>
      <w:pPr>
        <w:spacing w:after="220"/>
      </w:pPr>
    </w:p>
    <w:p>
      <w:pPr>
        <w:pBdr>
          <w:bottom w:val="single" w:color="00897B" w:sz="8" w:space="4"/>
        </w:pBdr>
        <w:spacing w:after="100" w:before="240"/>
      </w:pPr>
      <w:r>
        <w:rPr>
          <w:b/>
          <w:bCs/>
          <w:caps/>
          <w:color w:val="263238"/>
          <w:spacing w:val="6"/>
          <w:sz w:val="21"/>
          <w:szCs w:val="21"/>
        </w:rPr>
        <w:t xml:space="preserve">Diagnostic Commands</w:t>
      </w:r>
    </w:p>
    <w:p>
      <w:pPr>
        <w:spacing w:after="40" w:before="100"/>
      </w:pPr>
      <w:r>
        <w:rPr>
          <w:b/>
          <w:bCs/>
          <w:i/>
          <w:iCs/>
          <w:color w:val="00695C"/>
          <w:spacing w:val="4"/>
          <w:sz w:val="17"/>
          <w:szCs w:val="17"/>
        </w:rPr>
        <w:t xml:space="preserve">$ CHECK PUBLIC IP AND SUBNET PLACEMENT</w:t>
      </w:r>
    </w:p>
    <w:p>
      <w:pPr>
        <w:shd w:fill="1E272C" w:color="auto" w:val="clear"/>
        <w:spacing w:after="10"/>
        <w:ind w:left="160"/>
      </w:pPr>
      <w:r>
        <w:rPr>
          <w:rFonts w:ascii="Consolas" w:cs="Consolas" w:eastAsia="Consolas" w:hAnsi="Consolas"/>
          <w:color w:val="8BE9B0"/>
          <w:sz w:val="19"/>
          <w:szCs w:val="19"/>
        </w:rPr>
        <w:t xml:space="preserve">aws ec2 describe-instances --instance-ids i-xxxxxxxxxxxxxxxxx \</w:t>
      </w:r>
    </w:p>
    <w:p>
      <w:pPr>
        <w:shd w:fill="1E272C" w:color="auto" w:val="clear"/>
        <w:spacing w:after="160"/>
        <w:ind w:left="160"/>
      </w:pPr>
      <w:r>
        <w:rPr>
          <w:rFonts w:ascii="Consolas" w:cs="Consolas" w:eastAsia="Consolas" w:hAnsi="Consolas"/>
          <w:color w:val="8BE9B0"/>
          <w:sz w:val="19"/>
          <w:szCs w:val="19"/>
        </w:rPr>
        <w:t xml:space="preserve">  --query 'Reservations[0].Instances[0].[PublicIpAddress,SubnetId]'</w:t>
      </w:r>
    </w:p>
    <w:p>
      <w:pPr>
        <w:spacing w:after="40" w:before="100"/>
      </w:pPr>
      <w:r>
        <w:rPr>
          <w:b/>
          <w:bCs/>
          <w:i/>
          <w:iCs/>
          <w:color w:val="00695C"/>
          <w:spacing w:val="4"/>
          <w:sz w:val="17"/>
          <w:szCs w:val="17"/>
        </w:rPr>
        <w:t xml:space="preserve">$ CHECK SECURITY GROUP AND ENDPOINT CONFIGURATION</w:t>
      </w:r>
    </w:p>
    <w:p>
      <w:pPr>
        <w:shd w:fill="1E272C" w:color="auto" w:val="clear"/>
        <w:spacing w:after="10"/>
        <w:ind w:left="160"/>
      </w:pPr>
      <w:r>
        <w:rPr>
          <w:rFonts w:ascii="Consolas" w:cs="Consolas" w:eastAsia="Consolas" w:hAnsi="Consolas"/>
          <w:color w:val="8BE9B0"/>
          <w:sz w:val="19"/>
          <w:szCs w:val="19"/>
        </w:rPr>
        <w:t xml:space="preserve">aws ec2 describe-security-groups --group-ids sg-xxxxxxxx \</w:t>
      </w:r>
    </w:p>
    <w:p>
      <w:pPr>
        <w:shd w:fill="1E272C" w:color="auto" w:val="clear"/>
        <w:spacing w:after="10"/>
        <w:ind w:left="160"/>
      </w:pPr>
      <w:r>
        <w:rPr>
          <w:rFonts w:ascii="Consolas" w:cs="Consolas" w:eastAsia="Consolas" w:hAnsi="Consolas"/>
          <w:color w:val="8BE9B0"/>
          <w:sz w:val="19"/>
          <w:szCs w:val="19"/>
        </w:rPr>
        <w:t xml:space="preserve">  --query 'SecurityGroups[0].IpPermissions'</w:t>
      </w:r>
    </w:p>
    <w:p>
      <w:pPr>
        <w:shd w:fill="1E272C" w:color="auto" w:val="clear"/>
        <w:spacing w:after="160"/>
        <w:ind w:left="160"/>
      </w:pPr>
      <w:r>
        <w:rPr>
          <w:rFonts w:ascii="Consolas" w:cs="Consolas" w:eastAsia="Consolas" w:hAnsi="Consolas"/>
          <w:color w:val="8BE9B0"/>
          <w:sz w:val="19"/>
          <w:szCs w:val="19"/>
        </w:rPr>
        <w:t xml:space="preserve">aws ec2 describe-instance-connect-endpoints</w:t>
      </w:r>
    </w:p>
    <w:p>
      <w:pPr>
        <w:spacing w:after="40" w:before="100"/>
      </w:pPr>
      <w:r>
        <w:rPr>
          <w:b/>
          <w:bCs/>
          <w:i/>
          <w:iCs/>
          <w:color w:val="00695C"/>
          <w:spacing w:val="4"/>
          <w:sz w:val="17"/>
          <w:szCs w:val="17"/>
        </w:rPr>
        <w:t xml:space="preserve">$ TEST THE CONNECTION AND SIMULATE IAM PERMISSIONS</w:t>
      </w:r>
    </w:p>
    <w:p>
      <w:pPr>
        <w:shd w:fill="1E272C" w:color="auto" w:val="clear"/>
        <w:spacing w:after="10"/>
        <w:ind w:left="160"/>
      </w:pPr>
      <w:r>
        <w:rPr>
          <w:rFonts w:ascii="Consolas" w:cs="Consolas" w:eastAsia="Consolas" w:hAnsi="Consolas"/>
          <w:color w:val="8BE9B0"/>
          <w:sz w:val="19"/>
          <w:szCs w:val="19"/>
        </w:rPr>
        <w:t xml:space="preserve">aws ec2-instance-connect ssh --instance-id i-xxxxxxxxxxxxxxxxx --debug</w:t>
      </w:r>
    </w:p>
    <w:p>
      <w:pPr>
        <w:shd w:fill="1E272C" w:color="auto" w:val="clear"/>
        <w:spacing w:after="10"/>
        <w:ind w:left="160"/>
      </w:pPr>
      <w:r>
        <w:rPr>
          <w:rFonts w:ascii="Consolas" w:cs="Consolas" w:eastAsia="Consolas" w:hAnsi="Consolas"/>
          <w:color w:val="8BE9B0"/>
          <w:sz w:val="19"/>
          <w:szCs w:val="19"/>
        </w:rPr>
        <w:t xml:space="preserve">aws iam simulate-principal-policy --policy-source-arn &lt;role-arn&gt; \</w:t>
      </w:r>
    </w:p>
    <w:p>
      <w:pPr>
        <w:shd w:fill="1E272C" w:color="auto" w:val="clear"/>
        <w:spacing w:after="10"/>
        <w:ind w:left="160"/>
      </w:pPr>
      <w:r>
        <w:rPr>
          <w:rFonts w:ascii="Consolas" w:cs="Consolas" w:eastAsia="Consolas" w:hAnsi="Consolas"/>
          <w:color w:val="8BE9B0"/>
          <w:sz w:val="19"/>
          <w:szCs w:val="19"/>
        </w:rPr>
        <w:t xml:space="preserve">  --action-names ec2-instance-connect:SendSSHPublicKey \</w:t>
      </w:r>
    </w:p>
    <w:p>
      <w:pPr>
        <w:shd w:fill="1E272C" w:color="auto" w:val="clear"/>
        <w:spacing w:after="160"/>
        <w:ind w:left="160"/>
      </w:pPr>
      <w:r>
        <w:rPr>
          <w:rFonts w:ascii="Consolas" w:cs="Consolas" w:eastAsia="Consolas" w:hAnsi="Consolas"/>
          <w:color w:val="8BE9B0"/>
          <w:sz w:val="19"/>
          <w:szCs w:val="19"/>
        </w:rPr>
        <w:t xml:space="preserve">  --resource-arns arn:aws:ec2:&lt;region&gt;:&lt;account-id&gt;:instance/i-xxxxxxxxxxxxxxxxx</w:t>
      </w:r>
    </w:p>
    <w:p>
      <w:pPr>
        <w:pBdr>
          <w:bottom w:val="single" w:color="00897B" w:sz="8" w:space="4"/>
        </w:pBdr>
        <w:spacing w:after="100" w:before="240"/>
      </w:pPr>
      <w:r>
        <w:rPr>
          <w:b/>
          <w:bCs/>
          <w:caps/>
          <w:color w:val="263238"/>
          <w:spacing w:val="6"/>
          <w:sz w:val="21"/>
          <w:szCs w:val="21"/>
        </w:rPr>
        <w:t xml:space="preserve">AWS Services Checked</w:t>
      </w:r>
    </w:p>
    <w:p>
      <w:pPr>
        <w:pStyle w:val="ListParagraph"/>
        <w:numPr>
          <w:ilvl w:val="0"/>
          <w:numId w:val="2"/>
        </w:numPr>
        <w:spacing w:after="80" w:line="280"/>
      </w:pPr>
      <w:r>
        <w:rPr>
          <w:color w:val="37474F"/>
          <w:sz w:val="21"/>
          <w:szCs w:val="21"/>
        </w:rPr>
        <w:t xml:space="preserve">EC2 — instance public IP assignment, subnet placement, and Security Group rules</w:t>
      </w:r>
    </w:p>
    <w:p>
      <w:pPr>
        <w:pStyle w:val="ListParagraph"/>
        <w:numPr>
          <w:ilvl w:val="0"/>
          <w:numId w:val="2"/>
        </w:numPr>
        <w:spacing w:after="80" w:line="280"/>
      </w:pPr>
      <w:r>
        <w:rPr>
          <w:color w:val="37474F"/>
          <w:sz w:val="21"/>
          <w:szCs w:val="21"/>
        </w:rPr>
        <w:t xml:space="preserve">EC2 Instance Connect — Endpoint availability and configuration for private-subnet access</w:t>
      </w:r>
    </w:p>
    <w:p>
      <w:pPr>
        <w:pStyle w:val="ListParagraph"/>
        <w:numPr>
          <w:ilvl w:val="0"/>
          <w:numId w:val="2"/>
        </w:numPr>
        <w:spacing w:after="80" w:line="280"/>
      </w:pPr>
      <w:r>
        <w:rPr>
          <w:color w:val="37474F"/>
          <w:sz w:val="21"/>
          <w:szCs w:val="21"/>
        </w:rPr>
        <w:t xml:space="preserve">IAM — the connecting principal's permissions for ec2-instance-connect:SendSSHPublicKey</w:t>
      </w:r>
    </w:p>
    <w:p>
      <w:pPr>
        <w:pStyle w:val="ListParagraph"/>
        <w:numPr>
          <w:ilvl w:val="0"/>
          <w:numId w:val="2"/>
        </w:numPr>
        <w:spacing w:after="80" w:line="280"/>
      </w:pPr>
      <w:r>
        <w:rPr>
          <w:color w:val="37474F"/>
          <w:sz w:val="21"/>
          <w:szCs w:val="21"/>
        </w:rPr>
        <w:t xml:space="preserve">VPC — subnet route table and Endpoint security group rules</w:t>
      </w:r>
    </w:p>
    <w:p>
      <w:pPr>
        <w:pBdr>
          <w:bottom w:val="single" w:color="00897B" w:sz="8" w:space="4"/>
        </w:pBdr>
        <w:spacing w:after="100" w:before="240"/>
      </w:pPr>
      <w:r>
        <w:rPr>
          <w:b/>
          <w:bCs/>
          <w:caps/>
          <w:color w:val="263238"/>
          <w:spacing w:val="6"/>
          <w:sz w:val="21"/>
          <w:szCs w:val="21"/>
        </w:rPr>
        <w:t xml:space="preserve">Logs Reviewed</w:t>
      </w:r>
    </w:p>
    <w:p>
      <w:pPr>
        <w:pStyle w:val="ListParagraph"/>
        <w:numPr>
          <w:ilvl w:val="0"/>
          <w:numId w:val="2"/>
        </w:numPr>
        <w:spacing w:after="80" w:line="280"/>
      </w:pPr>
      <w:r>
        <w:rPr>
          <w:color w:val="37474F"/>
          <w:sz w:val="21"/>
          <w:szCs w:val="21"/>
        </w:rPr>
        <w:t xml:space="preserve">CloudTrail history for SendSSHPublicKey API calls and their success/failure status</w:t>
      </w:r>
    </w:p>
    <w:p>
      <w:pPr>
        <w:pStyle w:val="ListParagraph"/>
        <w:numPr>
          <w:ilvl w:val="0"/>
          <w:numId w:val="2"/>
        </w:numPr>
        <w:spacing w:after="80" w:line="280"/>
      </w:pPr>
      <w:r>
        <w:rPr>
          <w:color w:val="37474F"/>
          <w:sz w:val="21"/>
          <w:szCs w:val="21"/>
        </w:rPr>
        <w:t xml:space="preserve">Instance-level SSH logs (/var/log/secure or /var/log/auth.log) for authentication attempts and rejected keys</w:t>
      </w:r>
    </w:p>
    <w:p>
      <w:pPr>
        <w:pStyle w:val="ListParagraph"/>
        <w:numPr>
          <w:ilvl w:val="0"/>
          <w:numId w:val="2"/>
        </w:numPr>
        <w:spacing w:after="80" w:line="280"/>
      </w:pPr>
      <w:r>
        <w:rPr>
          <w:color w:val="37474F"/>
          <w:sz w:val="21"/>
          <w:szCs w:val="21"/>
        </w:rPr>
        <w:t xml:space="preserve">EC2 Instance Connect Endpoint access logs, where VPC Flow Logs are enabled on the endpoint's ENI</w:t>
      </w:r>
    </w:p>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05  —  </w:t>
            </w:r>
            <w:r>
              <w:rPr>
                <w:b/>
                <w:bCs/>
                <w:caps/>
                <w:color w:val="FFFFFF"/>
                <w:spacing w:val="10"/>
                <w:sz w:val="24"/>
                <w:szCs w:val="24"/>
              </w:rPr>
              <w:t xml:space="preserve">Resolution</w:t>
            </w:r>
          </w:p>
        </w:tc>
      </w:tr>
    </w:tbl>
    <w:p>
      <w:pPr>
        <w:spacing w:after="220"/>
      </w:pPr>
    </w:p>
    <w:p>
      <w:pPr>
        <w:pBdr>
          <w:bottom w:val="single" w:color="00897B" w:sz="8" w:space="4"/>
        </w:pBdr>
        <w:spacing w:after="100" w:before="240"/>
      </w:pPr>
      <w:r>
        <w:rPr>
          <w:b/>
          <w:bCs/>
          <w:caps/>
          <w:color w:val="263238"/>
          <w:spacing w:val="6"/>
          <w:sz w:val="21"/>
          <w:szCs w:val="21"/>
        </w:rPr>
        <w:t xml:space="preserve">Corrective Actions Taken</w:t>
      </w:r>
    </w:p>
    <w:p>
      <w:pPr>
        <w:pStyle w:val="ListParagraph"/>
        <w:numPr>
          <w:ilvl w:val="0"/>
          <w:numId w:val="2"/>
        </w:numPr>
        <w:spacing w:after="80" w:line="280"/>
      </w:pPr>
      <w:r>
        <w:rPr>
          <w:color w:val="37474F"/>
          <w:sz w:val="21"/>
          <w:szCs w:val="21"/>
        </w:rPr>
        <w:t xml:space="preserve">Created an EC2 Instance Connect Endpoint in the private subnet's VPC to allow SSH access without requiring a public IP on the instance.</w:t>
      </w:r>
    </w:p>
    <w:p>
      <w:pPr>
        <w:pStyle w:val="ListParagraph"/>
        <w:numPr>
          <w:ilvl w:val="0"/>
          <w:numId w:val="2"/>
        </w:numPr>
        <w:spacing w:after="80" w:line="280"/>
      </w:pPr>
      <w:r>
        <w:rPr>
          <w:color w:val="37474F"/>
          <w:sz w:val="21"/>
          <w:szCs w:val="21"/>
        </w:rPr>
        <w:t xml:space="preserve">Updated the instance's security group to allow inbound SSH (port 22) from the Instance Connect Endpoint's security group.</w:t>
      </w:r>
    </w:p>
    <w:p>
      <w:pPr>
        <w:pStyle w:val="ListParagraph"/>
        <w:numPr>
          <w:ilvl w:val="0"/>
          <w:numId w:val="2"/>
        </w:numPr>
        <w:spacing w:after="80" w:line="280"/>
      </w:pPr>
      <w:r>
        <w:rPr>
          <w:color w:val="37474F"/>
          <w:sz w:val="21"/>
          <w:szCs w:val="21"/>
        </w:rPr>
        <w:t xml:space="preserve">Attached an IAM policy granting the connecting role ec2-instance-connect:SendSSHPublicKey, scoped to the specific instance ARN, along with ec2:DescribeInstances for endpoint discovery.</w:t>
      </w:r>
    </w:p>
    <w:p>
      <w:pPr>
        <w:pStyle w:val="ListParagraph"/>
        <w:numPr>
          <w:ilvl w:val="0"/>
          <w:numId w:val="2"/>
        </w:numPr>
        <w:spacing w:after="80" w:line="280"/>
      </w:pPr>
      <w:r>
        <w:rPr>
          <w:color w:val="37474F"/>
          <w:sz w:val="21"/>
          <w:szCs w:val="21"/>
        </w:rPr>
        <w:t xml:space="preserve">Confirmed the EC2 Instance Connect agent was installed and running on the instance, installing it manually where it was missing.</w:t>
      </w:r>
    </w:p>
    <w:p>
      <w:pPr>
        <w:pBdr>
          <w:bottom w:val="single" w:color="00897B" w:sz="8" w:space="4"/>
        </w:pBdr>
        <w:spacing w:after="100" w:before="240"/>
      </w:pPr>
      <w:r>
        <w:rPr>
          <w:b/>
          <w:bCs/>
          <w:caps/>
          <w:color w:val="263238"/>
          <w:spacing w:val="6"/>
          <w:sz w:val="21"/>
          <w:szCs w:val="21"/>
        </w:rPr>
        <w:t xml:space="preserve">Validation Performed</w:t>
      </w:r>
    </w:p>
    <w:p>
      <w:pPr>
        <w:spacing w:after="40" w:before="100"/>
      </w:pPr>
      <w:r>
        <w:rPr>
          <w:b/>
          <w:bCs/>
          <w:i/>
          <w:iCs/>
          <w:color w:val="00695C"/>
          <w:spacing w:val="4"/>
          <w:sz w:val="17"/>
          <w:szCs w:val="17"/>
        </w:rPr>
        <w:t xml:space="preserve">$ CONFIRM THE ENDPOINT AND RE-ATTEMPT THE CONNECTION</w:t>
      </w:r>
    </w:p>
    <w:p>
      <w:pPr>
        <w:shd w:fill="1E272C" w:color="auto" w:val="clear"/>
        <w:spacing w:after="10"/>
        <w:ind w:left="160"/>
      </w:pPr>
      <w:r>
        <w:rPr>
          <w:rFonts w:ascii="Consolas" w:cs="Consolas" w:eastAsia="Consolas" w:hAnsi="Consolas"/>
          <w:color w:val="8BE9B0"/>
          <w:sz w:val="19"/>
          <w:szCs w:val="19"/>
        </w:rPr>
        <w:t xml:space="preserve">aws ec2 describe-instance-connect-endpoints \</w:t>
      </w:r>
    </w:p>
    <w:p>
      <w:pPr>
        <w:shd w:fill="1E272C" w:color="auto" w:val="clear"/>
        <w:spacing w:after="10"/>
        <w:ind w:left="160"/>
      </w:pPr>
      <w:r>
        <w:rPr>
          <w:rFonts w:ascii="Consolas" w:cs="Consolas" w:eastAsia="Consolas" w:hAnsi="Consolas"/>
          <w:color w:val="8BE9B0"/>
          <w:sz w:val="19"/>
          <w:szCs w:val="19"/>
        </w:rPr>
        <w:t xml:space="preserve">  --query 'InstanceConnectEndpoints[*].State'</w:t>
      </w:r>
    </w:p>
    <w:p>
      <w:pPr>
        <w:shd w:fill="1E272C" w:color="auto" w:val="clear"/>
        <w:spacing w:after="10"/>
        <w:ind w:left="160"/>
      </w:pPr>
      <w:r>
        <w:rPr>
          <w:rFonts w:ascii="Consolas" w:cs="Consolas" w:eastAsia="Consolas" w:hAnsi="Consolas"/>
          <w:color w:val="8BE9B0"/>
          <w:sz w:val="19"/>
          <w:szCs w:val="19"/>
        </w:rPr>
        <w:t xml:space="preserve">aws ec2-instance-connect ssh --instance-id i-xxxxxxxxxxxxxxxxx \</w:t>
      </w:r>
    </w:p>
    <w:p>
      <w:pPr>
        <w:shd w:fill="1E272C" w:color="auto" w:val="clear"/>
        <w:spacing w:after="160"/>
        <w:ind w:left="160"/>
      </w:pPr>
      <w:r>
        <w:rPr>
          <w:rFonts w:ascii="Consolas" w:cs="Consolas" w:eastAsia="Consolas" w:hAnsi="Consolas"/>
          <w:color w:val="8BE9B0"/>
          <w:sz w:val="19"/>
          <w:szCs w:val="19"/>
        </w:rPr>
        <w:t xml:space="preserve">  --connection-type eice</w:t>
      </w:r>
    </w:p>
    <w:p>
      <w:pPr>
        <w:pStyle w:val="ListParagraph"/>
        <w:numPr>
          <w:ilvl w:val="0"/>
          <w:numId w:val="2"/>
        </w:numPr>
        <w:spacing w:after="80" w:line="280"/>
      </w:pPr>
      <w:r>
        <w:rPr>
          <w:color w:val="37474F"/>
          <w:sz w:val="21"/>
          <w:szCs w:val="21"/>
        </w:rPr>
        <w:t xml:space="preserve">Confirmed the SSH session established successfully without a permission denied error.</w:t>
      </w:r>
    </w:p>
    <w:p>
      <w:pPr>
        <w:pStyle w:val="ListParagraph"/>
        <w:numPr>
          <w:ilvl w:val="0"/>
          <w:numId w:val="2"/>
        </w:numPr>
        <w:spacing w:after="80" w:line="280"/>
      </w:pPr>
      <w:r>
        <w:rPr>
          <w:color w:val="37474F"/>
          <w:sz w:val="21"/>
          <w:szCs w:val="21"/>
        </w:rPr>
        <w:t xml:space="preserve">Verified CloudTrail showed a successful SendSSHPublicKey event for the connecting principal.</w:t>
      </w:r>
    </w:p>
    <w:p>
      <w:pPr>
        <w:pStyle w:val="ListParagraph"/>
        <w:numPr>
          <w:ilvl w:val="0"/>
          <w:numId w:val="2"/>
        </w:numPr>
        <w:spacing w:after="80" w:line="280"/>
      </w:pPr>
      <w:r>
        <w:rPr>
          <w:color w:val="37474F"/>
          <w:sz w:val="21"/>
          <w:szCs w:val="21"/>
        </w:rPr>
        <w:t xml:space="preserve">Re-tested from a second engineer's IAM role to confirm the fix applied consistently, not just for one user.</w:t>
      </w:r>
    </w:p>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06  —  </w:t>
            </w:r>
            <w:r>
              <w:rPr>
                <w:b/>
                <w:bCs/>
                <w:caps/>
                <w:color w:val="FFFFFF"/>
                <w:spacing w:val="10"/>
                <w:sz w:val="24"/>
                <w:szCs w:val="24"/>
              </w:rPr>
              <w:t xml:space="preserve">Rollback Plan</w:t>
            </w:r>
          </w:p>
        </w:tc>
      </w:tr>
    </w:tbl>
    <w:p>
      <w:pPr>
        <w:spacing w:after="220"/>
      </w:pPr>
    </w:p>
    <w:p>
      <w:pPr>
        <w:pBdr>
          <w:bottom w:val="single" w:color="00897B" w:sz="8" w:space="4"/>
        </w:pBdr>
        <w:spacing w:after="100" w:before="240"/>
      </w:pPr>
      <w:r>
        <w:rPr>
          <w:b/>
          <w:bCs/>
          <w:caps/>
          <w:color w:val="263238"/>
          <w:spacing w:val="6"/>
          <w:sz w:val="21"/>
          <w:szCs w:val="21"/>
        </w:rPr>
        <w:t xml:space="preserve">Recovery Actions</w:t>
      </w:r>
    </w:p>
    <w:p>
      <w:pPr>
        <w:pStyle w:val="ListParagraph"/>
        <w:numPr>
          <w:ilvl w:val="0"/>
          <w:numId w:val="2"/>
        </w:numPr>
        <w:spacing w:after="80" w:line="280"/>
      </w:pPr>
      <w:r>
        <w:rPr>
          <w:color w:val="37474F"/>
          <w:sz w:val="21"/>
          <w:szCs w:val="21"/>
        </w:rPr>
        <w:t xml:space="preserve">If the new security group rule allowing the Instance Connect Endpoint introduces unwanted exposure, scope it more tightly to only the Endpoint's specific security group ID rather than a broader CIDR range.</w:t>
      </w:r>
    </w:p>
    <w:p>
      <w:pPr>
        <w:pStyle w:val="ListParagraph"/>
        <w:numPr>
          <w:ilvl w:val="0"/>
          <w:numId w:val="2"/>
        </w:numPr>
        <w:spacing w:after="80" w:line="280"/>
      </w:pPr>
      <w:r>
        <w:rPr>
          <w:color w:val="37474F"/>
          <w:sz w:val="21"/>
          <w:szCs w:val="21"/>
        </w:rPr>
        <w:t xml:space="preserve">If the IAM policy change is broader than intended, replace it with a tighter policy scoped to specific instance ARNs and remove any wildcard resource access.</w:t>
      </w:r>
    </w:p>
    <w:p>
      <w:pPr>
        <w:pStyle w:val="ListParagraph"/>
        <w:numPr>
          <w:ilvl w:val="0"/>
          <w:numId w:val="2"/>
        </w:numPr>
        <w:spacing w:after="80" w:line="280"/>
      </w:pPr>
      <w:r>
        <w:rPr>
          <w:color w:val="37474F"/>
          <w:sz w:val="21"/>
          <w:szCs w:val="21"/>
        </w:rPr>
        <w:t xml:space="preserve">Retain the previous security group and IAM policy configurations documented before the change, so they can be restored if the new configuration causes issues.</w:t>
      </w:r>
    </w:p>
    <w:p>
      <w:pPr>
        <w:pBdr>
          <w:bottom w:val="single" w:color="00897B" w:sz="8" w:space="4"/>
        </w:pBdr>
        <w:spacing w:after="100" w:before="240"/>
      </w:pPr>
      <w:r>
        <w:rPr>
          <w:b/>
          <w:bCs/>
          <w:caps/>
          <w:color w:val="263238"/>
          <w:spacing w:val="6"/>
          <w:sz w:val="21"/>
          <w:szCs w:val="21"/>
        </w:rPr>
        <w:t xml:space="preserve">Backup Verification</w:t>
      </w:r>
    </w:p>
    <w:p>
      <w:pPr>
        <w:pStyle w:val="ListParagraph"/>
        <w:numPr>
          <w:ilvl w:val="0"/>
          <w:numId w:val="2"/>
        </w:numPr>
        <w:spacing w:after="80" w:line="280"/>
      </w:pPr>
      <w:r>
        <w:rPr>
          <w:color w:val="37474F"/>
          <w:sz w:val="21"/>
          <w:szCs w:val="21"/>
        </w:rPr>
        <w:t xml:space="preserve">Confirm no other SSH-based access paths (e.g., bastion host, existing key-pair-based access) were disrupted by the security group or IAM changes.</w:t>
      </w:r>
    </w:p>
    <w:p>
      <w:pPr>
        <w:pStyle w:val="ListParagraph"/>
        <w:numPr>
          <w:ilvl w:val="0"/>
          <w:numId w:val="2"/>
        </w:numPr>
        <w:spacing w:after="80" w:line="280"/>
      </w:pPr>
      <w:r>
        <w:rPr>
          <w:color w:val="37474F"/>
          <w:sz w:val="21"/>
          <w:szCs w:val="21"/>
        </w:rPr>
        <w:t xml:space="preserve">Verify the EC2 Instance Connect Endpoint itself does not expose the private subnet more broadly than intended, by reviewing its own security group and associated route.</w:t>
      </w:r>
    </w:p>
    <w:p>
      <w:pPr>
        <w:spacing w:after="220"/>
      </w:pPr>
    </w:p>
    <w:tbl>
      <w:tblPr>
        <w:tblW w:type="dxa" w:w="10040"/>
        <w:tblBorders>
          <w:top w:val="none" w:color="FFFFFF" w:sz="0"/>
          <w:left w:val="none" w:color="FFFFFF" w:sz="0"/>
          <w:bottom w:val="none" w:color="FFFFFF" w:sz="0"/>
          <w:right w:val="none" w:color="FFFFFF" w:sz="0"/>
          <w:insideH w:val="none" w:color="FFFFFF" w:sz="0"/>
          <w:insideV w:val="none" w:color="FFFFFF" w:sz="0"/>
        </w:tblBorders>
      </w:tblPr>
      <w:tblGrid>
        <w:gridCol w:w="10040"/>
      </w:tblGrid>
      <w:tr>
        <w:tc>
          <w:tcPr>
            <w:tcW w:type="dxa" w:w="10040"/>
            <w:shd w:fill="00897B" w:color="auto" w:val="clear"/>
            <w:tcMar>
              <w:top w:type="dxa" w:w="130"/>
              <w:left w:type="dxa" w:w="220"/>
              <w:bottom w:type="dxa" w:w="130"/>
              <w:right w:type="dxa" w:w="220"/>
            </w:tcMar>
          </w:tcPr>
          <w:p>
            <w:r>
              <w:rPr>
                <w:b/>
                <w:bCs/>
                <w:color w:val="D9FFF6"/>
                <w:sz w:val="22"/>
                <w:szCs w:val="22"/>
              </w:rPr>
              <w:t xml:space="preserve">07  —  </w:t>
            </w:r>
            <w:r>
              <w:rPr>
                <w:b/>
                <w:bCs/>
                <w:caps/>
                <w:color w:val="FFFFFF"/>
                <w:spacing w:val="10"/>
                <w:sz w:val="24"/>
                <w:szCs w:val="24"/>
              </w:rPr>
              <w:t xml:space="preserve">Preventive Measures</w:t>
            </w:r>
          </w:p>
        </w:tc>
      </w:tr>
    </w:tbl>
    <w:p>
      <w:pPr>
        <w:spacing w:after="220"/>
      </w:pPr>
    </w:p>
    <w:p>
      <w:pPr>
        <w:pBdr>
          <w:bottom w:val="single" w:color="00897B" w:sz="8" w:space="4"/>
        </w:pBdr>
        <w:spacing w:after="100" w:before="240"/>
      </w:pPr>
      <w:r>
        <w:rPr>
          <w:b/>
          <w:bCs/>
          <w:caps/>
          <w:color w:val="263238"/>
          <w:spacing w:val="6"/>
          <w:sz w:val="21"/>
          <w:szCs w:val="21"/>
        </w:rPr>
        <w:t xml:space="preserve">Monitoring Configuration</w:t>
      </w:r>
    </w:p>
    <w:p>
      <w:pPr>
        <w:pStyle w:val="ListParagraph"/>
        <w:numPr>
          <w:ilvl w:val="0"/>
          <w:numId w:val="2"/>
        </w:numPr>
        <w:spacing w:after="80" w:line="280"/>
      </w:pPr>
      <w:r>
        <w:rPr>
          <w:color w:val="37474F"/>
          <w:sz w:val="21"/>
          <w:szCs w:val="21"/>
        </w:rPr>
        <w:t xml:space="preserve">Track SendSSHPublicKey CloudTrail events on a dashboard to monitor Instance Connect usage and catch repeated failures early.</w:t>
      </w:r>
    </w:p>
    <w:p>
      <w:pPr>
        <w:pStyle w:val="ListParagraph"/>
        <w:numPr>
          <w:ilvl w:val="0"/>
          <w:numId w:val="2"/>
        </w:numPr>
        <w:spacing w:after="80" w:line="280"/>
      </w:pPr>
      <w:r>
        <w:rPr>
          <w:color w:val="37474F"/>
          <w:sz w:val="21"/>
          <w:szCs w:val="21"/>
        </w:rPr>
        <w:t xml:space="preserve">Monitor EC2 Instance Connect Endpoint health and availability as part of standard VPC infrastructure monitoring.</w:t>
      </w:r>
    </w:p>
    <w:p>
      <w:pPr>
        <w:pBdr>
          <w:bottom w:val="single" w:color="00897B" w:sz="8" w:space="4"/>
        </w:pBdr>
        <w:spacing w:after="100" w:before="240"/>
      </w:pPr>
      <w:r>
        <w:rPr>
          <w:b/>
          <w:bCs/>
          <w:caps/>
          <w:color w:val="263238"/>
          <w:spacing w:val="6"/>
          <w:sz w:val="21"/>
          <w:szCs w:val="21"/>
        </w:rPr>
        <w:t xml:space="preserve">Alerting Configuration</w:t>
      </w:r>
    </w:p>
    <w:p>
      <w:pPr>
        <w:pStyle w:val="ListParagraph"/>
        <w:numPr>
          <w:ilvl w:val="0"/>
          <w:numId w:val="2"/>
        </w:numPr>
        <w:spacing w:after="80" w:line="280"/>
      </w:pPr>
      <w:r>
        <w:rPr>
          <w:color w:val="37474F"/>
          <w:sz w:val="21"/>
          <w:szCs w:val="21"/>
        </w:rPr>
        <w:t xml:space="preserve">Alert on repeated SendSSHPublicKey failures for the same principal or instance within a short time window, which may indicate a permissions or configuration gap.</w:t>
      </w:r>
    </w:p>
    <w:p>
      <w:pPr>
        <w:pStyle w:val="ListParagraph"/>
        <w:numPr>
          <w:ilvl w:val="0"/>
          <w:numId w:val="2"/>
        </w:numPr>
        <w:spacing w:after="80" w:line="280"/>
      </w:pPr>
      <w:r>
        <w:rPr>
          <w:color w:val="37474F"/>
          <w:sz w:val="21"/>
          <w:szCs w:val="21"/>
        </w:rPr>
        <w:t xml:space="preserve">Alert if an EC2 Instance Connect Endpoint becomes unavailable, since it is a shared dependency for private-subnet SSH access across the account.</w:t>
      </w:r>
    </w:p>
    <w:p>
      <w:pPr>
        <w:pBdr>
          <w:bottom w:val="single" w:color="00897B" w:sz="8" w:space="4"/>
        </w:pBdr>
        <w:spacing w:after="100" w:before="240"/>
      </w:pPr>
      <w:r>
        <w:rPr>
          <w:b/>
          <w:bCs/>
          <w:caps/>
          <w:color w:val="263238"/>
          <w:spacing w:val="6"/>
          <w:sz w:val="21"/>
          <w:szCs w:val="21"/>
        </w:rPr>
        <w:t xml:space="preserve">Security Improvements</w:t>
      </w:r>
    </w:p>
    <w:p>
      <w:pPr>
        <w:pStyle w:val="ListParagraph"/>
        <w:numPr>
          <w:ilvl w:val="0"/>
          <w:numId w:val="2"/>
        </w:numPr>
        <w:spacing w:after="80" w:line="280"/>
      </w:pPr>
      <w:r>
        <w:rPr>
          <w:color w:val="37474F"/>
          <w:sz w:val="21"/>
          <w:szCs w:val="21"/>
        </w:rPr>
        <w:t xml:space="preserve">Standardize EC2 Instance Connect Endpoint deployment as part of the VPC's baseline Infrastructure-as-Code template, rather than provisioning it reactively per incident.</w:t>
      </w:r>
    </w:p>
    <w:p>
      <w:pPr>
        <w:pStyle w:val="ListParagraph"/>
        <w:numPr>
          <w:ilvl w:val="0"/>
          <w:numId w:val="2"/>
        </w:numPr>
        <w:spacing w:after="80" w:line="280"/>
      </w:pPr>
      <w:r>
        <w:rPr>
          <w:color w:val="37474F"/>
          <w:sz w:val="21"/>
          <w:szCs w:val="21"/>
        </w:rPr>
        <w:t xml:space="preserve">Grant ec2-instance-connect:SendSSHPublicKey through a standard IAM policy attached to engineering roles, scoped to tagged instances, rather than ad hoc per-user grants.</w:t>
      </w:r>
    </w:p>
    <w:p>
      <w:pPr>
        <w:pStyle w:val="ListParagraph"/>
        <w:numPr>
          <w:ilvl w:val="0"/>
          <w:numId w:val="2"/>
        </w:numPr>
        <w:spacing w:after="80" w:line="280"/>
      </w:pPr>
      <w:r>
        <w:rPr>
          <w:color w:val="37474F"/>
          <w:sz w:val="21"/>
          <w:szCs w:val="21"/>
        </w:rPr>
        <w:t xml:space="preserve">Document the distinction between public Instance Connect and Instance Connect Endpoint access paths in the team's onboarding runbook, since this is a common source of confusion for private-subnet instances.</w:t>
      </w:r>
    </w:p>
    <w:sectPr>
      <w:headerReference w:type="default" r:id="rId7"/>
      <w:footerReference w:type="default" r:id="rId8"/>
      <w:pgSz w:w="12240" w:h="15840" w:orient="portrait"/>
      <w:pgMar w:top="115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97B" w:sz="6" w:space="6"/>
      </w:pBdr>
      <w:tabs>
        <w:tab w:val="right" w:pos="9026"/>
      </w:tabs>
    </w:pPr>
    <w:r>
      <w:rPr>
        <w:color w:val="78909C"/>
        <w:sz w:val="16"/>
        <w:szCs w:val="16"/>
      </w:rPr>
      <w:t xml:space="preserve">SOP-AWS-EC2-009  ·  Instance Connect Permission Denied</w:t>
    </w:r>
    <w:r>
      <w:rPr>
        <w:color w:val="78909C"/>
        <w:sz w:val="16"/>
        <w:szCs w:val="16"/>
      </w:rPr>
      <w:t xml:space="preserve">Page </w:t>
    </w:r>
    <w:r>
      <w:rPr>
        <w:color w:val="78909C"/>
        <w:sz w:val="16"/>
        <w:szCs w:val="16"/>
      </w:rPr>
      <w:fldChar w:fldCharType="begin"/>
      <w:instrText xml:space="preserve">PAGE</w:instrText>
      <w:fldChar w:fldCharType="separate"/>
      <w:fldChar w:fldCharType="end"/>
    </w:r>
    <w:r>
      <w:rPr>
        <w:color w:val="78909C"/>
        <w:sz w:val="16"/>
        <w:szCs w:val="16"/>
      </w:rPr>
      <w:t xml:space="preserve"> of </w:t>
    </w:r>
    <w:r>
      <w:rPr>
        <w:color w:val="78909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6" w:space="6"/>
      </w:pBdr>
      <w:tabs>
        <w:tab w:val="right" w:pos="9026"/>
      </w:tabs>
    </w:pPr>
    <w:r>
      <w:rPr>
        <w:b/>
        <w:bCs/>
        <w:color w:val="263238"/>
        <w:spacing w:val="10"/>
        <w:sz w:val="16"/>
        <w:szCs w:val="16"/>
      </w:rPr>
      <w:t xml:space="preserve">ABC TECHNOLOGIES</w:t>
    </w:r>
    <w:r>
      <w:rPr>
        <w:i/>
        <w:iCs/>
        <w:color w:val="78909C"/>
        <w:sz w:val="16"/>
        <w:szCs w:val="16"/>
      </w:rPr>
      <w:t xml:space="preserve">	EC2 Instance Connect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0897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2026-07-20T06:44:07.957Z</dcterms:created>
  <dcterms:modified xsi:type="dcterms:W3CDTF">2026-07-20T06:44:07.977Z</dcterms:modified>
</cp:coreProperties>
</file>

<file path=docProps/custom.xml><?xml version="1.0" encoding="utf-8"?>
<Properties xmlns="http://schemas.openxmlformats.org/officeDocument/2006/custom-properties" xmlns:vt="http://schemas.openxmlformats.org/officeDocument/2006/docPropsVTypes"/>
</file>