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aps/>
          <w:color w:val="595959"/>
          <w:sz w:val="20"/>
          <w:szCs w:val="20"/>
        </w:rPr>
        <w:t xml:space="preserve">Standard Operating Procedure</w:t>
      </w:r>
    </w:p>
    <w:p>
      <w:pPr>
        <w:spacing w:after="60"/>
        <w:jc w:val="center"/>
      </w:pPr>
      <w:r>
        <w:rPr>
          <w:b/>
          <w:bCs/>
          <w:color w:val="1F3864"/>
          <w:sz w:val="40"/>
          <w:szCs w:val="40"/>
        </w:rPr>
        <w:t xml:space="preserve">Resolving S3 Bucket MFA Delete Configuration Failure</w:t>
      </w:r>
    </w:p>
    <w:p>
      <w:pPr>
        <w:pBdr>
          <w:bottom w:val="single" w:color="2E75B6" w:sz="12" w:space="6"/>
        </w:pBdr>
        <w:spacing w:after="200"/>
        <w:jc w:val="center"/>
      </w:pPr>
      <w:r>
        <w:rPr>
          <w:i/>
          <w:iCs/>
          <w:color w:val="2E75B6"/>
          <w:sz w:val="22"/>
          <w:szCs w:val="22"/>
        </w:rPr>
        <w:t xml:space="preserve">AWS S3 — Versioning &amp; MFA Delete Enablement</w:t>
      </w:r>
    </w:p>
    <w:p>
      <w:pPr>
        <w:pStyle w:val="Heading1"/>
        <w:pBdr>
          <w:bottom w:val="single" w:color="2E75B6" w:sz="6" w:space="4"/>
        </w:pBdr>
        <w:spacing w:after="160" w:before="320"/>
      </w:pPr>
      <w:r>
        <w:rPr>
          <w:b/>
          <w:bCs/>
          <w:color w:val="1F3864"/>
          <w:sz w:val="26"/>
          <w:szCs w:val="26"/>
        </w:rPr>
        <w:t xml:space="preserve">Section 1: Incident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DCE6F1" w:color="auto" w:val="clear"/>
            <w:tcMar>
              <w:top w:type="dxa" w:w="100"/>
              <w:left w:type="dxa" w:w="120"/>
              <w:bottom w:type="dxa" w:w="100"/>
              <w:right w:type="dxa" w:w="120"/>
            </w:tcMar>
            <w:vAlign w:val="center"/>
          </w:tcPr>
          <w:p>
            <w:r>
              <w:rPr>
                <w:b/>
                <w:bCs/>
                <w:color w:val="1F3864"/>
                <w:sz w:val="20"/>
                <w:szCs w:val="20"/>
              </w:rPr>
              <w:t xml:space="preserve">Incident ID</w:t>
            </w:r>
          </w:p>
        </w:tc>
        <w:tc>
          <w:tcPr>
            <w:tcW w:type="dxa" w:w="6240"/>
            <w:tcMar>
              <w:top w:type="dxa" w:w="100"/>
              <w:left w:type="dxa" w:w="120"/>
              <w:bottom w:type="dxa" w:w="100"/>
              <w:right w:type="dxa" w:w="120"/>
            </w:tcMar>
            <w:vAlign w:val="center"/>
          </w:tcPr>
          <w:p>
            <w:r>
              <w:rPr>
                <w:color w:val="262626"/>
                <w:sz w:val="20"/>
                <w:szCs w:val="20"/>
              </w:rPr>
              <w:t xml:space="preserve">INC-2026-0715-001</w:t>
            </w:r>
          </w:p>
        </w:tc>
      </w:tr>
      <w:tr>
        <w:tc>
          <w:tcPr>
            <w:tcW w:type="dxa" w:w="3120"/>
            <w:shd w:fill="DCE6F1" w:color="auto" w:val="clear"/>
            <w:tcMar>
              <w:top w:type="dxa" w:w="100"/>
              <w:left w:type="dxa" w:w="120"/>
              <w:bottom w:type="dxa" w:w="100"/>
              <w:right w:type="dxa" w:w="120"/>
            </w:tcMar>
            <w:vAlign w:val="center"/>
          </w:tcPr>
          <w:p>
            <w:r>
              <w:rPr>
                <w:b/>
                <w:bCs/>
                <w:color w:val="1F3864"/>
                <w:sz w:val="20"/>
                <w:szCs w:val="20"/>
              </w:rPr>
              <w:t xml:space="preserve">Date &amp; Time</w:t>
            </w:r>
          </w:p>
        </w:tc>
        <w:tc>
          <w:tcPr>
            <w:tcW w:type="dxa" w:w="6240"/>
            <w:tcMar>
              <w:top w:type="dxa" w:w="100"/>
              <w:left w:type="dxa" w:w="120"/>
              <w:bottom w:type="dxa" w:w="100"/>
              <w:right w:type="dxa" w:w="120"/>
            </w:tcMar>
            <w:vAlign w:val="center"/>
          </w:tcPr>
          <w:p>
            <w:r>
              <w:rPr>
                <w:color w:val="262626"/>
                <w:sz w:val="20"/>
                <w:szCs w:val="20"/>
              </w:rPr>
              <w:t xml:space="preserve">15-Jul-2026, 14:20 IST</w:t>
            </w:r>
          </w:p>
        </w:tc>
      </w:tr>
      <w:tr>
        <w:tc>
          <w:tcPr>
            <w:tcW w:type="dxa" w:w="3120"/>
            <w:shd w:fill="DCE6F1" w:color="auto" w:val="clear"/>
            <w:tcMar>
              <w:top w:type="dxa" w:w="100"/>
              <w:left w:type="dxa" w:w="120"/>
              <w:bottom w:type="dxa" w:w="100"/>
              <w:right w:type="dxa" w:w="120"/>
            </w:tcMar>
            <w:vAlign w:val="center"/>
          </w:tcPr>
          <w:p>
            <w:r>
              <w:rPr>
                <w:b/>
                <w:bCs/>
                <w:color w:val="1F3864"/>
                <w:sz w:val="20"/>
                <w:szCs w:val="20"/>
              </w:rPr>
              <w:t xml:space="preserve">Reported By</w:t>
            </w:r>
          </w:p>
        </w:tc>
        <w:tc>
          <w:tcPr>
            <w:tcW w:type="dxa" w:w="6240"/>
            <w:tcMar>
              <w:top w:type="dxa" w:w="100"/>
              <w:left w:type="dxa" w:w="120"/>
              <w:bottom w:type="dxa" w:w="100"/>
              <w:right w:type="dxa" w:w="120"/>
            </w:tcMar>
            <w:vAlign w:val="center"/>
          </w:tcPr>
          <w:p>
            <w:r>
              <w:rPr>
                <w:color w:val="262626"/>
                <w:sz w:val="20"/>
                <w:szCs w:val="20"/>
              </w:rPr>
              <w:t xml:space="preserve">Cloud Admin Team — Bucket Owner</w:t>
            </w:r>
          </w:p>
        </w:tc>
      </w:tr>
      <w:tr>
        <w:tc>
          <w:tcPr>
            <w:tcW w:type="dxa" w:w="3120"/>
            <w:shd w:fill="DCE6F1" w:color="auto" w:val="clear"/>
            <w:tcMar>
              <w:top w:type="dxa" w:w="100"/>
              <w:left w:type="dxa" w:w="120"/>
              <w:bottom w:type="dxa" w:w="100"/>
              <w:right w:type="dxa" w:w="120"/>
            </w:tcMar>
            <w:vAlign w:val="center"/>
          </w:tcPr>
          <w:p>
            <w:r>
              <w:rPr>
                <w:b/>
                <w:bCs/>
                <w:color w:val="1F3864"/>
                <w:sz w:val="20"/>
                <w:szCs w:val="20"/>
              </w:rPr>
              <w:t xml:space="preserve">Severity Level</w:t>
            </w:r>
          </w:p>
        </w:tc>
        <w:tc>
          <w:tcPr>
            <w:tcW w:type="dxa" w:w="6240"/>
            <w:tcMar>
              <w:top w:type="dxa" w:w="100"/>
              <w:left w:type="dxa" w:w="120"/>
              <w:bottom w:type="dxa" w:w="100"/>
              <w:right w:type="dxa" w:w="120"/>
            </w:tcMar>
            <w:vAlign w:val="center"/>
          </w:tcPr>
          <w:p>
            <w:r>
              <w:rPr>
                <w:color w:val="262626"/>
                <w:sz w:val="20"/>
                <w:szCs w:val="20"/>
              </w:rPr>
              <w:t xml:space="preserve">Medium — Security control not enforced, no active data loss</w:t>
            </w:r>
          </w:p>
        </w:tc>
      </w:tr>
    </w:tbl>
    <w:p>
      <w:pPr>
        <w:spacing w:after="100"/>
      </w:pPr>
    </w:p>
    <w:p>
      <w:pPr>
        <w:pStyle w:val="Heading1"/>
        <w:pBdr>
          <w:bottom w:val="single" w:color="2E75B6" w:sz="6" w:space="4"/>
        </w:pBdr>
        <w:spacing w:after="160" w:before="320"/>
      </w:pPr>
      <w:r>
        <w:rPr>
          <w:b/>
          <w:bCs/>
          <w:color w:val="1F3864"/>
          <w:sz w:val="26"/>
          <w:szCs w:val="26"/>
        </w:rPr>
        <w:t xml:space="preserve">Section 2: Problem Description</w:t>
      </w:r>
    </w:p>
    <w:p>
      <w:pPr>
        <w:spacing w:after="80" w:before="200"/>
      </w:pPr>
      <w:r>
        <w:rPr>
          <w:b/>
          <w:bCs/>
          <w:color w:val="2E75B6"/>
          <w:sz w:val="22"/>
          <w:szCs w:val="22"/>
        </w:rPr>
        <w:t xml:space="preserve">Business Impact</w:t>
      </w:r>
    </w:p>
    <w:p>
      <w:pPr>
        <w:spacing w:after="120"/>
      </w:pPr>
      <w:r>
        <w:rPr>
          <w:color w:val="262626"/>
          <w:sz w:val="21"/>
          <w:szCs w:val="21"/>
        </w:rPr>
        <w:t xml:space="preserve">Without MFA Delete enabled, the S3 bucket remains exposed to accidental or malicious permanent deletion of object versions by any principal with sufficient IAM permissions, even without physical access to a hardware/virtual MFA device. This blocks closure of a security-hardening and compliance requirement for buckets storing critical or regulated data.</w:t>
      </w:r>
    </w:p>
    <w:p>
      <w:pPr>
        <w:spacing w:after="80" w:before="200"/>
      </w:pPr>
      <w:r>
        <w:rPr>
          <w:b/>
          <w:bCs/>
          <w:color w:val="2E75B6"/>
          <w:sz w:val="22"/>
          <w:szCs w:val="22"/>
        </w:rPr>
        <w:t xml:space="preserve">Symptoms</w:t>
      </w:r>
    </w:p>
    <w:p>
      <w:pPr>
        <w:pStyle w:val="ListParagraph"/>
        <w:numPr>
          <w:ilvl w:val="0"/>
          <w:numId w:val="2"/>
        </w:numPr>
        <w:spacing w:after="60"/>
      </w:pPr>
      <w:r>
        <w:rPr>
          <w:color w:val="262626"/>
          <w:sz w:val="21"/>
          <w:szCs w:val="21"/>
        </w:rPr>
        <w:t xml:space="preserve">Administrator attempts to enable MFA Delete on the bucket and the request fails with an error.</w:t>
      </w:r>
    </w:p>
    <w:p>
      <w:pPr>
        <w:pStyle w:val="ListParagraph"/>
        <w:numPr>
          <w:ilvl w:val="0"/>
          <w:numId w:val="2"/>
        </w:numPr>
        <w:spacing w:after="60"/>
      </w:pPr>
      <w:r>
        <w:rPr>
          <w:color w:val="262626"/>
          <w:sz w:val="21"/>
          <w:szCs w:val="21"/>
        </w:rPr>
        <w:t xml:space="preserve">The PutBucketVersioning API call is rejected instead of returning a success response.</w:t>
      </w:r>
    </w:p>
    <w:p>
      <w:pPr>
        <w:pStyle w:val="ListParagraph"/>
        <w:numPr>
          <w:ilvl w:val="0"/>
          <w:numId w:val="2"/>
        </w:numPr>
        <w:spacing w:after="60"/>
      </w:pPr>
      <w:r>
        <w:rPr>
          <w:color w:val="262626"/>
          <w:sz w:val="21"/>
          <w:szCs w:val="21"/>
        </w:rPr>
        <w:t xml:space="preserve">The command was issued while authenticated as an IAM user, not using root account credentials.</w:t>
      </w:r>
    </w:p>
    <w:p>
      <w:pPr>
        <w:spacing w:after="80" w:before="200"/>
      </w:pPr>
      <w:r>
        <w:rPr>
          <w:b/>
          <w:bCs/>
          <w:color w:val="2E75B6"/>
          <w:sz w:val="22"/>
          <w:szCs w:val="22"/>
        </w:rPr>
        <w:t xml:space="preserve">Affected Services</w:t>
      </w:r>
    </w:p>
    <w:p>
      <w:pPr>
        <w:pStyle w:val="ListParagraph"/>
        <w:numPr>
          <w:ilvl w:val="0"/>
          <w:numId w:val="2"/>
        </w:numPr>
        <w:spacing w:after="60"/>
      </w:pPr>
      <w:r>
        <w:rPr>
          <w:color w:val="262626"/>
          <w:sz w:val="21"/>
          <w:szCs w:val="21"/>
        </w:rPr>
        <w:t xml:space="preserve">Amazon S3 — target bucket versioning/MFA Delete configuration</w:t>
      </w:r>
    </w:p>
    <w:p>
      <w:pPr>
        <w:pStyle w:val="ListParagraph"/>
        <w:numPr>
          <w:ilvl w:val="0"/>
          <w:numId w:val="2"/>
        </w:numPr>
        <w:spacing w:after="60"/>
      </w:pPr>
      <w:r>
        <w:rPr>
          <w:color w:val="262626"/>
          <w:sz w:val="21"/>
          <w:szCs w:val="21"/>
        </w:rPr>
        <w:t xml:space="preserve">AWS IAM — caller identity (root vs. IAM user/role)</w:t>
      </w:r>
    </w:p>
    <w:p>
      <w:pPr>
        <w:pStyle w:val="ListParagraph"/>
        <w:numPr>
          <w:ilvl w:val="0"/>
          <w:numId w:val="2"/>
        </w:numPr>
        <w:spacing w:after="60"/>
      </w:pPr>
      <w:r>
        <w:rPr>
          <w:color w:val="262626"/>
          <w:sz w:val="21"/>
          <w:szCs w:val="21"/>
        </w:rPr>
        <w:t xml:space="preserve">AWS CLI / SDK used to issue the configuration change</w:t>
      </w:r>
    </w:p>
    <w:p>
      <w:pPr>
        <w:spacing w:after="100"/>
      </w:pPr>
    </w:p>
    <w:p>
      <w:pPr>
        <w:pStyle w:val="Heading1"/>
        <w:pBdr>
          <w:bottom w:val="single" w:color="2E75B6" w:sz="6" w:space="4"/>
        </w:pBdr>
        <w:spacing w:after="160" w:before="320"/>
      </w:pPr>
      <w:r>
        <w:rPr>
          <w:b/>
          <w:bCs/>
          <w:color w:val="1F3864"/>
          <w:sz w:val="26"/>
          <w:szCs w:val="26"/>
        </w:rPr>
        <w:t xml:space="preserve">Section 3: Root Cause Analysis</w:t>
      </w:r>
    </w:p>
    <w:p>
      <w:pPr>
        <w:spacing w:after="80" w:before="200"/>
      </w:pPr>
      <w:r>
        <w:rPr>
          <w:b/>
          <w:bCs/>
          <w:color w:val="2E75B6"/>
          <w:sz w:val="22"/>
          <w:szCs w:val="22"/>
        </w:rPr>
        <w:t xml:space="preserve">Probable Causes</w:t>
      </w:r>
    </w:p>
    <w:p>
      <w:pPr>
        <w:pStyle w:val="ListParagraph"/>
        <w:numPr>
          <w:ilvl w:val="0"/>
          <w:numId w:val="2"/>
        </w:numPr>
        <w:spacing w:after="60"/>
      </w:pPr>
      <w:r>
        <w:rPr>
          <w:color w:val="262626"/>
          <w:sz w:val="21"/>
          <w:szCs w:val="21"/>
        </w:rPr>
        <w:t xml:space="preserve">Bucket versioning is not enabled — MFA Delete cannot be configured until versioning is turned on.</w:t>
      </w:r>
    </w:p>
    <w:p>
      <w:pPr>
        <w:pStyle w:val="ListParagraph"/>
        <w:numPr>
          <w:ilvl w:val="0"/>
          <w:numId w:val="2"/>
        </w:numPr>
        <w:spacing w:after="60"/>
      </w:pPr>
      <w:r>
        <w:rPr>
          <w:color w:val="262626"/>
          <w:sz w:val="21"/>
          <w:szCs w:val="21"/>
        </w:rPr>
        <w:t xml:space="preserve">The API call was made using IAM user or assumed-role credentials rather than the AWS account root user.</w:t>
      </w:r>
    </w:p>
    <w:p>
      <w:pPr>
        <w:pStyle w:val="ListParagraph"/>
        <w:numPr>
          <w:ilvl w:val="0"/>
          <w:numId w:val="2"/>
        </w:numPr>
        <w:spacing w:after="60"/>
      </w:pPr>
      <w:r>
        <w:rPr>
          <w:color w:val="262626"/>
          <w:sz w:val="21"/>
          <w:szCs w:val="21"/>
        </w:rPr>
        <w:t xml:space="preserve">No MFA device is associated with the root account, or an expired/invalid MFA token was supplied.</w:t>
      </w:r>
    </w:p>
    <w:p>
      <w:pPr>
        <w:pStyle w:val="ListParagraph"/>
        <w:numPr>
          <w:ilvl w:val="0"/>
          <w:numId w:val="2"/>
        </w:numPr>
        <w:spacing w:after="60"/>
      </w:pPr>
      <w:r>
        <w:rPr>
          <w:color w:val="262626"/>
          <w:sz w:val="21"/>
          <w:szCs w:val="21"/>
        </w:rPr>
        <w:t xml:space="preserve">The --mfa parameter was malformed (incorrect serial number/ARN or token format) in the CLI command.</w:t>
      </w:r>
    </w:p>
    <w:p>
      <w:pPr>
        <w:pStyle w:val="ListParagraph"/>
        <w:numPr>
          <w:ilvl w:val="0"/>
          <w:numId w:val="2"/>
        </w:numPr>
        <w:spacing w:after="60"/>
      </w:pPr>
      <w:r>
        <w:rPr>
          <w:color w:val="262626"/>
          <w:sz w:val="21"/>
          <w:szCs w:val="21"/>
        </w:rPr>
        <w:t xml:space="preserve">The command targeted the bucket from the wrong AWS account context.</w:t>
      </w:r>
    </w:p>
    <w:p>
      <w:pPr>
        <w:spacing w:after="80" w:before="200"/>
      </w:pPr>
      <w:r>
        <w:rPr>
          <w:b/>
          <w:bCs/>
          <w:color w:val="2E75B6"/>
          <w:sz w:val="22"/>
          <w:szCs w:val="22"/>
        </w:rPr>
        <w:t xml:space="preserve">Confirmed Root Cause</w:t>
      </w:r>
    </w:p>
    <w:p>
      <w:pPr>
        <w:spacing w:after="120"/>
      </w:pPr>
      <w:r>
        <w:rPr>
          <w:color w:val="262626"/>
          <w:sz w:val="21"/>
          <w:szCs w:val="21"/>
        </w:rPr>
        <w:t xml:space="preserve">Two prerequisites were not met simultaneously: (1) bucket versioning had not been enabled prior to the request, and (2) the change was attempted using IAM user credentials. AWS mandates that both versioning be active and that the enable/disable action for MFA Delete be performed exclusively by the account root user with a valid MFA token — IAM users and roles are not permitted to modify this setting regardless of assigned permissions.</w:t>
      </w:r>
    </w:p>
    <w:p>
      <w:pPr>
        <w:spacing w:after="100"/>
      </w:pPr>
    </w:p>
    <w:p>
      <w:pPr>
        <w:pStyle w:val="Heading1"/>
        <w:pBdr>
          <w:bottom w:val="single" w:color="2E75B6" w:sz="6" w:space="4"/>
        </w:pBdr>
        <w:spacing w:after="160" w:before="320"/>
      </w:pPr>
      <w:r>
        <w:rPr>
          <w:b/>
          <w:bCs/>
          <w:color w:val="1F3864"/>
          <w:sz w:val="26"/>
          <w:szCs w:val="26"/>
        </w:rPr>
        <w:t xml:space="preserve">Section 4: Troubleshooting Steps</w:t>
      </w:r>
    </w:p>
    <w:p>
      <w:pPr>
        <w:spacing w:after="80" w:before="200"/>
      </w:pPr>
      <w:r>
        <w:rPr>
          <w:b/>
          <w:bCs/>
          <w:color w:val="2E75B6"/>
          <w:sz w:val="22"/>
          <w:szCs w:val="22"/>
        </w:rPr>
        <w:t xml:space="preserve">Diagnostic Commands</w:t>
      </w:r>
    </w:p>
    <w:p>
      <w:pPr>
        <w:shd w:fill="F2F2F2" w:color="auto" w:val="clear"/>
        <w:spacing w:after="20"/>
      </w:pPr>
      <w:r>
        <w:rPr>
          <w:rFonts w:ascii="Consolas" w:cs="Consolas" w:eastAsia="Consolas" w:hAnsi="Consolas"/>
          <w:color w:val="1F1F1F"/>
          <w:sz w:val="19"/>
          <w:szCs w:val="19"/>
        </w:rPr>
        <w:t xml:space="preserve"># Confirm current versioning / MFA Delete state</w:t>
      </w:r>
    </w:p>
    <w:p>
      <w:pPr>
        <w:shd w:fill="F2F2F2" w:color="auto" w:val="clear"/>
        <w:spacing w:after="20"/>
      </w:pPr>
      <w:r>
        <w:rPr>
          <w:rFonts w:ascii="Consolas" w:cs="Consolas" w:eastAsia="Consolas" w:hAnsi="Consolas"/>
          <w:color w:val="1F1F1F"/>
          <w:sz w:val="19"/>
          <w:szCs w:val="19"/>
        </w:rPr>
        <w:t xml:space="preserve">aws s3api get-bucket-versioning --bucket &lt;bucket-name&gt;</w:t>
      </w:r>
    </w:p>
    <w:p>
      <w:pPr>
        <w:shd w:fill="F2F2F2" w:color="auto" w:val="clear"/>
        <w:spacing w:after="20"/>
      </w:pPr>
      <w:r>
        <w:rPr>
          <w:rFonts w:ascii="Consolas" w:cs="Consolas" w:eastAsia="Consolas" w:hAnsi="Consolas"/>
          <w:color w:val="1F1F1F"/>
          <w:sz w:val="19"/>
          <w:szCs w:val="19"/>
        </w:rPr>
        <w:t xml:space="preserve"/>
      </w:r>
    </w:p>
    <w:p>
      <w:pPr>
        <w:shd w:fill="F2F2F2" w:color="auto" w:val="clear"/>
        <w:spacing w:after="20"/>
      </w:pPr>
      <w:r>
        <w:rPr>
          <w:rFonts w:ascii="Consolas" w:cs="Consolas" w:eastAsia="Consolas" w:hAnsi="Consolas"/>
          <w:color w:val="1F1F1F"/>
          <w:sz w:val="19"/>
          <w:szCs w:val="19"/>
        </w:rPr>
        <w:t xml:space="preserve"># Confirm caller identity (must resolve to the root account ARN)</w:t>
      </w:r>
    </w:p>
    <w:p>
      <w:pPr>
        <w:shd w:fill="F2F2F2" w:color="auto" w:val="clear"/>
        <w:spacing w:after="20"/>
      </w:pPr>
      <w:r>
        <w:rPr>
          <w:rFonts w:ascii="Consolas" w:cs="Consolas" w:eastAsia="Consolas" w:hAnsi="Consolas"/>
          <w:color w:val="1F1F1F"/>
          <w:sz w:val="19"/>
          <w:szCs w:val="19"/>
        </w:rPr>
        <w:t xml:space="preserve">aws sts get-caller-identity</w:t>
      </w:r>
    </w:p>
    <w:p>
      <w:pPr>
        <w:shd w:fill="F2F2F2" w:color="auto" w:val="clear"/>
        <w:spacing w:after="20"/>
      </w:pPr>
      <w:r>
        <w:rPr>
          <w:rFonts w:ascii="Consolas" w:cs="Consolas" w:eastAsia="Consolas" w:hAnsi="Consolas"/>
          <w:color w:val="1F1F1F"/>
          <w:sz w:val="19"/>
          <w:szCs w:val="19"/>
        </w:rPr>
        <w:t xml:space="preserve"/>
      </w:r>
    </w:p>
    <w:p>
      <w:pPr>
        <w:shd w:fill="F2F2F2" w:color="auto" w:val="clear"/>
        <w:spacing w:after="20"/>
      </w:pPr>
      <w:r>
        <w:rPr>
          <w:rFonts w:ascii="Consolas" w:cs="Consolas" w:eastAsia="Consolas" w:hAnsi="Consolas"/>
          <w:color w:val="1F1F1F"/>
          <w:sz w:val="19"/>
          <w:szCs w:val="19"/>
        </w:rPr>
        <w:t xml:space="preserve"># Attempt to enable versioning (prerequisite)</w:t>
      </w:r>
    </w:p>
    <w:p>
      <w:pPr>
        <w:shd w:fill="F2F2F2" w:color="auto" w:val="clear"/>
        <w:spacing w:after="20"/>
      </w:pPr>
      <w:r>
        <w:rPr>
          <w:rFonts w:ascii="Consolas" w:cs="Consolas" w:eastAsia="Consolas" w:hAnsi="Consolas"/>
          <w:color w:val="1F1F1F"/>
          <w:sz w:val="19"/>
          <w:szCs w:val="19"/>
        </w:rPr>
        <w:t xml:space="preserve">aws s3api put-bucket-versioning --bucket &lt;bucket-name&gt; \</w:t>
      </w:r>
    </w:p>
    <w:p>
      <w:pPr>
        <w:shd w:fill="F2F2F2" w:color="auto" w:val="clear"/>
        <w:spacing w:after="20"/>
      </w:pPr>
      <w:r>
        <w:rPr>
          <w:rFonts w:ascii="Consolas" w:cs="Consolas" w:eastAsia="Consolas" w:hAnsi="Consolas"/>
          <w:color w:val="1F1F1F"/>
          <w:sz w:val="19"/>
          <w:szCs w:val="19"/>
        </w:rPr>
        <w:t xml:space="preserve">  --versioning-configuration Status=Enabled</w:t>
      </w:r>
    </w:p>
    <w:p>
      <w:pPr>
        <w:shd w:fill="F2F2F2" w:color="auto" w:val="clear"/>
        <w:spacing w:after="20"/>
      </w:pPr>
      <w:r>
        <w:rPr>
          <w:rFonts w:ascii="Consolas" w:cs="Consolas" w:eastAsia="Consolas" w:hAnsi="Consolas"/>
          <w:color w:val="1F1F1F"/>
          <w:sz w:val="19"/>
          <w:szCs w:val="19"/>
        </w:rPr>
        <w:t xml:space="preserve"/>
      </w:r>
    </w:p>
    <w:p>
      <w:pPr>
        <w:shd w:fill="F2F2F2" w:color="auto" w:val="clear"/>
        <w:spacing w:after="20"/>
      </w:pPr>
      <w:r>
        <w:rPr>
          <w:rFonts w:ascii="Consolas" w:cs="Consolas" w:eastAsia="Consolas" w:hAnsi="Consolas"/>
          <w:color w:val="1F1F1F"/>
          <w:sz w:val="19"/>
          <w:szCs w:val="19"/>
        </w:rPr>
        <w:t xml:space="preserve"># Enable MFA Delete (must run as root, with valid MFA token)</w:t>
      </w:r>
    </w:p>
    <w:p>
      <w:pPr>
        <w:shd w:fill="F2F2F2" w:color="auto" w:val="clear"/>
        <w:spacing w:after="20"/>
      </w:pPr>
      <w:r>
        <w:rPr>
          <w:rFonts w:ascii="Consolas" w:cs="Consolas" w:eastAsia="Consolas" w:hAnsi="Consolas"/>
          <w:color w:val="1F1F1F"/>
          <w:sz w:val="19"/>
          <w:szCs w:val="19"/>
        </w:rPr>
        <w:t xml:space="preserve">aws s3api put-bucket-versioning --bucket &lt;bucket-name&gt; \</w:t>
      </w:r>
    </w:p>
    <w:p>
      <w:pPr>
        <w:shd w:fill="F2F2F2" w:color="auto" w:val="clear"/>
        <w:spacing w:after="20"/>
      </w:pPr>
      <w:r>
        <w:rPr>
          <w:rFonts w:ascii="Consolas" w:cs="Consolas" w:eastAsia="Consolas" w:hAnsi="Consolas"/>
          <w:color w:val="1F1F1F"/>
          <w:sz w:val="19"/>
          <w:szCs w:val="19"/>
        </w:rPr>
        <w:t xml:space="preserve">  --versioning-configuration Status=Enabled,MFADelete=Enabled \</w:t>
      </w:r>
    </w:p>
    <w:p>
      <w:pPr>
        <w:shd w:fill="F2F2F2" w:color="auto" w:val="clear"/>
        <w:spacing w:after="120"/>
      </w:pPr>
      <w:r>
        <w:rPr>
          <w:rFonts w:ascii="Consolas" w:cs="Consolas" w:eastAsia="Consolas" w:hAnsi="Consolas"/>
          <w:color w:val="1F1F1F"/>
          <w:sz w:val="19"/>
          <w:szCs w:val="19"/>
        </w:rPr>
        <w:t xml:space="preserve">  --mfa "arn:aws:iam::&lt;account-id&gt;:mfa/root-account-mfa-device &lt;token-code&gt;"</w:t>
      </w:r>
    </w:p>
    <w:p>
      <w:pPr>
        <w:spacing w:after="80" w:before="200"/>
      </w:pPr>
      <w:r>
        <w:rPr>
          <w:b/>
          <w:bCs/>
          <w:color w:val="2E75B6"/>
          <w:sz w:val="22"/>
          <w:szCs w:val="22"/>
        </w:rPr>
        <w:t xml:space="preserve">AWS Services Checked</w:t>
      </w:r>
    </w:p>
    <w:p>
      <w:pPr>
        <w:pStyle w:val="ListParagraph"/>
        <w:numPr>
          <w:ilvl w:val="0"/>
          <w:numId w:val="2"/>
        </w:numPr>
        <w:spacing w:after="60"/>
      </w:pPr>
      <w:r>
        <w:rPr>
          <w:color w:val="262626"/>
          <w:sz w:val="21"/>
          <w:szCs w:val="21"/>
        </w:rPr>
        <w:t xml:space="preserve">S3 — Bucket Properties &gt; Bucket Versioning configuration</w:t>
      </w:r>
    </w:p>
    <w:p>
      <w:pPr>
        <w:pStyle w:val="ListParagraph"/>
        <w:numPr>
          <w:ilvl w:val="0"/>
          <w:numId w:val="2"/>
        </w:numPr>
        <w:spacing w:after="60"/>
      </w:pPr>
      <w:r>
        <w:rPr>
          <w:color w:val="262626"/>
          <w:sz w:val="21"/>
          <w:szCs w:val="21"/>
        </w:rPr>
        <w:t xml:space="preserve">IAM — Root account MFA device registration status</w:t>
      </w:r>
    </w:p>
    <w:p>
      <w:pPr>
        <w:pStyle w:val="ListParagraph"/>
        <w:numPr>
          <w:ilvl w:val="0"/>
          <w:numId w:val="2"/>
        </w:numPr>
        <w:spacing w:after="60"/>
      </w:pPr>
      <w:r>
        <w:rPr>
          <w:color w:val="262626"/>
          <w:sz w:val="21"/>
          <w:szCs w:val="21"/>
        </w:rPr>
        <w:t xml:space="preserve">STS — Caller identity of the session issuing the request</w:t>
      </w:r>
    </w:p>
    <w:p>
      <w:pPr>
        <w:spacing w:after="80" w:before="200"/>
      </w:pPr>
      <w:r>
        <w:rPr>
          <w:b/>
          <w:bCs/>
          <w:color w:val="2E75B6"/>
          <w:sz w:val="22"/>
          <w:szCs w:val="22"/>
        </w:rPr>
        <w:t xml:space="preserve">Logs Reviewed</w:t>
      </w:r>
    </w:p>
    <w:p>
      <w:pPr>
        <w:pStyle w:val="ListParagraph"/>
        <w:numPr>
          <w:ilvl w:val="0"/>
          <w:numId w:val="2"/>
        </w:numPr>
        <w:spacing w:after="60"/>
      </w:pPr>
      <w:r>
        <w:rPr>
          <w:color w:val="262626"/>
          <w:sz w:val="21"/>
          <w:szCs w:val="21"/>
        </w:rPr>
        <w:t xml:space="preserve">CloudTrail event history for PutBucketVersioning API calls on the bucket</w:t>
      </w:r>
    </w:p>
    <w:p>
      <w:pPr>
        <w:pStyle w:val="ListParagraph"/>
        <w:numPr>
          <w:ilvl w:val="0"/>
          <w:numId w:val="2"/>
        </w:numPr>
        <w:spacing w:after="60"/>
      </w:pPr>
      <w:r>
        <w:rPr>
          <w:color w:val="262626"/>
          <w:sz w:val="21"/>
          <w:szCs w:val="21"/>
        </w:rPr>
        <w:t xml:space="preserve">CloudTrail error codes (AccessDenied / InvalidRequest) tied to the failed attempts</w:t>
      </w:r>
    </w:p>
    <w:p>
      <w:pPr>
        <w:pStyle w:val="ListParagraph"/>
        <w:numPr>
          <w:ilvl w:val="0"/>
          <w:numId w:val="2"/>
        </w:numPr>
        <w:spacing w:after="60"/>
      </w:pPr>
      <w:r>
        <w:rPr>
          <w:color w:val="262626"/>
          <w:sz w:val="21"/>
          <w:szCs w:val="21"/>
        </w:rPr>
        <w:t xml:space="preserve">IAM credential report to confirm the identity used at the time of failure</w:t>
      </w:r>
    </w:p>
    <w:p>
      <w:pPr>
        <w:spacing w:after="100"/>
      </w:pPr>
    </w:p>
    <w:p>
      <w:pPr>
        <w:pStyle w:val="Heading1"/>
        <w:pBdr>
          <w:bottom w:val="single" w:color="2E75B6" w:sz="6" w:space="4"/>
        </w:pBdr>
        <w:spacing w:after="160" w:before="320"/>
      </w:pPr>
      <w:r>
        <w:rPr>
          <w:b/>
          <w:bCs/>
          <w:color w:val="1F3864"/>
          <w:sz w:val="26"/>
          <w:szCs w:val="26"/>
        </w:rPr>
        <w:t xml:space="preserve">Section 5: Resolution</w:t>
      </w:r>
    </w:p>
    <w:p>
      <w:pPr>
        <w:spacing w:after="80" w:before="200"/>
      </w:pPr>
      <w:r>
        <w:rPr>
          <w:b/>
          <w:bCs/>
          <w:color w:val="2E75B6"/>
          <w:sz w:val="22"/>
          <w:szCs w:val="22"/>
        </w:rPr>
        <w:t xml:space="preserve">Corrective Actions Taken</w:t>
      </w:r>
    </w:p>
    <w:p>
      <w:pPr>
        <w:pStyle w:val="ListParagraph"/>
        <w:numPr>
          <w:ilvl w:val="0"/>
          <w:numId w:val="2"/>
        </w:numPr>
        <w:spacing w:after="60"/>
      </w:pPr>
      <w:r>
        <w:rPr>
          <w:color w:val="262626"/>
          <w:sz w:val="21"/>
          <w:szCs w:val="21"/>
        </w:rPr>
        <w:t xml:space="preserve">Signed in using AWS account root user credentials (not an IAM user).</w:t>
      </w:r>
    </w:p>
    <w:p>
      <w:pPr>
        <w:pStyle w:val="ListParagraph"/>
        <w:numPr>
          <w:ilvl w:val="0"/>
          <w:numId w:val="2"/>
        </w:numPr>
        <w:spacing w:after="60"/>
      </w:pPr>
      <w:r>
        <w:rPr>
          <w:color w:val="262626"/>
          <w:sz w:val="21"/>
          <w:szCs w:val="21"/>
        </w:rPr>
        <w:t xml:space="preserve">Enabled bucket versioning first, independent of MFA Delete, and confirmed success.</w:t>
      </w:r>
    </w:p>
    <w:p>
      <w:pPr>
        <w:pStyle w:val="ListParagraph"/>
        <w:numPr>
          <w:ilvl w:val="0"/>
          <w:numId w:val="2"/>
        </w:numPr>
        <w:spacing w:after="60"/>
      </w:pPr>
      <w:r>
        <w:rPr>
          <w:color w:val="262626"/>
          <w:sz w:val="21"/>
          <w:szCs w:val="21"/>
        </w:rPr>
        <w:t xml:space="preserve">Generated a fresh MFA token from the root account's registered MFA device.</w:t>
      </w:r>
    </w:p>
    <w:p>
      <w:pPr>
        <w:pStyle w:val="ListParagraph"/>
        <w:numPr>
          <w:ilvl w:val="0"/>
          <w:numId w:val="2"/>
        </w:numPr>
        <w:spacing w:after="60"/>
      </w:pPr>
      <w:r>
        <w:rPr>
          <w:color w:val="262626"/>
          <w:sz w:val="21"/>
          <w:szCs w:val="21"/>
        </w:rPr>
        <w:t xml:space="preserve">Re-issued put-bucket-versioning with both Status=Enabled and MFADelete=Enabled, passing the MFA serial number and token via --mfa.</w:t>
      </w:r>
    </w:p>
    <w:p>
      <w:pPr>
        <w:spacing w:after="80" w:before="200"/>
      </w:pPr>
      <w:r>
        <w:rPr>
          <w:b/>
          <w:bCs/>
          <w:color w:val="2E75B6"/>
          <w:sz w:val="22"/>
          <w:szCs w:val="22"/>
        </w:rPr>
        <w:t xml:space="preserve">Validation Performed</w:t>
      </w:r>
    </w:p>
    <w:p>
      <w:pPr>
        <w:shd w:fill="F2F2F2" w:color="auto" w:val="clear"/>
        <w:spacing w:after="20"/>
      </w:pPr>
      <w:r>
        <w:rPr>
          <w:rFonts w:ascii="Consolas" w:cs="Consolas" w:eastAsia="Consolas" w:hAnsi="Consolas"/>
          <w:color w:val="1F1F1F"/>
          <w:sz w:val="19"/>
          <w:szCs w:val="19"/>
        </w:rPr>
        <w:t xml:space="preserve">aws s3api get-bucket-versioning --bucket &lt;bucket-name&gt;</w:t>
      </w:r>
    </w:p>
    <w:p>
      <w:pPr>
        <w:shd w:fill="F2F2F2" w:color="auto" w:val="clear"/>
        <w:spacing w:after="20"/>
      </w:pPr>
      <w:r>
        <w:rPr>
          <w:rFonts w:ascii="Consolas" w:cs="Consolas" w:eastAsia="Consolas" w:hAnsi="Consolas"/>
          <w:color w:val="1F1F1F"/>
          <w:sz w:val="19"/>
          <w:szCs w:val="19"/>
        </w:rPr>
        <w:t xml:space="preserve"># Expected output:</w:t>
      </w:r>
    </w:p>
    <w:p>
      <w:pPr>
        <w:shd w:fill="F2F2F2" w:color="auto" w:val="clear"/>
        <w:spacing w:after="20"/>
      </w:pPr>
      <w:r>
        <w:rPr>
          <w:rFonts w:ascii="Consolas" w:cs="Consolas" w:eastAsia="Consolas" w:hAnsi="Consolas"/>
          <w:color w:val="1F1F1F"/>
          <w:sz w:val="19"/>
          <w:szCs w:val="19"/>
        </w:rPr>
        <w:t xml:space="preserve"># {</w:t>
      </w:r>
    </w:p>
    <w:p>
      <w:pPr>
        <w:shd w:fill="F2F2F2" w:color="auto" w:val="clear"/>
        <w:spacing w:after="20"/>
      </w:pPr>
      <w:r>
        <w:rPr>
          <w:rFonts w:ascii="Consolas" w:cs="Consolas" w:eastAsia="Consolas" w:hAnsi="Consolas"/>
          <w:color w:val="1F1F1F"/>
          <w:sz w:val="19"/>
          <w:szCs w:val="19"/>
        </w:rPr>
        <w:t xml:space="preserve">#   "Status": "Enabled",</w:t>
      </w:r>
    </w:p>
    <w:p>
      <w:pPr>
        <w:shd w:fill="F2F2F2" w:color="auto" w:val="clear"/>
        <w:spacing w:after="20"/>
      </w:pPr>
      <w:r>
        <w:rPr>
          <w:rFonts w:ascii="Consolas" w:cs="Consolas" w:eastAsia="Consolas" w:hAnsi="Consolas"/>
          <w:color w:val="1F1F1F"/>
          <w:sz w:val="19"/>
          <w:szCs w:val="19"/>
        </w:rPr>
        <w:t xml:space="preserve">#   "MFADelete": "Enabled"</w:t>
      </w:r>
    </w:p>
    <w:p>
      <w:pPr>
        <w:shd w:fill="F2F2F2" w:color="auto" w:val="clear"/>
        <w:spacing w:after="120"/>
      </w:pPr>
      <w:r>
        <w:rPr>
          <w:rFonts w:ascii="Consolas" w:cs="Consolas" w:eastAsia="Consolas" w:hAnsi="Consolas"/>
          <w:color w:val="1F1F1F"/>
          <w:sz w:val="19"/>
          <w:szCs w:val="19"/>
        </w:rPr>
        <w:t xml:space="preserve"># }</w:t>
      </w:r>
    </w:p>
    <w:p>
      <w:pPr>
        <w:pStyle w:val="ListParagraph"/>
        <w:numPr>
          <w:ilvl w:val="0"/>
          <w:numId w:val="2"/>
        </w:numPr>
        <w:spacing w:after="60"/>
      </w:pPr>
      <w:r>
        <w:rPr>
          <w:color w:val="262626"/>
          <w:sz w:val="21"/>
          <w:szCs w:val="21"/>
        </w:rPr>
        <w:t xml:space="preserve">Verified in the S3 console under Properties &gt; Bucket Versioning that MFA Delete shows as Enabled.</w:t>
      </w:r>
    </w:p>
    <w:p>
      <w:pPr>
        <w:pStyle w:val="ListParagraph"/>
        <w:numPr>
          <w:ilvl w:val="0"/>
          <w:numId w:val="2"/>
        </w:numPr>
        <w:spacing w:after="60"/>
      </w:pPr>
      <w:r>
        <w:rPr>
          <w:color w:val="262626"/>
          <w:sz w:val="21"/>
          <w:szCs w:val="21"/>
        </w:rPr>
        <w:t xml:space="preserve">Attempted a test deletion of an object version to confirm it now requires MFA authentication.</w:t>
      </w:r>
    </w:p>
    <w:p>
      <w:pPr>
        <w:spacing w:after="100"/>
      </w:pPr>
    </w:p>
    <w:p>
      <w:pPr>
        <w:pStyle w:val="Heading1"/>
        <w:pBdr>
          <w:bottom w:val="single" w:color="2E75B6" w:sz="6" w:space="4"/>
        </w:pBdr>
        <w:spacing w:after="160" w:before="320"/>
      </w:pPr>
      <w:r>
        <w:rPr>
          <w:b/>
          <w:bCs/>
          <w:color w:val="1F3864"/>
          <w:sz w:val="26"/>
          <w:szCs w:val="26"/>
        </w:rPr>
        <w:t xml:space="preserve">Section 6: Rollback Plan</w:t>
      </w:r>
    </w:p>
    <w:p>
      <w:pPr>
        <w:spacing w:after="80" w:before="200"/>
      </w:pPr>
      <w:r>
        <w:rPr>
          <w:b/>
          <w:bCs/>
          <w:color w:val="2E75B6"/>
          <w:sz w:val="22"/>
          <w:szCs w:val="22"/>
        </w:rPr>
        <w:t xml:space="preserve">Recovery Actions</w:t>
      </w:r>
    </w:p>
    <w:p>
      <w:pPr>
        <w:pStyle w:val="ListParagraph"/>
        <w:numPr>
          <w:ilvl w:val="0"/>
          <w:numId w:val="2"/>
        </w:numPr>
        <w:spacing w:after="60"/>
      </w:pPr>
      <w:r>
        <w:rPr>
          <w:color w:val="262626"/>
          <w:sz w:val="21"/>
          <w:szCs w:val="21"/>
        </w:rPr>
        <w:t xml:space="preserve">If the change causes operational issues, disable MFA Delete using root credentials and a valid MFA token: put-bucket-versioning with MFADelete=Disabled and the --mfa parameter.</w:t>
      </w:r>
    </w:p>
    <w:p>
      <w:pPr>
        <w:pStyle w:val="ListParagraph"/>
        <w:numPr>
          <w:ilvl w:val="0"/>
          <w:numId w:val="2"/>
        </w:numPr>
        <w:spacing w:after="60"/>
      </w:pPr>
      <w:r>
        <w:rPr>
          <w:color w:val="262626"/>
          <w:sz w:val="21"/>
          <w:szCs w:val="21"/>
        </w:rPr>
        <w:t xml:space="preserve">Versioning itself is not rolled back, since suspending it does not remove existing object versions.</w:t>
      </w:r>
    </w:p>
    <w:p>
      <w:pPr>
        <w:pStyle w:val="ListParagraph"/>
        <w:numPr>
          <w:ilvl w:val="0"/>
          <w:numId w:val="2"/>
        </w:numPr>
        <w:spacing w:after="60"/>
      </w:pPr>
      <w:r>
        <w:rPr>
          <w:color w:val="262626"/>
          <w:sz w:val="21"/>
          <w:szCs w:val="21"/>
        </w:rPr>
        <w:t xml:space="preserve">Document the reason for rollback and re-plan the change window with stakeholders before re-attempting.</w:t>
      </w:r>
    </w:p>
    <w:p>
      <w:pPr>
        <w:spacing w:after="80" w:before="200"/>
      </w:pPr>
      <w:r>
        <w:rPr>
          <w:b/>
          <w:bCs/>
          <w:color w:val="2E75B6"/>
          <w:sz w:val="22"/>
          <w:szCs w:val="22"/>
        </w:rPr>
        <w:t xml:space="preserve">Backup Verification</w:t>
      </w:r>
    </w:p>
    <w:p>
      <w:pPr>
        <w:pStyle w:val="ListParagraph"/>
        <w:numPr>
          <w:ilvl w:val="0"/>
          <w:numId w:val="2"/>
        </w:numPr>
        <w:spacing w:after="60"/>
      </w:pPr>
      <w:r>
        <w:rPr>
          <w:color w:val="262626"/>
          <w:sz w:val="21"/>
          <w:szCs w:val="21"/>
        </w:rPr>
        <w:t xml:space="preserve">Confirm all existing object versions remain intact and listable via list-object-versions after the configuration change.</w:t>
      </w:r>
    </w:p>
    <w:p>
      <w:pPr>
        <w:pStyle w:val="ListParagraph"/>
        <w:numPr>
          <w:ilvl w:val="0"/>
          <w:numId w:val="2"/>
        </w:numPr>
        <w:spacing w:after="60"/>
      </w:pPr>
      <w:r>
        <w:rPr>
          <w:color w:val="262626"/>
          <w:sz w:val="21"/>
          <w:szCs w:val="21"/>
        </w:rPr>
        <w:t xml:space="preserve">Verify no versions were deleted or overwritten during the troubleshooting and validation steps.</w:t>
      </w:r>
    </w:p>
    <w:p>
      <w:pPr>
        <w:pStyle w:val="ListParagraph"/>
        <w:numPr>
          <w:ilvl w:val="0"/>
          <w:numId w:val="2"/>
        </w:numPr>
        <w:spacing w:after="60"/>
      </w:pPr>
      <w:r>
        <w:rPr>
          <w:color w:val="262626"/>
          <w:sz w:val="21"/>
          <w:szCs w:val="21"/>
        </w:rPr>
        <w:t xml:space="preserve">Cross-check object counts and total storage size against pre-change metrics.</w:t>
      </w:r>
    </w:p>
    <w:p>
      <w:pPr>
        <w:spacing w:after="100"/>
      </w:pPr>
    </w:p>
    <w:p>
      <w:pPr>
        <w:pStyle w:val="Heading1"/>
        <w:pBdr>
          <w:bottom w:val="single" w:color="2E75B6" w:sz="6" w:space="4"/>
        </w:pBdr>
        <w:spacing w:after="160" w:before="320"/>
      </w:pPr>
      <w:r>
        <w:rPr>
          <w:b/>
          <w:bCs/>
          <w:color w:val="1F3864"/>
          <w:sz w:val="26"/>
          <w:szCs w:val="26"/>
        </w:rPr>
        <w:t xml:space="preserve">Section 7: Preventive Measures</w:t>
      </w:r>
    </w:p>
    <w:p>
      <w:pPr>
        <w:spacing w:after="80" w:before="200"/>
      </w:pPr>
      <w:r>
        <w:rPr>
          <w:b/>
          <w:bCs/>
          <w:color w:val="2E75B6"/>
          <w:sz w:val="22"/>
          <w:szCs w:val="22"/>
        </w:rPr>
        <w:t xml:space="preserve">Monitoring Configuration</w:t>
      </w:r>
    </w:p>
    <w:p>
      <w:pPr>
        <w:pStyle w:val="ListParagraph"/>
        <w:numPr>
          <w:ilvl w:val="0"/>
          <w:numId w:val="2"/>
        </w:numPr>
        <w:spacing w:after="60"/>
      </w:pPr>
      <w:r>
        <w:rPr>
          <w:color w:val="262626"/>
          <w:sz w:val="21"/>
          <w:szCs w:val="21"/>
        </w:rPr>
        <w:t xml:space="preserve">Enable AWS Config rule to continuously check that MFA Delete remains Enabled on critical buckets.</w:t>
      </w:r>
    </w:p>
    <w:p>
      <w:pPr>
        <w:pStyle w:val="ListParagraph"/>
        <w:numPr>
          <w:ilvl w:val="0"/>
          <w:numId w:val="2"/>
        </w:numPr>
        <w:spacing w:after="60"/>
      </w:pPr>
      <w:r>
        <w:rPr>
          <w:color w:val="262626"/>
          <w:sz w:val="21"/>
          <w:szCs w:val="21"/>
        </w:rPr>
        <w:t xml:space="preserve">Track S3 versioning/MFA Delete state as part of routine security posture dashboards.</w:t>
      </w:r>
    </w:p>
    <w:p>
      <w:pPr>
        <w:spacing w:after="80" w:before="200"/>
      </w:pPr>
      <w:r>
        <w:rPr>
          <w:b/>
          <w:bCs/>
          <w:color w:val="2E75B6"/>
          <w:sz w:val="22"/>
          <w:szCs w:val="22"/>
        </w:rPr>
        <w:t xml:space="preserve">Alerting Configuration</w:t>
      </w:r>
    </w:p>
    <w:p>
      <w:pPr>
        <w:pStyle w:val="ListParagraph"/>
        <w:numPr>
          <w:ilvl w:val="0"/>
          <w:numId w:val="2"/>
        </w:numPr>
        <w:spacing w:after="60"/>
      </w:pPr>
      <w:r>
        <w:rPr>
          <w:color w:val="262626"/>
          <w:sz w:val="21"/>
          <w:szCs w:val="21"/>
        </w:rPr>
        <w:t xml:space="preserve">Create a CloudTrail-based EventBridge rule that triggers an SNS alert on any PutBucketVersioning call, especially one disabling MFA Delete.</w:t>
      </w:r>
    </w:p>
    <w:p>
      <w:pPr>
        <w:pStyle w:val="ListParagraph"/>
        <w:numPr>
          <w:ilvl w:val="0"/>
          <w:numId w:val="2"/>
        </w:numPr>
        <w:spacing w:after="60"/>
      </w:pPr>
      <w:r>
        <w:rPr>
          <w:color w:val="262626"/>
          <w:sz w:val="21"/>
          <w:szCs w:val="21"/>
        </w:rPr>
        <w:t xml:space="preserve">Notify the security team immediately if MFA Delete is turned off on a protected bucket.</w:t>
      </w:r>
    </w:p>
    <w:p>
      <w:pPr>
        <w:spacing w:after="80" w:before="200"/>
      </w:pPr>
      <w:r>
        <w:rPr>
          <w:b/>
          <w:bCs/>
          <w:color w:val="2E75B6"/>
          <w:sz w:val="22"/>
          <w:szCs w:val="22"/>
        </w:rPr>
        <w:t xml:space="preserve">Security Improvements</w:t>
      </w:r>
    </w:p>
    <w:p>
      <w:pPr>
        <w:pStyle w:val="ListParagraph"/>
        <w:numPr>
          <w:ilvl w:val="0"/>
          <w:numId w:val="2"/>
        </w:numPr>
        <w:spacing w:after="60"/>
      </w:pPr>
      <w:r>
        <w:rPr>
          <w:color w:val="262626"/>
          <w:sz w:val="21"/>
          <w:szCs w:val="21"/>
        </w:rPr>
        <w:t xml:space="preserve">Document and communicate that MFA Delete can only be enabled/disabled by the root user with MFA — update onboarding/runbooks accordingly.</w:t>
      </w:r>
    </w:p>
    <w:p>
      <w:pPr>
        <w:pStyle w:val="ListParagraph"/>
        <w:numPr>
          <w:ilvl w:val="0"/>
          <w:numId w:val="2"/>
        </w:numPr>
        <w:spacing w:after="60"/>
      </w:pPr>
      <w:r>
        <w:rPr>
          <w:color w:val="262626"/>
          <w:sz w:val="21"/>
          <w:szCs w:val="21"/>
        </w:rPr>
        <w:t xml:space="preserve">Restrict and monitor root account usage; require break-glass procedures for root sign-in events.</w:t>
      </w:r>
    </w:p>
    <w:p>
      <w:pPr>
        <w:pStyle w:val="ListParagraph"/>
        <w:numPr>
          <w:ilvl w:val="0"/>
          <w:numId w:val="2"/>
        </w:numPr>
        <w:spacing w:after="60"/>
      </w:pPr>
      <w:r>
        <w:rPr>
          <w:color w:val="262626"/>
          <w:sz w:val="21"/>
          <w:szCs w:val="21"/>
        </w:rPr>
        <w:t xml:space="preserve">Apply a Service Control Policy (SCP) to deny non-root attempts to modify bucket versioning/MFA Delete settings where feasible.</w:t>
      </w:r>
    </w:p>
    <w:p>
      <w:pPr>
        <w:pStyle w:val="ListParagraph"/>
        <w:numPr>
          <w:ilvl w:val="0"/>
          <w:numId w:val="2"/>
        </w:numPr>
        <w:spacing w:after="60"/>
      </w:pPr>
      <w:r>
        <w:rPr>
          <w:color w:val="262626"/>
          <w:sz w:val="21"/>
          <w:szCs w:val="21"/>
        </w:rPr>
        <w:t xml:space="preserve">Periodically audit root MFA device registration to ensure it is active and not lost/expired.</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2026-07-15T04:38:15.610Z</dcterms:created>
  <dcterms:modified xsi:type="dcterms:W3CDTF">2026-07-15T04:38:15.633Z</dcterms:modified>
</cp:coreProperties>
</file>

<file path=docProps/custom.xml><?xml version="1.0" encoding="utf-8"?>
<Properties xmlns="http://schemas.openxmlformats.org/officeDocument/2006/custom-properties" xmlns:vt="http://schemas.openxmlformats.org/officeDocument/2006/docPropsVTypes"/>
</file>