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แบบฟอร์มขออนุมัติหัวข้อโครงงาน (Project Topic Approval Form)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รายวิชา: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4124301 เทคโนโลยีบล็อกเชนและการเข้ารหัสลับ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ภาคผนวก B: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แบบเสนอหัวข้อโครงงานและการวิเคราะห์เบื้องต้น (สัปดาห์ที่ 13)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 ข้อมูลทั่วไปของโครงงาน (General Information)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ชื่อโครงงาน (ภาษาไทย):</w:t>
      </w:r>
      <w:r>
        <w:rPr>
          <w:rFonts w:ascii="TH Sarabun PSK" w:hAnsi="TH Sarabun PSK"/>
          <w:sz w:val="30"/>
        </w:rPr>
        <w:t xml:space="preserve"> ระบบตรวจสอบและรับรองแหล่งที่มาของผ้าไหมทอมือบุรีรัมย์ด้วยเทคโนโลยีบล็อกเชน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ชื่อโครงงาน (ภาษาอังกฤษ):</w:t>
      </w:r>
      <w:r>
        <w:rPr>
          <w:rFonts w:ascii="TH Sarabun PSK" w:hAnsi="TH Sarabun PSK"/>
          <w:sz w:val="30"/>
        </w:rPr>
        <w:t xml:space="preserve"> Buriram Hand-woven Silk Provenance and Traceability on Local Consortium Blockchain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ชื่อหัวข้อตามรายการทางการ:</w:t>
      </w:r>
      <w:r>
        <w:rPr>
          <w:rFonts w:ascii="TH Sarabun PSK" w:hAnsi="TH Sarabun PSK"/>
          <w:sz w:val="30"/>
        </w:rPr>
        <w:t xml:space="preserve"> ระบบใบรับรองดิจิทัลผ้าไหมทอมือบุรีรัมย์ (ระดับความยาก: </w:t>
      </w:r>
      <w:r>
        <w:rPr>
          <w:rFonts w:ascii="Consolas" w:hAnsi="Consolas"/>
          <w:color w:val="B42828"/>
          <w:sz w:val="26"/>
        </w:rPr>
        <w:t>★★☆</w:t>
      </w:r>
      <w:r>
        <w:rPr>
          <w:rFonts w:ascii="TH Sarabun PSK" w:hAnsi="TH Sarabun PSK"/>
          <w:sz w:val="30"/>
        </w:rPr>
        <w:t xml:space="preserve"> ปานกลาง)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รายชื่อสมาชิกกลุ่ม: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sz w:val="30"/>
        </w:rPr>
        <w:t>นักศึกษาคนที่ 1 (Business Analyst &amp; Documentation Lead)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sz w:val="30"/>
        </w:rPr>
        <w:t>นักศึกษาคนที่ 2 (Frontend Developer)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sz w:val="30"/>
        </w:rPr>
        <w:t>นักศึกษาคนที่ 3 (Backend &amp; API Engineer)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sz w:val="30"/>
        </w:rPr>
        <w:t>นักศึกษาคนที่ 4 (Blockchain &amp; QA Engineer)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5. </w:t>
      </w:r>
      <w:r>
        <w:rPr>
          <w:rFonts w:ascii="TH Sarabun PSK" w:hAnsi="TH Sarabun PSK"/>
          <w:sz w:val="30"/>
        </w:rPr>
        <w:t>นักศึกษาคนที่ 5 (Project Manager &amp; Integration Lead)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 การวิเคราะห์ปัญหาและความจำเป็น (Problem Statement &amp; Justification — ภาคผนวก B ข้อ 1)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2.1 สภาพปัญหาและบริบทเชิงพื้นที่ของจังหวัดบุรีรัมย์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จังหวัดบุรีรัมย์มีกลุ่มวิสาหกิจชุมชนและช่างทอผ้าไหม OTOP มากกว่า 46 กลุ่ม มีสมาชิกกว่า 2,000 ราย โดยเฉพาะในพื้นที่อำเภอพุทไธสง (สหกรณ์บ้านหัวสะพาน) และอำเภอนาโพธิ์ (กลุ่มตุ้มทอง) ซึ่งสร้างสรรค์ผ้าไหมมัดหมี่ทอมือที่มีมูลค่าสูง อย่างไรก็ตาม ปัจจุบันประสบปัญหาสำคัญ: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การแข่งขันกับผ้าไหมเทียมและผ้าพิมพ์ลายราคาถูก:</w:t>
      </w:r>
      <w:r>
        <w:rPr>
          <w:rFonts w:ascii="TH Sarabun PSK" w:hAnsi="TH Sarabun PSK"/>
          <w:sz w:val="30"/>
        </w:rPr>
        <w:t xml:space="preserve"> มีการนำเข้าเส้นใยสังเคราะห์ 100% หรือไหมผสมมาแอบอ้างขายเป็นไหมแท้ ส่งผลให้ยอดขายผ้าไหมแท้ในภูมิภาคอีสานลดลงถึง 26% (ISAN Insight, 2568) และสร้างความเสียหายต่อชื่อเสียงหัตถกรรมพื้นเมือง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จุดอ่อนของระบบรับรองเดิม:</w:t>
      </w:r>
      <w:r>
        <w:rPr>
          <w:rFonts w:ascii="TH Sarabun PSK" w:hAnsi="TH Sarabun PSK"/>
          <w:sz w:val="30"/>
        </w:rPr>
        <w:t xml:space="preserve"> ใช้ใบรับรองกระดาษและสมุดบันทึก ซึ่งสามารถถูกปลอมแปลง ทำลาย หรือสับเปลี่ยนกับผ้าผืนอื่นได้ง่าย และยากต่อผู้บริโภคในการตรวจสอบย้อนกลับความจริงทางออนไลน์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2.2 เหตุผลที่ระบบฐานข้อมูลรวมศูนย์ (SQL Database) ไม่ตอบโจทย์เพียงพอ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หากใช้ฐานข้อมูล MySQL หรือ PostgreSQL รวมศูนย์เพียงองค์กรเดียว: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ปัญหาความเป็นเจ้าของและการแก้ไขประวัติย้อนหลัง (Trust Problem):</w:t>
      </w:r>
      <w:r>
        <w:rPr>
          <w:rFonts w:ascii="TH Sarabun PSK" w:hAnsi="TH Sarabun PSK"/>
          <w:sz w:val="30"/>
        </w:rPr>
        <w:t xml:space="preserve"> ผู้ดูแลระบบ (DBA) หรือองค์กรที่ถือฐานข้อมูล (เช่น สหกรณ์รายใดรายหนึ่ง) มีสิทธิ์แก้ไข ลบ หรือปลอมแปลงประวัติการรับรองย้อนหลังได้โดยที่ร้านค้าและผู้บริโภคไม่สามารถตรวจสอบได้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การขาดความร่วมมือระหว่างหลายองค์กร:</w:t>
      </w:r>
      <w:r>
        <w:rPr>
          <w:rFonts w:ascii="TH Sarabun PSK" w:hAnsi="TH Sarabun PSK"/>
          <w:sz w:val="30"/>
        </w:rPr>
        <w:t xml:space="preserve"> ในห่วงโซ่คุณค่ามีทั้งช่างทอ สหกรณ์ หน่วยงานตรวจรับรอง และเครือข่ายร้านค้า ซึ่งต่างฝ่ายต่างไม่ยินยอมให้อีกฝ่ายหนึ่งถือสิทธิ์ควบคุมฐานข้อมูลทั้งหมดแต่เพียงผู้เดียว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3. สถาปัตยกรรมระบบที่นำเสนอ (Proposed Architecture — ภาคผนวก B ข้อ 2)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3.1 รูปแบบบล็อกเชนและกลไกฉันทามติที่เลือก (Blockchain Type &amp; Consensus)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Blockchain Type:</w:t>
      </w:r>
      <w:r>
        <w:rPr>
          <w:rFonts w:ascii="TH Sarabun PSK" w:hAnsi="TH Sarabun PSK"/>
          <w:sz w:val="30"/>
        </w:rPr>
        <w:t xml:space="preserve"> </w:t>
      </w:r>
      <w:r>
        <w:rPr>
          <w:rFonts w:ascii="TH Sarabun PSK" w:hAnsi="TH Sarabun PSK"/>
          <w:b/>
          <w:sz w:val="30"/>
        </w:rPr>
        <w:t>Consortium Blockchain (บล็อกเชนแบบพันธมิตร)</w:t>
      </w:r>
      <w:r>
        <w:rPr>
          <w:rFonts w:ascii="TH Sarabun PSK" w:hAnsi="TH Sarabun PSK"/>
          <w:sz w:val="30"/>
        </w:rPr>
        <w:t xml:space="preserve"> — กำหนดสิทธิ์ให้เฉพาะกลุ่มองค์กรที่ทราบตัวตน (สหกรณ์, หน่วยงานตรวจรับรอง, เครือข่ายร้านค้า) มีสิทธิ์เขียนและลงนามบล็อก ขณะที่เปิดให้ผู้บริโภคและสาธารณชนอ่านข้อมูลเพื่อตรวจสอบได้อย่างเสรี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Consensus Mechanism:</w:t>
      </w:r>
      <w:r>
        <w:rPr>
          <w:rFonts w:ascii="TH Sarabun PSK" w:hAnsi="TH Sarabun PSK"/>
          <w:sz w:val="30"/>
        </w:rPr>
        <w:t xml:space="preserve"> </w:t>
      </w:r>
      <w:r>
        <w:rPr>
          <w:rFonts w:ascii="TH Sarabun PSK" w:hAnsi="TH Sarabun PSK"/>
          <w:b/>
          <w:sz w:val="30"/>
        </w:rPr>
        <w:t>Proof of Authority (PoA)</w:t>
      </w:r>
      <w:r>
        <w:rPr>
          <w:rFonts w:ascii="TH Sarabun PSK" w:hAnsi="TH Sarabun PSK"/>
          <w:sz w:val="30"/>
        </w:rPr>
        <w:t xml:space="preserve"> — ใช้การหมุนเวียนโหนดผู้ตรวจสอบ (3 Validator Roles) แบบ Round-Robin ลงนามด้วย Ed25519 ไม่ใช้การขุด (PoW) ไม่ต้องมีเหรียญคริปโทเคอร์เรนซี ประหยัดพลังงาน และเหมาะสมกับบริบทวิสาหกิจชุมชน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3.2 ธุรกรรมหลักของระบบ (2–3 Key Transactions)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การออกใบรับรองดิจิทัล (`ISSUE_CERTIFICATE`):</w:t>
      </w:r>
      <w:r>
        <w:rPr>
          <w:rFonts w:ascii="TH Sarabun PSK" w:hAnsi="TH Sarabun PSK"/>
          <w:sz w:val="30"/>
        </w:rPr>
        <w:t xml:space="preserve"> เมื่อช่างทอยื่นคำขอและสหกรณ์ตรวจรับรองผ่าน ระบบจะคำนวณ Cryptographic SHA-256 Hash ของข้อมูลผ้าและรูปภาพ จากนั้น Validator ประจำรอบจะลงนามสร้างบล็อกและออก QR Code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การส่งมอบการครอบครอง (`TRANSFER_ACCEPTED`):</w:t>
      </w:r>
      <w:r>
        <w:rPr>
          <w:rFonts w:ascii="TH Sarabun PSK" w:hAnsi="TH Sarabun PSK"/>
          <w:sz w:val="30"/>
        </w:rPr>
        <w:t xml:space="preserve"> เมื่อผ้าไหมถูกส่งมอบต่อให้ร้านค้าตัวแทน ร้านค้าจะกดยืนยันการรับมอบ ระบบจะบันทึกประวัติการเปลี่ยนมือลงบล็อกเชน ทำให้ตรวจสอบ Custody Chain 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การตรวจสอบย้อนกลับสาธารณะ (`VERIFY_PROVENANCE`):</w:t>
      </w:r>
      <w:r>
        <w:rPr>
          <w:rFonts w:ascii="TH Sarabun PSK" w:hAnsi="TH Sarabun PSK"/>
          <w:sz w:val="30"/>
        </w:rPr>
        <w:t xml:space="preserve"> ผู้บริโภคสแกน QR Code บนผืนผ้า ระบบจะทำการ Query ข้อมูลพร้อมคำนวณ Hash Chain Integrity ยืนยันว่าประวัติไม่เคยถูกดัดแปลง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4. ผลการพิจารณาของอาจารย์ที่ปรึกษา (Advisor / Instructor Approval)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b/>
          <w:sz w:val="30"/>
        </w:rPr>
        <w:t>อนุมัติหัวข้อโครงงาน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b/>
          <w:sz w:val="30"/>
        </w:rPr>
        <w:t>อนุมัติโดยมีเงื่อนไขให้ปรับปรุงตามข้อเสนอแนะ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b/>
          <w:sz w:val="30"/>
        </w:rPr>
        <w:t>ไม่อนุมัติ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ข้อเสนอแนะเพิ่มเติมจากอาจารย์: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____________________________________________________________________________________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____________________________________________________________________________________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ลงชื่ออาจารย์ผู้สอน:</w:t>
      </w:r>
      <w:r>
        <w:rPr>
          <w:rFonts w:ascii="TH Sarabun PSK" w:hAnsi="TH Sarabun PSK"/>
          <w:sz w:val="31"/>
        </w:rPr>
        <w:t xml:space="preserve"> ___________________________________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วันที่:</w:t>
      </w:r>
      <w:r>
        <w:rPr>
          <w:rFonts w:ascii="TH Sarabun PSK" w:hAnsi="TH Sarabun PSK"/>
          <w:sz w:val="31"/>
        </w:rPr>
        <w:t xml:space="preserve"> _____ / _____ / _________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