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1. Problem Statement — ปัญหาและความจำเป็นของระบบ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1.1 ปัญหาด้วยข้อมูลจริงบุรีรัมย์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1.1.1 ความสำคัญของผ้าไหมบุรีรัมย์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จังหวัดบุรีรัมย์เป็นแหล่งผลิตผ้าไหมทอมือที่มีความสำคัญของประเทศไทย โดยมีประวัติการทอผ้าไหมสืบทอดกันมายาวนานกว่า 200 ปี ในพื้นที่อำเภอพุทไธสง (กรมหม่อนไหม, 2568) จากการสำรวจของกรมวิทยาศาสตร์บริการ พบว่ามีกลุ่มผู้ประกอบการ OTOP ประเภทผ้าและเครื่องแต่งกายในจังหวัดบุรีรัมย์จำนวน 46 กลุ่ม ครอบคลุมผู้ประกอบการกว่า 2,000 ราย (กรมวิทยาศาสตร์บริการ, 2562)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กลุ่มทอผ้าไหมที่สำคัญในจังหวัดบุรีรัมย์ ได้แก่: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กลุ่มทอผ้าไหมบ้านหัวสะพาน</w:t>
      </w:r>
      <w:r>
        <w:rPr>
          <w:rFonts w:ascii="TH Sarabun PSK" w:hAnsi="TH Sarabun PSK"/>
          <w:sz w:val="30"/>
        </w:rPr>
        <w:t xml:space="preserve"> ตำบลบ้านยาง อำเภอพุทไธสง — จัดตั้งสหกรณ์เมื่อวันที่ 23 ธันวาคม 2553 มีสมาชิกกว่า 700 คน ในพื้นที่ 17 หมู่บ้าน (Go Ahead News, 2566)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กลุ่มตุ้มทอง</w:t>
      </w:r>
      <w:r>
        <w:rPr>
          <w:rFonts w:ascii="TH Sarabun PSK" w:hAnsi="TH Sarabun PSK"/>
          <w:sz w:val="30"/>
        </w:rPr>
        <w:t xml:space="preserve"> ตำบลนาโพธิ์ อำเภอนาโพธิ์ — จัดตั้งเมื่อปี 2540 เริ่มต้นสมาชิก 15 คน ปัจจุบันมีสมาชิกกว่า 700 คน ในพื้นที่ 17 หมู่บ้าน (Go Ahead News, 2566)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สหกรณ์การเกษตรทอผ้าไหมบ้านคู จำกัด</w:t>
      </w:r>
      <w:r>
        <w:rPr>
          <w:rFonts w:ascii="TH Sarabun PSK" w:hAnsi="TH Sarabun PSK"/>
          <w:sz w:val="30"/>
        </w:rPr>
        <w:t xml:space="preserve"> — มีสมาชิกสามัญรวม 148 คน สมาชิกสามัญหญิง 140 คน (Thailand Company Directory, 2566)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กลุ่มทอผ้าไหมบ้านหนองม่วง</w:t>
      </w:r>
      <w:r>
        <w:rPr>
          <w:rFonts w:ascii="TH Sarabun PSK" w:hAnsi="TH Sarabun PSK"/>
          <w:sz w:val="30"/>
        </w:rPr>
        <w:t xml:space="preserve"> ตำบลหนองม่วง อำเภอคูเมือง — เป็นหนึ่งใน 5 ชุมชนเป้าหมายของโครงการพัฒนาขีดความสามารถแบบ Cluster (จีวัฒนา &amp; ภัทรศรีจิรากุล, 2562)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จากการวิจัยของจีวัฒนาและภัทรศรีจิรากุล (2015) พบว่าการพัฒนาระบบฐานข้อมูลผ้าไหมทอมือของกลุ่มวิสาหกิจชุมชนจังหวัดบุรีรัมย์เป็นความจำเป็นเพื่อการบริหารจัดการข้อมูลและการตลาดอย่างเป็นระบบ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1.1.2 ปัญหาการปลอมแปลงและไหมเทียม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จากข้อมูลของกรมทรัพย์สินทางปัญญา ในช่วง 11 เดือนแรกของปี 2568 (มกราคม - พฤศจิกายน) มีการจับกุมสินค้าละเมิดทรัพย์สินทางปัญญาทั่วประเทศ 1,132 คดี ยึดของกลาง 3,344,841 ชิ้น รวมมูลค่าความเสียหายกว่า 1,140 ล้านบาท (Thansettakij, 2568) ซึ่งเพิ่มขึ้นจากปี 2567 ที่มีมูลค่าความเสียหาย 700 ล้านบาท เพิ่มขึ้น 63.89%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สำหรับผ้าไหมโดยเฉพาะ จากการสำรวจของ ISAN Insight (2568) พบว่ามีปัญหาการใช้ใยสังเคราะห์ผสมไหม หรือใยสังเคราะห์ 100% แต่กลับแอบอ้างว่าเป็น 'ไหมแท้' หรือร้านที่ขายทั้งไหมแท้และไหมเทียม แต่กลับให้ข้อมูลบิดเบือนหรือสร้างความเข้าใจผิด ทำให้เกิดความเสียหายต่อผู้บริโภคและผู้ผลิตผ้าไหมแท้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ในพื้นที่อำเภอปักธงชัย จังหวัดนครราชสีมา ซึ่งเป็นแหล่งผลิตผ้าไหมที่สำคัญที่สุดของประเทศไทย พบว่ายอดขายผ้าไหมลดลงถึง 26% ในปี 2566 เมื่อเทียบกับปี 2565 สะท้อนถึงผลกระทบจากการแข่งขันกับสินค้าราคาถูกและไหมเทียม (ISAN Insight, 2568)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1.1.3 ปัญหาความต่อเนื่องของภูมิปัญญา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จากการวิจัยของ The Isaan Record (2569) พบว่าช่างทอผ้าในภาคอีสานกำลังเผชิญกับปัญหา: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คนรุ่นใหม่ย้ายไปทำงานในเมืองเพราะมีรายได้ดีกว่า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ชุมชนทอผ้าไหมเหลือผู้สูงอายุเป็นแรงงานหลัก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ภูมิปัญญาการทอผ้าเสี่ยงที่จะไม่ถูกส่งต่อไปยังคนรุ่นต่อไป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ลวดลายผ้าของคนในชุมชนถูกลอกแบบไปขายในราคาถูก ผ้าพิมพ์ลายจากโรงงานมีราคาถูกกว่าผ้าไหมทอมือเกือบ 10 เท่า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สำหรับจังหวัดบุรีรัมย์ จากการสำรวจของมูลวันดีและคณะ (2015) พบว่ากลุ่มทอผ้าไหมบ้านโนนศิลา มีความจำเป็นต้องมีการศึกษาระบบบัญชีชุมชนโดยการมีส่วนร่วมเพื่อการบริหารจัดการที่มีประสิทธิภาพ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1.2 ระบบเดิมและช่องว่าง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1.2.1 วิธีทำงานปัจจุบัน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ปัจจุบัน ระบบรับรองแหล่งที่มาของผ้าไหมบุรีรัมย์ทำงานโดยใช้วิธีดังนี้: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กระดานบันทึกและใบรับรองกระดาษ</w:t>
      </w:r>
      <w:r>
        <w:rPr>
          <w:rFonts w:ascii="TH Sarabun PSK" w:hAnsi="TH Sarabun PSK"/>
          <w:sz w:val="30"/>
        </w:rPr>
        <w:t xml:space="preserve"> — ช่างทอบันทึกข้อมูลผ้าไหมในกระดานบันทึกของตัวเองหรือสหกรณ์ โดยใช้กระดานบันทึกกระดาษหรือไฟล์ Excel ซึ่งมีความเสี่ยงต่อการสูญหายหรือการแก้ไข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ใบรับรองกระดาษ</w:t>
      </w:r>
      <w:r>
        <w:rPr>
          <w:rFonts w:ascii="TH Sarabun PSK" w:hAnsi="TH Sarabun PSK"/>
          <w:sz w:val="30"/>
        </w:rPr>
        <w:t xml:space="preserve"> — สหกรณ์ออกใบรับรองรับรองแหล่งที่มาของผ้าไหมในรูปแบบกระดาษ ซึ่งอาจถูกปลอมแปลงหรือสูญหายได้ง่าย และยากต่อผู้บริโภคในการตรวจสอบความถูกต้อง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การสื่อสารผ่านไลน์กลุ่ม</w:t>
      </w:r>
      <w:r>
        <w:rPr>
          <w:rFonts w:ascii="TH Sarabun PSK" w:hAnsi="TH Sarabun PSK"/>
          <w:sz w:val="30"/>
        </w:rPr>
        <w:t xml:space="preserve"> — การสื่อสารระหว่างช่างทอ สหกรณ์ และร้านค้าส่วนใหญ่ทำผ่านไลน์กลุ่ม ซึ่งข้อมูลอาจไม่เป็นระบบและยากต่อการติดตามประวัติ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การตรวจสอบโดยผู้บริโภค</w:t>
      </w:r>
      <w:r>
        <w:rPr>
          <w:rFonts w:ascii="TH Sarabun PSK" w:hAnsi="TH Sarabun PSK"/>
          <w:sz w:val="30"/>
        </w:rPr>
        <w:t xml:space="preserve"> — ผู้บริโภคต้องพึ่งพาใบรับรองกระดาษไปให้สหกรณ์ตรวจสอบ หรือติดต่อกับช่างทอโดยตรง ซึ่งใช้เวลาและไม่สะดวก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1.2.2 ช่องว่างของระบบเดิม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ความเสี่ยงต่อการแก้ไขประวัติ</w:t>
      </w:r>
      <w:r>
        <w:rPr>
          <w:rFonts w:ascii="TH Sarabun PSK" w:hAnsi="TH Sarabun PSK"/>
          <w:sz w:val="30"/>
        </w:rPr>
        <w:t xml:space="preserve"> — ข้อมูลที่บันทึกในกระดานบันทึกกระดาษหรือไฟล์ Excel สามารถถูกแก้ไข ลบ หรือทำลายได้โดยไม่มีการตรวจสอบ ทำให้ไม่สามารถรับรองความถูกต้องของข้อมูลย้อนหลังได้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ความยากในการตรวจสอบ</w:t>
      </w:r>
      <w:r>
        <w:rPr>
          <w:rFonts w:ascii="TH Sarabun PSK" w:hAnsi="TH Sarabun PSK"/>
          <w:sz w:val="30"/>
        </w:rPr>
        <w:t xml:space="preserve"> — ผู้บริโภคไม่มีวิธีที่สะดวกและเชื่อถือได้ในการตรวจสอบความถูกต้องของใบรับรอง โดยเฉพาะเมื่อซื้อผ่านช่องทางออนไลน์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ขาดความโปร่งใส</w:t>
      </w:r>
      <w:r>
        <w:rPr>
          <w:rFonts w:ascii="TH Sarabun PSK" w:hAnsi="TH Sarabun PSK"/>
          <w:sz w:val="30"/>
        </w:rPr>
        <w:t xml:space="preserve"> — ข้อมูลเกี่ยวกับการรับรองและประวัติของผ้าไหมไม่เปิดเผยอย่างโปร่งใส ทำให้ผู้บริโภคไม่มั่นใจในความถูกต้องของสินค้า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การแบ่งปันข้อมูลที่ไม่มีประสิทธิภาพ</w:t>
      </w:r>
      <w:r>
        <w:rPr>
          <w:rFonts w:ascii="TH Sarabun PSK" w:hAnsi="TH Sarabun PSK"/>
          <w:sz w:val="30"/>
        </w:rPr>
        <w:t xml:space="preserve"> — การสื่อสารระหว่างองค์กรต่าง ๆ (ช่างทอ สหกรณ์ ร้านค้า) ทำผ่านช่องทางที่ไม่เป็นระบบ ทำให้ข้อมูลอาจไม่ตรงกันหรือล่าช้า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b/>
          <w:sz w:val="30"/>
        </w:rPr>
        <w:t>ความเสี่ยงต่อการปลอมแปลงใบรับรอง</w:t>
      </w:r>
      <w:r>
        <w:rPr>
          <w:rFonts w:ascii="TH Sarabun PSK" w:hAnsi="TH Sarabun PSK"/>
          <w:sz w:val="30"/>
        </w:rPr>
        <w:t xml:space="preserve"> — ใบรับรองกระดาษสามารถถูกปลอมแปลงได้ง่าย และยากต่อการตรวจสอบความถูกต้อง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1.3 SQL Counterfactual: ทำไมระบบฐานข้อมูลรวมศูนย์ไม่เพียงพอ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หากใช้ระบบฐานข้อมูลรวมศูนย์ (Centralized Database) เช่น MySQL หรือ PostgreSQL โดยมีองค์กรเดียวเป็นเจ้าของและควบคุมข้อมูลทั้งหมด จะเกิดปัญหาดังนี้: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1.3.1 ใครเป็นเจ้าของฐานข้อมูล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หากใช้ระบบฐานข้อมูลรวมศูนย์ จะต้องมีองค์กรหนึ่งที่เป็นเจ้าของ Database Server และมีสิทธิ์เข้าถึงข้อมูลทั้งหมด ในกรณีของผ้าไหมบุรีรัมย์ องค์กรที่เป็นไปได้คือสหกรณ์ผ้าไหม ซึ่งเป็นองค์กรที่ทำหน้าที่รับรองและออกใบรับรอง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1.3.2 ใครสามารถแก้ประวัติย้อนหลังได้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ในระบบฐานข้อมูลรวมศูนย์ เจ้าของ Database (สหกรณ์) หรือผู้ดูแลระบบ (Database Administrator) มีสิทธิ์เต็มในการแก้ไข ลบ หรือทำลายข้อมูลได้ แม้ว่าจะมี Audit Log ก็ตาม แต่ Audit Log เองก็ถูกเก็บไว้ใน Database เดียวกัน ซึ่งสามารถถูกแก้ไขได้โดยผู้ที่มีสิทธิ์สูงกว่า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1.3.3 ทำไมหลายองค์กรไม่ยอมให้อีกฝ่ายถือข้อมูล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ในความเป็นจริง หากทุกฝ่าย (ช่างทอ สหกรณ์ ร้านค้า) เชื่อถือสหกรณ์เดียวกันอย่างสมบูรณ์ว่าจะไม่แก้ไขข้อมูล ระบบฐานข้อมูลรวมศูนย์พร้อม Audit Log อาจเพียงพอได้ อย่างไรก็ตาม ในทางปฏิบัติ มีปัจจัยดังนี้ที่ทำให้หลายองค์กรไม่ยอมให้อีกฝ่ายถือข้อมูลทั้งหมด: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ความกังวลเรื่องความโปร่งใส</w:t>
      </w:r>
      <w:r>
        <w:rPr>
          <w:rFonts w:ascii="TH Sarabun PSK" w:hAnsi="TH Sarabun PSK"/>
          <w:sz w:val="30"/>
        </w:rPr>
        <w:t xml:space="preserve"> — แม้ว่าสหกรณ์จะไม่แก้ไขข้อมูล แต่หากไม่มีกลไกที่เปิดเผยให้เห็นได้ชัดเจนว่าข้อมูลไม่ถูกแก้ไข องค์กรอื่นอาจไม่มั่นใจ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ความเสี่ยงต่อการเปลี่ยนแปลงผู้บริหาร</w:t>
      </w:r>
      <w:r>
        <w:rPr>
          <w:rFonts w:ascii="TH Sarabun PSK" w:hAnsi="TH Sarabun PSK"/>
          <w:sz w:val="30"/>
        </w:rPr>
        <w:t xml:space="preserve"> — หากในอนาคตมีการเปลี่ยนแปลงผู้บริหารสหกรณ์ หรือมีความขัดแย้งภายใน องค์กรอื่นอาจไม่ปลอดใจให้ข้อมูลสำคัญอยู่ในการควบคุมของสหกรณ์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ความจำเป็นในการตรวจสอบข้ามองค์กร</w:t>
      </w:r>
      <w:r>
        <w:rPr>
          <w:rFonts w:ascii="TH Sarabun PSK" w:hAnsi="TH Sarabun PSK"/>
          <w:sz w:val="30"/>
        </w:rPr>
        <w:t xml:space="preserve"> — ร้านค้าและผู้บริโภคอาจต้องการตรวจสอบได้ด้วยตัวเองว่าข้อมูลถูกต้อง โดยไม่ต้องพึ่งไปถามสหกรณ์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การกระจายอำนาจ</w:t>
      </w:r>
      <w:r>
        <w:rPr>
          <w:rFonts w:ascii="TH Sarabun PSK" w:hAnsi="TH Sarabun PSK"/>
          <w:sz w:val="30"/>
        </w:rPr>
        <w:t xml:space="preserve"> — หากข้อมูลทั้งหมดอยู่ใน Database ของสหกรณ์ จะทำให้สหกรณ์มีอำนาจมากเกินไปในการควบคุมข้อมูล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อย่างไรก็ตาม หากทุกฝ่ายเชื่อถือสหกรณ์เดียวกันอย่างสมบูรณ์และมีกลไก Audit Log ที่เข้มแข็ง ระบบ SQL อาจเพียงพอได้ แต่ในความเป็นจริงมักจะไม่มีใครยอมรับให้มีองค์กรเดียวควบคุมข้อมูลทั้งหมด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1.4 Trust Problem: ความจำเป็นต้องใช้บันทึกร่วมกัน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จากการวิเคราะห์ พบว่ามี 2–3 องค์กรที่จำเป็นต้องใช้บันทึกร่วมกันและไม่มีใครควรแก้ประวัติทั้งหมดได้ลำพัง: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สหกรณ์ผ้าไหมบุรีรัมย์</w:t>
      </w:r>
      <w:r>
        <w:rPr>
          <w:rFonts w:ascii="TH Sarabun PSK" w:hAnsi="TH Sarabun PSK"/>
          <w:sz w:val="30"/>
        </w:rPr>
        <w:t xml:space="preserve"> — เป็นผู้รับรองและออกใบรับรอง ต้องมีบันทึกว่าได้รับรองผ้าไหมชิ้นใด จากช่างทอคนใด และอนุมัติเมื่อใด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หน่วยงานตรวจรับรองท้องถิ่น</w:t>
      </w:r>
      <w:r>
        <w:rPr>
          <w:rFonts w:ascii="TH Sarabun PSK" w:hAnsi="TH Sarabun PSK"/>
          <w:sz w:val="30"/>
        </w:rPr>
        <w:t xml:space="preserve"> — ในระบบจริงอาจมีหน่วยงานราชการที่ทำหน้าที่ตรวจรับรองเพิ่มเติม ซึ่งต้องมีบันทึกว่าได้ตรวจและรับรองชิ้นใด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ร้านค้าหรือเครือข่ายร้านค้า</w:t>
      </w:r>
      <w:r>
        <w:rPr>
          <w:rFonts w:ascii="TH Sarabun PSK" w:hAnsi="TH Sarabun PSK"/>
          <w:sz w:val="30"/>
        </w:rPr>
        <w:t xml:space="preserve"> — เป็นผู้ที่รับผ้าไหมไปขาย ต้องมีบันทึกว่าได้รับผ้าไหมชิ้นใด จากใคร และเมื่อใด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ปัญหาคือ หากข้อมูลทั้งหมดถูกเก็บไว้ใน Database ของสหกรณ์ สหกรณ์จะสามารถแก้ไขข้อมูลได้โดยลำพัง ซึ่งอาจส่งผลกระทบต่อความเชื่อถือของร้านค้าและผู้บริโภค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ดังนั้น จำเป็นต้องมีระบบที่ทำให้ทุกองค์กรสามารถ: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บันทึกข้อมูลร่วมกัน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ตรวจสอบได้ว่าข้อมูลไม่ถูกแก้ไข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ไม่มีองค์กรใดควรแก้ประวัติทั้งหมดได้ลำพัง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1.5 ขอบเขตการรับรอง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สำคัญต้องชัดเจนว่า </w:t>
      </w:r>
      <w:r>
        <w:rPr>
          <w:rFonts w:ascii="TH Sarabun PSK" w:hAnsi="TH Sarabun PSK"/>
          <w:b/>
          <w:sz w:val="31"/>
        </w:rPr>
        <w:t>ใบรับรองดิจิทัลที่ระบบนี้ออกให้ยืนยันเฉพาะ</w:t>
      </w:r>
      <w:r>
        <w:rPr>
          <w:rFonts w:ascii="TH Sarabun PSK" w:hAnsi="TH Sarabun PSK"/>
          <w:sz w:val="31"/>
        </w:rPr>
        <w:t>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ผู้ทอ</w:t>
      </w:r>
      <w:r>
        <w:rPr>
          <w:rFonts w:ascii="TH Sarabun PSK" w:hAnsi="TH Sarabun PSK"/>
          <w:sz w:val="30"/>
        </w:rPr>
        <w:t xml:space="preserve"> — ยืนยันว่าผ้าไหมนี้ทอโดยช่างทอคนใด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แหล่งผลิต</w:t>
      </w:r>
      <w:r>
        <w:rPr>
          <w:rFonts w:ascii="TH Sarabun PSK" w:hAnsi="TH Sarabun PSK"/>
          <w:sz w:val="30"/>
        </w:rPr>
        <w:t xml:space="preserve"> — ยืนยันว่าผ้าไหมนี้ผลิตที่ไหน ในพื้นที่ใด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ผู้ตรวจรับ</w:t>
      </w:r>
      <w:r>
        <w:rPr>
          <w:rFonts w:ascii="TH Sarabun PSK" w:hAnsi="TH Sarabun PSK"/>
          <w:sz w:val="30"/>
        </w:rPr>
        <w:t xml:space="preserve"> — ยืนยันว่าผ้าไหมนี้ผ่านการตรวจรับรองโดยใคร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วันที่</w:t>
      </w:r>
      <w:r>
        <w:rPr>
          <w:rFonts w:ascii="TH Sarabun PSK" w:hAnsi="TH Sarabun PSK"/>
          <w:sz w:val="30"/>
        </w:rPr>
        <w:t xml:space="preserve"> — ยืนยันว่าผ้าไหมนี้ผลิตและได้รับรองเมื่อใด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ใบรับรองไม่ได้ยืนยัน</w:t>
      </w:r>
      <w:r>
        <w:rPr>
          <w:rFonts w:ascii="TH Sarabun PSK" w:hAnsi="TH Sarabun PSK"/>
          <w:sz w:val="31"/>
        </w:rPr>
        <w:t>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คุณภาพแท้ทั้งหมดของผ้าไหม (เช่น ความทนทาน ความละเอียดของการทอ)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ว่าผ้าไหมนี้คือผ้าไหมที่ดีที่สุด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ว่าผ้าไหมนี้ไม่มีข้อบกพนกับคุณภาพอื่น ๆ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ขอบเขตการรับรองนี้สำคัญเพื่อไม่ทำให้ผู้บริโภคเข้าใจผิดว่าใบรับรองรับประกันคุณภาพทั้งหมด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References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จีวัฒนา, ส., &amp; ภัทรศรีจิรากุล, ช. (2015). การพัฒนาระบบฐานข้อมูลผ้าไหมทอมือของกลุ่มวิสาหกิจชุมชนจังหวัดบุรีรัมย์. วารสารวิจัยและนวัตกรรมท้องถิ่น, 10(1), 59–67. สืบค้นจาก https://so03.tci-thaijo.org/index.php/RDIBRU/article/view/129282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จีวัฒนา, ส., &amp; ภัทรศรีจิรากุล, ช. (2019). การพัฒนาขีดความสามารถผู้ประกอบการผ้าไหมจังหวัดบุรีรัมย์แบบ Cluster เพื่อรองรับการตลาดสมัยใหม่. วารสารวิจัยและนวัตกรรมท้องถิ่น. สืบค้นจาก https://so03.tci-thaijo.org/index.php/RDIBRU/article/view/273953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กรมวิทยาศาสตร์บริการ. (2562). การยกระดับสินค้า OTOP ใน 10 จังหวัดเป้าหมาย. สืบค้นจาก https://www.dss.go.th/images/ohm/reportOTOP62.pdf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กรมหม่อนไหม. (2568). กรมหม่อนไหม หนุน "กลุ่มต้นหม่อนซิลล์" บ้านหัวตะพาน พุทไธสง สร้าง "บุรีรัมย์โมเดล" ยกระดับคุณค่าผ้าไหมไทย. สำนักข่าวพิมพ์ไทย. สืบค้นจาก https://www.phimthai.com/2025/09/blog-post_11.html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Go Ahead News. (2566). อธิบดี พช. ลงพื้นที่ตรวจติดตามการขับเคลื่อนงานพัฒนาชุมชน ตามนโยบาย Soft Power. สืบค้นจาก https://www.goaheadnews.com/2023/10/soft-power.html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ISAN Insight. (2568). ไหมแท้ ไหมไทย "ไหมปักธงชัย" ผ้าไหม GI หนึ่งในห่วงโซ่คุณค่า มูลค่า 6 พันล้านของไทย. สืบค้นจาก https://isaninsight.kku.ac.th/archives/8666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The Isaan Record. (2569). ลมหายใจของช่างทอผ้า ภูมิปัญญากำลังวิกฤต ช่างทออีสานยังเป็นเจ้าของลายผ้าทอจริงหรือ. สืบค้นจาก https://theisaanrecord.co/2026/07/24/the-breath-of-isan-weavers-traditional-wisdom-in-crisis/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Thansettakij. (2568). กรมทรัพย์สินฯ ลุยปราบของปลอม ยึดกว่า 3.3 ล้านชิ้น มูลค่าทะลุพันล้าน. สืบค้นจาก https://www.thansettakij.com/economy/646785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Thailand Company Directory. (2566). สหกรณ์การเกษตรทอผ้าไหมบ้านคู จำกัด. สืบค้นจาก https://www.thailandcompanydirectory.com/otop/77715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มูลวันดี, ผ., วรฤทธิ์, ฐ., &amp; การินทร์, เ. (2015). การศึกษาระบบบัญชีชุมชนโดยการมีส่วนร่วมของชุมชนกลุ่มทอผ้าไหม บ้านโนนศิลา ตำบลถลุงเหล็ก อำเภอเมือง จังหวัดบุรีรัมย์. วารสารวิจัยและนวัตกรรมท้องถิ่น, 11(พิเศษ), 14–20. สืบค้นจาก https://so03.tci-thaijo.org/index.php/RDIBRU/article/view/130383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