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56"/>
          <w:szCs w:val="80"/>
          <w:lang w:val="en-US"/>
        </w:rPr>
        <w:id w:val="30054291"/>
        <w:docPartObj>
          <w:docPartGallery w:val="Cover Pages"/>
          <w:docPartUnique/>
        </w:docPartObj>
      </w:sdtPr>
      <w:sdtEndPr>
        <w:rPr>
          <w:sz w:val="36"/>
          <w:szCs w:val="36"/>
        </w:rPr>
      </w:sdtEndPr>
      <w:sdtContent>
        <w:tbl>
          <w:tblPr>
            <w:tblW w:w="5000" w:type="pct"/>
            <w:jc w:val="center"/>
            <w:tblLook w:val="04A0"/>
          </w:tblPr>
          <w:tblGrid>
            <w:gridCol w:w="9288"/>
          </w:tblGrid>
          <w:tr w:rsidR="00696772" w:rsidRPr="00974116">
            <w:trPr>
              <w:trHeight w:val="1440"/>
              <w:jc w:val="center"/>
            </w:trPr>
            <w:sdt>
              <w:sdtPr>
                <w:rPr>
                  <w:rFonts w:asciiTheme="majorHAnsi" w:eastAsiaTheme="majorEastAsia" w:hAnsiTheme="majorHAnsi" w:cstheme="majorBidi"/>
                  <w:sz w:val="56"/>
                  <w:szCs w:val="80"/>
                  <w:lang w:val="en-US"/>
                </w:rPr>
                <w:alias w:val="Titel"/>
                <w:id w:val="15524250"/>
                <w:placeholder>
                  <w:docPart w:val="F2C32C13A43042EBB1F655C3E5C7A6A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96772" w:rsidRPr="00696772" w:rsidRDefault="00696772" w:rsidP="00145506">
                    <w:pPr>
                      <w:pStyle w:val="Geenafstand"/>
                      <w:jc w:val="center"/>
                      <w:rPr>
                        <w:rFonts w:asciiTheme="majorHAnsi" w:eastAsiaTheme="majorEastAsia" w:hAnsiTheme="majorHAnsi" w:cstheme="majorBidi"/>
                        <w:sz w:val="56"/>
                        <w:szCs w:val="80"/>
                        <w:lang w:val="en-US"/>
                      </w:rPr>
                    </w:pPr>
                    <w:r w:rsidRPr="00696772">
                      <w:rPr>
                        <w:rFonts w:asciiTheme="majorHAnsi" w:eastAsiaTheme="majorEastAsia" w:hAnsiTheme="majorHAnsi" w:cstheme="majorBidi"/>
                        <w:sz w:val="56"/>
                        <w:szCs w:val="80"/>
                        <w:lang w:val="en-US"/>
                      </w:rPr>
                      <w:t>Influence of external input and inhibitory synapses on the balance of a sparsely connected network</w:t>
                    </w:r>
                    <w:r w:rsidR="00145506">
                      <w:rPr>
                        <w:rFonts w:asciiTheme="majorHAnsi" w:eastAsiaTheme="majorEastAsia" w:hAnsiTheme="majorHAnsi" w:cstheme="majorBidi"/>
                        <w:sz w:val="56"/>
                        <w:szCs w:val="80"/>
                        <w:lang w:val="en-US"/>
                      </w:rPr>
                      <w:t>.</w:t>
                    </w:r>
                  </w:p>
                </w:tc>
              </w:sdtContent>
            </w:sdt>
          </w:tr>
          <w:tr w:rsidR="00696772">
            <w:trPr>
              <w:trHeight w:val="720"/>
              <w:jc w:val="center"/>
            </w:trPr>
            <w:tc>
              <w:tcPr>
                <w:tcW w:w="5000" w:type="pct"/>
                <w:tcBorders>
                  <w:top w:val="single" w:sz="4" w:space="0" w:color="4F81BD" w:themeColor="accent1"/>
                </w:tcBorders>
                <w:vAlign w:val="center"/>
              </w:tcPr>
              <w:p w:rsidR="0002358C" w:rsidRPr="00145506" w:rsidRDefault="0002358C">
                <w:pPr>
                  <w:pStyle w:val="Geenafstand"/>
                  <w:jc w:val="center"/>
                  <w:rPr>
                    <w:rFonts w:asciiTheme="majorHAnsi" w:eastAsiaTheme="majorEastAsia" w:hAnsiTheme="majorHAnsi" w:cstheme="majorBidi"/>
                    <w:sz w:val="44"/>
                    <w:szCs w:val="44"/>
                    <w:lang w:val="en-US"/>
                  </w:rPr>
                </w:pPr>
              </w:p>
              <w:p w:rsidR="00696772" w:rsidRDefault="00696772">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Bachelor thesis </w:t>
                </w:r>
                <w:proofErr w:type="spellStart"/>
                <w:r>
                  <w:rPr>
                    <w:rFonts w:asciiTheme="majorHAnsi" w:eastAsiaTheme="majorEastAsia" w:hAnsiTheme="majorHAnsi" w:cstheme="majorBidi"/>
                    <w:sz w:val="44"/>
                    <w:szCs w:val="44"/>
                  </w:rPr>
                  <w:t>psychobiology</w:t>
                </w:r>
                <w:proofErr w:type="spellEnd"/>
              </w:p>
            </w:tc>
          </w:tr>
          <w:tr w:rsidR="00696772">
            <w:trPr>
              <w:trHeight w:val="360"/>
              <w:jc w:val="center"/>
            </w:trPr>
            <w:tc>
              <w:tcPr>
                <w:tcW w:w="5000" w:type="pct"/>
                <w:vAlign w:val="center"/>
              </w:tcPr>
              <w:p w:rsidR="00696772" w:rsidRDefault="00696772">
                <w:pPr>
                  <w:pStyle w:val="Geenafstand"/>
                  <w:jc w:val="center"/>
                </w:pPr>
              </w:p>
              <w:p w:rsidR="0002358C" w:rsidRDefault="0002358C">
                <w:pPr>
                  <w:pStyle w:val="Geenafstand"/>
                  <w:jc w:val="center"/>
                </w:pPr>
              </w:p>
              <w:p w:rsidR="0002358C" w:rsidRDefault="0002358C">
                <w:pPr>
                  <w:pStyle w:val="Geenafstand"/>
                  <w:jc w:val="center"/>
                </w:pPr>
              </w:p>
              <w:p w:rsidR="0002358C" w:rsidRDefault="0002358C">
                <w:pPr>
                  <w:pStyle w:val="Geenafstand"/>
                  <w:jc w:val="center"/>
                </w:pPr>
              </w:p>
              <w:p w:rsidR="0002358C" w:rsidRDefault="00FB0217">
                <w:pPr>
                  <w:pStyle w:val="Geenafstand"/>
                  <w:jc w:val="center"/>
                </w:pPr>
                <w:r>
                  <w:rPr>
                    <w:noProof/>
                    <w:lang w:eastAsia="nl-NL"/>
                  </w:rPr>
                  <w:drawing>
                    <wp:anchor distT="0" distB="0" distL="114300" distR="114300" simplePos="0" relativeHeight="251683840" behindDoc="0" locked="0" layoutInCell="1" allowOverlap="1">
                      <wp:simplePos x="0" y="0"/>
                      <wp:positionH relativeFrom="column">
                        <wp:posOffset>774700</wp:posOffset>
                      </wp:positionH>
                      <wp:positionV relativeFrom="paragraph">
                        <wp:posOffset>13970</wp:posOffset>
                      </wp:positionV>
                      <wp:extent cx="4200525" cy="3209925"/>
                      <wp:effectExtent l="19050" t="0" r="9525" b="0"/>
                      <wp:wrapSquare wrapText="bothSides"/>
                      <wp:docPr id="11" name="Afbeelding 9" descr="theoretical neuroscien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oretical neuroscience2.jpg"/>
                              <pic:cNvPicPr/>
                            </pic:nvPicPr>
                            <pic:blipFill>
                              <a:blip r:embed="rId8" cstate="print"/>
                              <a:stretch>
                                <a:fillRect/>
                              </a:stretch>
                            </pic:blipFill>
                            <pic:spPr>
                              <a:xfrm>
                                <a:off x="0" y="0"/>
                                <a:ext cx="4200525" cy="3209925"/>
                              </a:xfrm>
                              <a:prstGeom prst="rect">
                                <a:avLst/>
                              </a:prstGeom>
                              <a:effectLst>
                                <a:softEdge rad="127000"/>
                              </a:effectLst>
                            </pic:spPr>
                          </pic:pic>
                        </a:graphicData>
                      </a:graphic>
                    </wp:anchor>
                  </w:drawing>
                </w:r>
              </w:p>
            </w:tc>
          </w:tr>
          <w:tr w:rsidR="00696772" w:rsidRPr="00BA53D7">
            <w:trPr>
              <w:trHeight w:val="360"/>
              <w:jc w:val="center"/>
            </w:trPr>
            <w:tc>
              <w:tcPr>
                <w:tcW w:w="5000" w:type="pct"/>
                <w:vAlign w:val="center"/>
              </w:tcPr>
              <w:p w:rsidR="00FB0217" w:rsidRDefault="00FB0217" w:rsidP="00BA53D7">
                <w:pPr>
                  <w:pStyle w:val="Geenafstand"/>
                  <w:jc w:val="center"/>
                  <w:rPr>
                    <w:b/>
                    <w:bCs/>
                    <w:sz w:val="32"/>
                  </w:rPr>
                </w:pPr>
              </w:p>
              <w:p w:rsidR="00FB0217" w:rsidRDefault="00FB0217" w:rsidP="00BA53D7">
                <w:pPr>
                  <w:pStyle w:val="Geenafstand"/>
                  <w:jc w:val="center"/>
                  <w:rPr>
                    <w:b/>
                    <w:bCs/>
                    <w:sz w:val="32"/>
                  </w:rPr>
                </w:pPr>
              </w:p>
              <w:p w:rsidR="009430DD" w:rsidRDefault="009430DD" w:rsidP="00BA53D7">
                <w:pPr>
                  <w:pStyle w:val="Geenafstand"/>
                  <w:jc w:val="center"/>
                  <w:rPr>
                    <w:b/>
                    <w:bCs/>
                    <w:sz w:val="32"/>
                  </w:rPr>
                </w:pPr>
              </w:p>
              <w:p w:rsidR="009430DD" w:rsidRDefault="009430DD" w:rsidP="00BA53D7">
                <w:pPr>
                  <w:pStyle w:val="Geenafstand"/>
                  <w:jc w:val="center"/>
                  <w:rPr>
                    <w:b/>
                    <w:bCs/>
                    <w:sz w:val="32"/>
                  </w:rPr>
                </w:pPr>
              </w:p>
              <w:p w:rsidR="00FB0217" w:rsidRDefault="00FB0217" w:rsidP="00BA53D7">
                <w:pPr>
                  <w:pStyle w:val="Geenafstand"/>
                  <w:jc w:val="center"/>
                  <w:rPr>
                    <w:b/>
                    <w:bCs/>
                    <w:sz w:val="32"/>
                  </w:rPr>
                </w:pPr>
              </w:p>
              <w:p w:rsidR="00696772" w:rsidRPr="009A7DC3" w:rsidRDefault="00BA53D7" w:rsidP="009430DD">
                <w:pPr>
                  <w:pStyle w:val="Geenafstand"/>
                  <w:rPr>
                    <w:b/>
                    <w:bCs/>
                    <w:sz w:val="32"/>
                  </w:rPr>
                </w:pPr>
                <w:r w:rsidRPr="009A7DC3">
                  <w:rPr>
                    <w:b/>
                    <w:bCs/>
                    <w:sz w:val="32"/>
                  </w:rPr>
                  <w:t xml:space="preserve">Jiri Brummer – 10277897 – </w:t>
                </w:r>
                <w:hyperlink r:id="rId9" w:history="1">
                  <w:r w:rsidRPr="009A7DC3">
                    <w:rPr>
                      <w:rStyle w:val="Hyperlink"/>
                      <w:b/>
                      <w:bCs/>
                      <w:sz w:val="32"/>
                    </w:rPr>
                    <w:t>jiribrummer@gmail.com</w:t>
                  </w:r>
                </w:hyperlink>
              </w:p>
              <w:p w:rsidR="00BA53D7" w:rsidRPr="009A7DC3" w:rsidRDefault="00BA53D7" w:rsidP="009430DD">
                <w:pPr>
                  <w:pStyle w:val="Geenafstand"/>
                  <w:rPr>
                    <w:b/>
                    <w:bCs/>
                    <w:sz w:val="32"/>
                  </w:rPr>
                </w:pPr>
                <w:r w:rsidRPr="009A7DC3">
                  <w:rPr>
                    <w:b/>
                    <w:bCs/>
                    <w:sz w:val="32"/>
                  </w:rPr>
                  <w:t xml:space="preserve">Supervisor: Fleur Zeldenrust - </w:t>
                </w:r>
                <w:hyperlink r:id="rId10" w:history="1">
                  <w:r w:rsidRPr="009A7DC3">
                    <w:rPr>
                      <w:rStyle w:val="Hyperlink"/>
                      <w:b/>
                      <w:bCs/>
                      <w:sz w:val="32"/>
                    </w:rPr>
                    <w:t>fleurzeldenrust@gmail.com</w:t>
                  </w:r>
                </w:hyperlink>
              </w:p>
              <w:p w:rsidR="00BA53D7" w:rsidRDefault="00BA53D7" w:rsidP="009430DD">
                <w:pPr>
                  <w:pStyle w:val="Geenafstand"/>
                  <w:rPr>
                    <w:b/>
                    <w:bCs/>
                    <w:lang w:val="en-US"/>
                  </w:rPr>
                </w:pPr>
                <w:r w:rsidRPr="009A7DC3">
                  <w:rPr>
                    <w:b/>
                    <w:bCs/>
                    <w:sz w:val="32"/>
                    <w:lang w:val="en-US"/>
                  </w:rPr>
                  <w:t xml:space="preserve">Second corrector: </w:t>
                </w:r>
                <w:proofErr w:type="spellStart"/>
                <w:r w:rsidRPr="009A7DC3">
                  <w:rPr>
                    <w:b/>
                    <w:bCs/>
                    <w:sz w:val="32"/>
                    <w:lang w:val="en-US"/>
                  </w:rPr>
                  <w:t>Lourens</w:t>
                </w:r>
                <w:proofErr w:type="spellEnd"/>
                <w:r w:rsidRPr="009A7DC3">
                  <w:rPr>
                    <w:b/>
                    <w:bCs/>
                    <w:sz w:val="32"/>
                    <w:lang w:val="en-US"/>
                  </w:rPr>
                  <w:t xml:space="preserve"> </w:t>
                </w:r>
                <w:proofErr w:type="spellStart"/>
                <w:r w:rsidRPr="009A7DC3">
                  <w:rPr>
                    <w:b/>
                    <w:bCs/>
                    <w:sz w:val="32"/>
                    <w:lang w:val="en-US"/>
                  </w:rPr>
                  <w:t>Waldorp</w:t>
                </w:r>
                <w:proofErr w:type="spellEnd"/>
                <w:r w:rsidRPr="009A7DC3">
                  <w:rPr>
                    <w:b/>
                    <w:bCs/>
                    <w:sz w:val="32"/>
                    <w:lang w:val="en-US"/>
                  </w:rPr>
                  <w:t xml:space="preserve"> - </w:t>
                </w:r>
                <w:hyperlink r:id="rId11" w:history="1">
                  <w:r w:rsidR="00107C92" w:rsidRPr="009A7DC3">
                    <w:rPr>
                      <w:rStyle w:val="Hyperlink"/>
                      <w:b/>
                      <w:bCs/>
                      <w:sz w:val="32"/>
                      <w:lang w:val="en-US"/>
                    </w:rPr>
                    <w:t>waldorp@uva.nl</w:t>
                  </w:r>
                </w:hyperlink>
                <w:r w:rsidR="00107C92" w:rsidRPr="009A7DC3">
                  <w:rPr>
                    <w:b/>
                    <w:bCs/>
                    <w:sz w:val="32"/>
                    <w:lang w:val="en-US"/>
                  </w:rPr>
                  <w:t xml:space="preserve"> </w:t>
                </w:r>
              </w:p>
              <w:p w:rsidR="0002358C" w:rsidRDefault="0002358C" w:rsidP="009430DD">
                <w:pPr>
                  <w:pStyle w:val="Geenafstand"/>
                  <w:rPr>
                    <w:b/>
                    <w:bCs/>
                    <w:lang w:val="en-US"/>
                  </w:rPr>
                </w:pPr>
              </w:p>
              <w:p w:rsidR="009A7DC3" w:rsidRDefault="009A7DC3" w:rsidP="009430DD">
                <w:pPr>
                  <w:pStyle w:val="Geenafstand"/>
                  <w:rPr>
                    <w:b/>
                    <w:bCs/>
                    <w:lang w:val="en-US"/>
                  </w:rPr>
                </w:pPr>
              </w:p>
              <w:p w:rsidR="009A7DC3" w:rsidRPr="00BA53D7" w:rsidRDefault="00B83D75" w:rsidP="009430DD">
                <w:pPr>
                  <w:pStyle w:val="Geenafstand"/>
                  <w:rPr>
                    <w:b/>
                    <w:bCs/>
                    <w:lang w:val="en-US"/>
                  </w:rPr>
                </w:pPr>
                <w:sdt>
                  <w:sdtPr>
                    <w:rPr>
                      <w:b/>
                      <w:bCs/>
                      <w:sz w:val="28"/>
                    </w:rPr>
                    <w:alias w:val="Datum"/>
                    <w:id w:val="516659546"/>
                    <w:placeholder>
                      <w:docPart w:val="EA7F61A612AB438EB3EC8F5B3BCE9FA8"/>
                    </w:placeholder>
                    <w:dataBinding w:prefixMappings="xmlns:ns0='http://schemas.microsoft.com/office/2006/coverPageProps'" w:xpath="/ns0:CoverPageProperties[1]/ns0:PublishDate[1]" w:storeItemID="{55AF091B-3C7A-41E3-B477-F2FDAA23CFDA}"/>
                    <w:date w:fullDate="2015-05-29T00:00:00Z">
                      <w:dateFormat w:val="d-M-yyyy"/>
                      <w:lid w:val="nl-NL"/>
                      <w:storeMappedDataAs w:val="dateTime"/>
                      <w:calendar w:val="gregorian"/>
                    </w:date>
                  </w:sdtPr>
                  <w:sdtContent>
                    <w:r w:rsidR="00FB0217" w:rsidRPr="009A7DC3">
                      <w:rPr>
                        <w:b/>
                        <w:bCs/>
                        <w:sz w:val="28"/>
                      </w:rPr>
                      <w:t>29-5-2015</w:t>
                    </w:r>
                  </w:sdtContent>
                </w:sdt>
              </w:p>
            </w:tc>
          </w:tr>
          <w:tr w:rsidR="00696772">
            <w:trPr>
              <w:trHeight w:val="360"/>
              <w:jc w:val="center"/>
            </w:trPr>
            <w:tc>
              <w:tcPr>
                <w:tcW w:w="5000" w:type="pct"/>
                <w:vAlign w:val="center"/>
              </w:tcPr>
              <w:p w:rsidR="00696772" w:rsidRDefault="00696772" w:rsidP="00BA53D7">
                <w:pPr>
                  <w:pStyle w:val="Geenafstand"/>
                  <w:jc w:val="center"/>
                  <w:rPr>
                    <w:b/>
                    <w:bCs/>
                  </w:rPr>
                </w:pPr>
              </w:p>
            </w:tc>
          </w:tr>
        </w:tbl>
        <w:p w:rsidR="009430DD" w:rsidRDefault="00B83D75" w:rsidP="00FB0217">
          <w:pPr>
            <w:rPr>
              <w:rFonts w:asciiTheme="majorHAnsi" w:eastAsiaTheme="majorEastAsia" w:hAnsiTheme="majorHAnsi" w:cstheme="majorBidi"/>
              <w:sz w:val="36"/>
              <w:szCs w:val="36"/>
              <w:lang w:val="en-US"/>
            </w:rPr>
          </w:pPr>
        </w:p>
      </w:sdtContent>
    </w:sdt>
    <w:p w:rsidR="001A6560" w:rsidRPr="00FB0217" w:rsidRDefault="00E5484A" w:rsidP="00FB0217">
      <w:pPr>
        <w:rPr>
          <w:rFonts w:asciiTheme="majorHAnsi" w:eastAsiaTheme="majorEastAsia" w:hAnsiTheme="majorHAnsi" w:cstheme="majorBidi"/>
          <w:sz w:val="36"/>
          <w:szCs w:val="36"/>
          <w:lang w:val="en-US"/>
        </w:rPr>
      </w:pPr>
      <w:r w:rsidRPr="00265168">
        <w:rPr>
          <w:sz w:val="36"/>
          <w:lang w:val="en-US"/>
        </w:rPr>
        <w:lastRenderedPageBreak/>
        <w:t xml:space="preserve">Influence of external input and inhibitory </w:t>
      </w:r>
      <w:r w:rsidR="00513F1C">
        <w:rPr>
          <w:sz w:val="36"/>
          <w:lang w:val="en-US"/>
        </w:rPr>
        <w:t>synapses</w:t>
      </w:r>
      <w:r w:rsidRPr="00265168">
        <w:rPr>
          <w:sz w:val="36"/>
          <w:lang w:val="en-US"/>
        </w:rPr>
        <w:t xml:space="preserve"> on the balance of a sparsely connected network</w:t>
      </w:r>
      <w:r w:rsidR="00145506">
        <w:rPr>
          <w:sz w:val="36"/>
          <w:lang w:val="en-US"/>
        </w:rPr>
        <w:t>.</w:t>
      </w:r>
    </w:p>
    <w:p w:rsidR="001D13E9" w:rsidRPr="005330C7" w:rsidRDefault="001D13E9" w:rsidP="00265168">
      <w:pPr>
        <w:jc w:val="both"/>
        <w:rPr>
          <w:i/>
          <w:sz w:val="28"/>
          <w:lang w:val="en-US"/>
        </w:rPr>
      </w:pPr>
      <w:r w:rsidRPr="005330C7">
        <w:rPr>
          <w:i/>
          <w:sz w:val="28"/>
          <w:lang w:val="en-US"/>
        </w:rPr>
        <w:t xml:space="preserve">Jiri Brummer, </w:t>
      </w:r>
      <w:r w:rsidR="0086267D">
        <w:rPr>
          <w:i/>
          <w:sz w:val="28"/>
          <w:lang w:val="en-US"/>
        </w:rPr>
        <w:t>supervised</w:t>
      </w:r>
      <w:r w:rsidR="005330C7" w:rsidRPr="005330C7">
        <w:rPr>
          <w:i/>
          <w:sz w:val="28"/>
          <w:lang w:val="en-US"/>
        </w:rPr>
        <w:t xml:space="preserve"> by Fleur </w:t>
      </w:r>
      <w:proofErr w:type="spellStart"/>
      <w:r w:rsidR="005330C7" w:rsidRPr="005330C7">
        <w:rPr>
          <w:i/>
          <w:sz w:val="28"/>
          <w:lang w:val="en-US"/>
        </w:rPr>
        <w:t>Zeldenrust</w:t>
      </w:r>
      <w:proofErr w:type="spellEnd"/>
    </w:p>
    <w:p w:rsidR="0069658C" w:rsidRDefault="0069658C" w:rsidP="00265168">
      <w:pPr>
        <w:jc w:val="both"/>
        <w:rPr>
          <w:sz w:val="28"/>
          <w:lang w:val="en-US"/>
        </w:rPr>
        <w:sectPr w:rsidR="0069658C" w:rsidSect="00BC5749">
          <w:pgSz w:w="11906" w:h="16838"/>
          <w:pgMar w:top="1417" w:right="1417" w:bottom="1417" w:left="1417" w:header="708" w:footer="708" w:gutter="0"/>
          <w:cols w:space="708"/>
          <w:titlePg/>
          <w:docGrid w:linePitch="360"/>
        </w:sectPr>
      </w:pPr>
    </w:p>
    <w:p w:rsidR="006B7BE5" w:rsidRDefault="001A6560" w:rsidP="00265168">
      <w:pPr>
        <w:jc w:val="both"/>
        <w:rPr>
          <w:sz w:val="28"/>
          <w:lang w:val="en-US"/>
        </w:rPr>
      </w:pPr>
      <w:r w:rsidRPr="001A6560">
        <w:rPr>
          <w:sz w:val="28"/>
          <w:lang w:val="en-US"/>
        </w:rPr>
        <w:lastRenderedPageBreak/>
        <w:t>Introduction</w:t>
      </w:r>
    </w:p>
    <w:p w:rsidR="00E5484A" w:rsidRDefault="00E355C8" w:rsidP="00265168">
      <w:pPr>
        <w:jc w:val="both"/>
        <w:rPr>
          <w:lang w:val="en-US"/>
        </w:rPr>
      </w:pPr>
      <w:r>
        <w:rPr>
          <w:lang w:val="en-US"/>
        </w:rPr>
        <w:t xml:space="preserve">Cortical cells </w:t>
      </w:r>
      <w:r w:rsidRPr="00E355C8">
        <w:rPr>
          <w:i/>
          <w:lang w:val="en-US"/>
        </w:rPr>
        <w:t>in vivo</w:t>
      </w:r>
      <w:r>
        <w:rPr>
          <w:lang w:val="en-US"/>
        </w:rPr>
        <w:t xml:space="preserve"> typically show irregular firing in response to sensory stimuli, whereas the same cells show regular firing behavior in response to current injections </w:t>
      </w:r>
      <w:r w:rsidRPr="00E355C8">
        <w:rPr>
          <w:i/>
          <w:lang w:val="en-US"/>
        </w:rPr>
        <w:t xml:space="preserve">in vitro </w:t>
      </w:r>
      <w:r w:rsidR="00B83D75">
        <w:rPr>
          <w:i/>
          <w:lang w:val="en-US"/>
        </w:rPr>
        <w:fldChar w:fldCharType="begin" w:fldLock="1"/>
      </w:r>
      <w:r w:rsidR="00A765A0">
        <w:rPr>
          <w:i/>
          <w:lang w:val="en-US"/>
        </w:rPr>
        <w:instrText>ADDIN CSL_CITATION { "citationItems" : [ { "id" : "ITEM-1", "itemData" : { "ISBN" : "0270-6474 (Print)\\r0270-6474 (Linking)", "ISSN" : "0270-6474", "PMID" : "8423479", "abstract" : "How random is the discharge pattern of cortical neurons? We examined recordings from primary visual cortex (V1; Knierim and Van Essen, 1992) and extrastriate cortex (MT; Newsome et al., 1989a) of awake, behaving macaque monkey and compared them to analytical predictions. For nonbursting cells firing at sustained rates up to 300 Hz, we evaluated two indices of firing variability: the ratio of the variance to the mean for the number of action potentials evoked by a constant stimulus, and the rate-normalized coefficient of variation (Cv) of the interspike interval distribution. Firing in virtually all V1 and MT neurons was nearly consistent with a completely random process (e.g., Cv approximately 1). We tried to model this high variability by small, independent, and random EPSPs converging onto a leaky integrate-and-fire neuron (Knight, 1972). Both this and related models predicted very low firing variability (Cv &lt;&lt; 1) for realistic EPSP depolarizations and membrane time constants. We also simulated a biophysically very detailed compartmental model of an anatomically reconstructed and physiologically characterized layer V cat pyramidal cell (Douglas et al., 1991) with passive dendrites and active soma. If independent, excitatory synaptic input fired the model cell at the high rates observed in monkey, the Cv and the variability in the number of spikes were both very low, in agreement with the integrate-and-fire models but in strong disagreement with the majority of our monkey data. The simulated cell only produced highly variable firing when Hodgkin-Huxley-like currents (INa and very strong IDR) were placed on distal dendrites. Now the simulated neuron acted more as a millisecond-resolution detector of dendritic spike coincidences than as a temporal integrator. We argue that neurons that act as temporal integrators over many synaptic inputs must fire very regularly. Only in the presence of either fast and strong dendritic nonlinearities or strong synchronization among individual synaptic events will the degree of predicted variability approach that of real cortical neurons.", "author" : [ { "dropping-particle" : "", "family" : "Softky", "given" : "W R", "non-dropping-particle" : "", "parse-names" : false, "suffix" : "" }, { "dropping-particle" : "", "family" : "Koch", "given" : "C", "non-dropping-particle" : "", "parse-names" : false, "suffix" : "" } ], "container-title" : "The Journal of neuroscience : the official journal of the Society for Neuroscience", "id" : "ITEM-1", "issue" : "1", "issued" : { "date-parts" : [ [ "1993" ] ] }, "page" : "334-350", "title" : "The highly irregular firing of cortical cells is inconsistent with temporal integration of random EPSPs.", "type" : "article-journal", "volume" : "13" }, "uris" : [ "http://www.mendeley.com/documents/?uuid=90ed8a3b-b3fa-45c7-b55d-21e26efe1e80" ] } ], "mendeley" : { "formattedCitation" : "(Softky &amp; Koch, 1993)", "plainTextFormattedCitation" : "(Softky &amp; Koch, 1993)", "previouslyFormattedCitation" : "(Softky &amp; Koch, 1993)" }, "properties" : { "noteIndex" : 0 }, "schema" : "https://github.com/citation-style-language/schema/raw/master/csl-citation.json" }</w:instrText>
      </w:r>
      <w:r w:rsidR="00B83D75">
        <w:rPr>
          <w:i/>
          <w:lang w:val="en-US"/>
        </w:rPr>
        <w:fldChar w:fldCharType="separate"/>
      </w:r>
      <w:r w:rsidR="00A765A0" w:rsidRPr="00A765A0">
        <w:rPr>
          <w:noProof/>
          <w:lang w:val="en-US"/>
        </w:rPr>
        <w:t>(Softky &amp; Koch, 1993)</w:t>
      </w:r>
      <w:r w:rsidR="00B83D75">
        <w:rPr>
          <w:i/>
          <w:lang w:val="en-US"/>
        </w:rPr>
        <w:fldChar w:fldCharType="end"/>
      </w:r>
      <w:r>
        <w:rPr>
          <w:lang w:val="en-US"/>
        </w:rPr>
        <w:t xml:space="preserve">. How this irregular behavior </w:t>
      </w:r>
      <w:r w:rsidRPr="00E355C8">
        <w:rPr>
          <w:i/>
          <w:lang w:val="en-US"/>
        </w:rPr>
        <w:t>in viv</w:t>
      </w:r>
      <w:r>
        <w:rPr>
          <w:i/>
          <w:lang w:val="en-US"/>
        </w:rPr>
        <w:t xml:space="preserve">o </w:t>
      </w:r>
      <w:r>
        <w:rPr>
          <w:lang w:val="en-US"/>
        </w:rPr>
        <w:t xml:space="preserve">arises remains a topic for debate. </w:t>
      </w:r>
      <w:r w:rsidR="005361AF">
        <w:rPr>
          <w:lang w:val="en-US"/>
        </w:rPr>
        <w:t xml:space="preserve">One </w:t>
      </w:r>
      <w:r>
        <w:rPr>
          <w:lang w:val="en-US"/>
        </w:rPr>
        <w:t>theory</w:t>
      </w:r>
      <w:r w:rsidR="005361AF">
        <w:rPr>
          <w:lang w:val="en-US"/>
        </w:rPr>
        <w:t xml:space="preserve"> is that</w:t>
      </w:r>
      <w:r w:rsidR="00DD352A">
        <w:rPr>
          <w:lang w:val="en-US"/>
        </w:rPr>
        <w:t xml:space="preserve"> if neurons receive a lot of weak input, the average input would be constant and therefore  the postsynaptic neuron would fire regularly. To explain the irregular fi</w:t>
      </w:r>
      <w:r w:rsidR="00131EF4">
        <w:rPr>
          <w:lang w:val="en-US"/>
        </w:rPr>
        <w:t>r</w:t>
      </w:r>
      <w:r w:rsidR="00DD352A">
        <w:rPr>
          <w:lang w:val="en-US"/>
        </w:rPr>
        <w:t xml:space="preserve">ing behavior, the input should be synchronized or the dendrites should </w:t>
      </w:r>
      <w:r w:rsidR="00131EF4">
        <w:rPr>
          <w:lang w:val="en-US"/>
        </w:rPr>
        <w:t>b</w:t>
      </w:r>
      <w:r w:rsidR="00DD352A">
        <w:rPr>
          <w:lang w:val="en-US"/>
        </w:rPr>
        <w:t>e non linear</w:t>
      </w:r>
      <w:r w:rsidR="005361AF">
        <w:rPr>
          <w:lang w:val="en-US"/>
        </w:rPr>
        <w:t xml:space="preserve"> </w:t>
      </w:r>
      <w:r w:rsidR="00B83D75">
        <w:rPr>
          <w:lang w:val="en-US"/>
        </w:rPr>
        <w:fldChar w:fldCharType="begin" w:fldLock="1"/>
      </w:r>
      <w:r w:rsidR="00A765A0">
        <w:rPr>
          <w:lang w:val="en-US"/>
        </w:rPr>
        <w:instrText>ADDIN CSL_CITATION { "citationItems" : [ { "id" : "ITEM-1", "itemData" : { "ISBN" : "0270-6474 (Print)\\r0270-6474 (Linking)", "ISSN" : "0270-6474", "PMID" : "8423479", "abstract" : "How random is the discharge pattern of cortical neurons? We examined recordings from primary visual cortex (V1; Knierim and Van Essen, 1992) and extrastriate cortex (MT; Newsome et al., 1989a) of awake, behaving macaque monkey and compared them to analytical predictions. For nonbursting cells firing at sustained rates up to 300 Hz, we evaluated two indices of firing variability: the ratio of the variance to the mean for the number of action potentials evoked by a constant stimulus, and the rate-normalized coefficient of variation (Cv) of the interspike interval distribution. Firing in virtually all V1 and MT neurons was nearly consistent with a completely random process (e.g., Cv approximately 1). We tried to model this high variability by small, independent, and random EPSPs converging onto a leaky integrate-and-fire neuron (Knight, 1972). Both this and related models predicted very low firing variability (Cv &lt;&lt; 1) for realistic EPSP depolarizations and membrane time constants. We also simulated a biophysically very detailed compartmental model of an anatomically reconstructed and physiologically characterized layer V cat pyramidal cell (Douglas et al., 1991) with passive dendrites and active soma. If independent, excitatory synaptic input fired the model cell at the high rates observed in monkey, the Cv and the variability in the number of spikes were both very low, in agreement with the integrate-and-fire models but in strong disagreement with the majority of our monkey data. The simulated cell only produced highly variable firing when Hodgkin-Huxley-like currents (INa and very strong IDR) were placed on distal dendrites. Now the simulated neuron acted more as a millisecond-resolution detector of dendritic spike coincidences than as a temporal integrator. We argue that neurons that act as temporal integrators over many synaptic inputs must fire very regularly. Only in the presence of either fast and strong dendritic nonlinearities or strong synchronization among individual synaptic events will the degree of predicted variability approach that of real cortical neurons.", "author" : [ { "dropping-particle" : "", "family" : "Softky", "given" : "W R", "non-dropping-particle" : "", "parse-names" : false, "suffix" : "" }, { "dropping-particle" : "", "family" : "Koch", "given" : "C", "non-dropping-particle" : "", "parse-names" : false, "suffix" : "" } ], "container-title" : "The Journal of neuroscience : the official journal of the Society for Neuroscience", "id" : "ITEM-1", "issue" : "1", "issued" : { "date-parts" : [ [ "1993" ] ] }, "page" : "334-350", "title" : "The highly irregular firing of cortical cells is inconsistent with temporal integration of random EPSPs.", "type" : "article-journal", "volume" : "13" }, "uris" : [ "http://www.mendeley.com/documents/?uuid=90ed8a3b-b3fa-45c7-b55d-21e26efe1e80" ] } ], "mendeley" : { "formattedCitation" : "(Softky &amp; Koch, 1993)", "plainTextFormattedCitation" : "(Softky &amp; Koch, 1993)", "previouslyFormattedCitation" : "(Softky &amp; Koch, 1993)" }, "properties" : { "noteIndex" : 0 }, "schema" : "https://github.com/citation-style-language/schema/raw/master/csl-citation.json" }</w:instrText>
      </w:r>
      <w:r w:rsidR="00B83D75">
        <w:rPr>
          <w:lang w:val="en-US"/>
        </w:rPr>
        <w:fldChar w:fldCharType="separate"/>
      </w:r>
      <w:r w:rsidR="00A765A0" w:rsidRPr="00A765A0">
        <w:rPr>
          <w:noProof/>
          <w:lang w:val="en-US"/>
        </w:rPr>
        <w:t>(Softky &amp; Koch, 1993)</w:t>
      </w:r>
      <w:r w:rsidR="00B83D75">
        <w:rPr>
          <w:lang w:val="en-US"/>
        </w:rPr>
        <w:fldChar w:fldCharType="end"/>
      </w:r>
      <w:r w:rsidR="005361AF">
        <w:rPr>
          <w:lang w:val="en-US"/>
        </w:rPr>
        <w:t xml:space="preserve">. A contradictory explanation </w:t>
      </w:r>
      <w:r w:rsidR="00131EF4">
        <w:rPr>
          <w:lang w:val="en-US"/>
        </w:rPr>
        <w:t>states</w:t>
      </w:r>
      <w:r w:rsidR="005361AF">
        <w:rPr>
          <w:lang w:val="en-US"/>
        </w:rPr>
        <w:t xml:space="preserve"> that </w:t>
      </w:r>
      <w:r w:rsidR="008D2917">
        <w:rPr>
          <w:lang w:val="en-US"/>
        </w:rPr>
        <w:t xml:space="preserve">synchronization is not necessary as long as there is a strong balance between excitation and inhibition. </w:t>
      </w:r>
      <w:r w:rsidR="00A151E9">
        <w:rPr>
          <w:lang w:val="en-US"/>
        </w:rPr>
        <w:t>As a consequence</w:t>
      </w:r>
      <w:r w:rsidR="00131EF4">
        <w:rPr>
          <w:lang w:val="en-US"/>
        </w:rPr>
        <w:t>, t</w:t>
      </w:r>
      <w:r w:rsidR="005361AF">
        <w:rPr>
          <w:lang w:val="en-US"/>
        </w:rPr>
        <w:t>he average</w:t>
      </w:r>
      <w:r w:rsidR="00131EF4">
        <w:rPr>
          <w:lang w:val="en-US"/>
        </w:rPr>
        <w:t xml:space="preserve"> of the</w:t>
      </w:r>
      <w:r w:rsidR="005361AF">
        <w:rPr>
          <w:lang w:val="en-US"/>
        </w:rPr>
        <w:t xml:space="preserve"> input is </w:t>
      </w:r>
      <w:proofErr w:type="spellStart"/>
      <w:r w:rsidR="005361AF" w:rsidRPr="005361AF">
        <w:rPr>
          <w:lang w:val="en-US"/>
        </w:rPr>
        <w:t>subthreshold</w:t>
      </w:r>
      <w:proofErr w:type="spellEnd"/>
      <w:r w:rsidR="00131EF4">
        <w:rPr>
          <w:lang w:val="en-US"/>
        </w:rPr>
        <w:t>.</w:t>
      </w:r>
      <w:r w:rsidR="005361AF" w:rsidRPr="005361AF">
        <w:rPr>
          <w:lang w:val="en-US"/>
        </w:rPr>
        <w:t xml:space="preserve"> </w:t>
      </w:r>
      <w:r w:rsidR="00131EF4">
        <w:rPr>
          <w:lang w:val="en-US"/>
        </w:rPr>
        <w:t>B</w:t>
      </w:r>
      <w:r w:rsidR="008D2917">
        <w:rPr>
          <w:lang w:val="en-US"/>
        </w:rPr>
        <w:t xml:space="preserve">ecause of the </w:t>
      </w:r>
      <w:proofErr w:type="spellStart"/>
      <w:r w:rsidR="008D2917">
        <w:rPr>
          <w:lang w:val="en-US"/>
        </w:rPr>
        <w:t>stochastic</w:t>
      </w:r>
      <w:r w:rsidR="00131EF4">
        <w:rPr>
          <w:lang w:val="en-US"/>
        </w:rPr>
        <w:t>ity</w:t>
      </w:r>
      <w:proofErr w:type="spellEnd"/>
      <w:r w:rsidR="00131EF4">
        <w:rPr>
          <w:lang w:val="en-US"/>
        </w:rPr>
        <w:t xml:space="preserve"> of the</w:t>
      </w:r>
      <w:r w:rsidR="008D2917">
        <w:rPr>
          <w:lang w:val="en-US"/>
        </w:rPr>
        <w:t xml:space="preserve"> input</w:t>
      </w:r>
      <w:r w:rsidR="00131EF4">
        <w:rPr>
          <w:lang w:val="en-US"/>
        </w:rPr>
        <w:t>,</w:t>
      </w:r>
      <w:r w:rsidR="008D2917">
        <w:rPr>
          <w:lang w:val="en-US"/>
        </w:rPr>
        <w:t xml:space="preserve"> neurons </w:t>
      </w:r>
      <w:r w:rsidR="00A151E9">
        <w:rPr>
          <w:lang w:val="en-US"/>
        </w:rPr>
        <w:t>respond</w:t>
      </w:r>
      <w:r w:rsidR="008D2917">
        <w:rPr>
          <w:lang w:val="en-US"/>
        </w:rPr>
        <w:t xml:space="preserve"> </w:t>
      </w:r>
      <w:r w:rsidR="00A151E9">
        <w:rPr>
          <w:lang w:val="en-US"/>
        </w:rPr>
        <w:t>to</w:t>
      </w:r>
      <w:r w:rsidR="008D2917">
        <w:rPr>
          <w:lang w:val="en-US"/>
        </w:rPr>
        <w:t xml:space="preserve"> minor deviations </w:t>
      </w:r>
      <w:r w:rsidR="00A151E9">
        <w:rPr>
          <w:lang w:val="en-US"/>
        </w:rPr>
        <w:t>from</w:t>
      </w:r>
      <w:r w:rsidR="008D2917">
        <w:rPr>
          <w:lang w:val="en-US"/>
        </w:rPr>
        <w:t xml:space="preserve"> the average, which lead</w:t>
      </w:r>
      <w:r w:rsidR="00A151E9">
        <w:rPr>
          <w:lang w:val="en-US"/>
        </w:rPr>
        <w:t>s</w:t>
      </w:r>
      <w:r w:rsidR="008D2917">
        <w:rPr>
          <w:lang w:val="en-US"/>
        </w:rPr>
        <w:t xml:space="preserve"> to irregular firing </w:t>
      </w:r>
      <w:r w:rsidR="00B83D75">
        <w:rPr>
          <w:lang w:val="en-US"/>
        </w:rPr>
        <w:fldChar w:fldCharType="begin" w:fldLock="1"/>
      </w:r>
      <w:r w:rsidR="00A765A0">
        <w:rPr>
          <w:lang w:val="en-US"/>
        </w:rPr>
        <w:instrText>ADDIN CSL_CITATION { "citationItems" : [ { "id" : "ITEM-1", "itemData" : { "ISBN" : "0270-6474 (Print) 0270-6474 (Linking)", "ISSN" : "0270-6474", "PMID" : "9570816", "abstract" : "Cortical neurons exhibit tremendous variability in the number and temporal distribution of spikes in their discharge patterns. Furthermore, this variability appears to be conserved over large regions of the cerebral cortex, suggesting that it is neither reduced nor expanded from stage to stage within a processing pathway. To investigate the principles underlying such statistical homogeneity, we have analyzed a model of synaptic integration incorporating a highly simplified integrate and fire mechanism with decay. We analyzed a \"high-input regime\" in which neurons receive hundreds of excitatory synaptic inputs during each interspike interval. To produce a graded response in this regime, the neuron must balance excitation with inhibition. We find that a simple integrate and fire mechanism with balanced excitation and inhibition produces a highly variable interspike interval, consistent with experimental data. Detailed information about the temporal pattern of synaptic inputs cannot be recovered from the pattern of output spikes, and we infer that cortical neurons are unlikely to transmit information in the temporal pattern of spike discharge. Rather, we suggest that quantities are represented as rate codes in ensembles of 50-100 neurons. These column-like ensembles tolerate large fractions of common synaptic input and yet covary only weakly in their spike discharge. We find that an ensemble of 100 neurons provides a reliable estimate of rate in just one interspike interval (10-50 msec). Finally, we derived an expression for the variance of the neural spike count that leads to a stable propagation of signal and noise in networks of neurons-that is, conditions that do not impose an accumulation or diminution of noise. The solution implies that single neurons perform simple algebra resembling averaging, and that more sophisticated computations arise by virtue of the anatomical convergence of novel combinations of inputs to the cortical column from external sources.", "author" : [ { "dropping-particle" : "", "family" : "Shadlen", "given" : "M N", "non-dropping-particle" : "", "parse-names" : false, "suffix" : "" }, { "dropping-particle" : "", "family" : "Newsome", "given" : "W T", "non-dropping-particle" : "", "parse-names" : false, "suffix" : "" } ], "container-title" : "The Journal of neuroscience : the official journal of the Society for Neuroscience", "id" : "ITEM-1", "issue" : "10", "issued" : { "date-parts" : [ [ "1998" ] ] }, "page" : "3870-3896", "title" : "The variable discharge of cortical neurons: implications for connectivity, computation, and information coding.", "type" : "article-journal", "volume" : "18" }, "uris" : [ "http://www.mendeley.com/documents/?uuid=7d659047-040b-49cb-a4f1-251d6053beab" ] } ], "mendeley" : { "formattedCitation" : "(Shadlen &amp; Newsome, 1998)", "plainTextFormattedCitation" : "(Shadlen &amp; Newsome, 1998)", "previouslyFormattedCitation" : "(Shadlen &amp; Newsome, 1998)" }, "properties" : { "noteIndex" : 0 }, "schema" : "https://github.com/citation-style-language/schema/raw/master/csl-citation.json" }</w:instrText>
      </w:r>
      <w:r w:rsidR="00B83D75">
        <w:rPr>
          <w:lang w:val="en-US"/>
        </w:rPr>
        <w:fldChar w:fldCharType="separate"/>
      </w:r>
      <w:r w:rsidR="00A765A0" w:rsidRPr="00A765A0">
        <w:rPr>
          <w:noProof/>
          <w:lang w:val="en-US"/>
        </w:rPr>
        <w:t>(Shadlen &amp; Newsome, 1998)</w:t>
      </w:r>
      <w:r w:rsidR="00B83D75">
        <w:rPr>
          <w:lang w:val="en-US"/>
        </w:rPr>
        <w:fldChar w:fldCharType="end"/>
      </w:r>
      <w:r w:rsidR="008D2917">
        <w:rPr>
          <w:lang w:val="en-US"/>
        </w:rPr>
        <w:t>.</w:t>
      </w:r>
      <w:r w:rsidR="00265168">
        <w:rPr>
          <w:lang w:val="en-US"/>
        </w:rPr>
        <w:t xml:space="preserve"> </w:t>
      </w:r>
    </w:p>
    <w:p w:rsidR="00F47B7D" w:rsidRDefault="003F490D" w:rsidP="00265168">
      <w:pPr>
        <w:jc w:val="both"/>
        <w:rPr>
          <w:lang w:val="en-US"/>
        </w:rPr>
      </w:pPr>
      <w:r>
        <w:rPr>
          <w:lang w:val="en-US"/>
        </w:rPr>
        <w:t>The balanced random network</w:t>
      </w:r>
      <w:r w:rsidR="00A151E9">
        <w:rPr>
          <w:lang w:val="en-US"/>
        </w:rPr>
        <w:t xml:space="preserve"> </w:t>
      </w:r>
      <w:r w:rsidR="00B83D75">
        <w:rPr>
          <w:lang w:val="en-US"/>
        </w:rPr>
        <w:fldChar w:fldCharType="begin" w:fldLock="1"/>
      </w:r>
      <w:r w:rsidR="00A765A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"10.1371/journal.pcbi.1002494", "ISBN" : "1553-7358 (Electronic)\\r1553-734X (Linking)", "ISSN" : "1553734X", "PMID" : "22570604", "abstract" : "Neurons adjust their intrinsic excitability when experiencing a persistent change in synaptic drive. This process can prevent neural activity from moving into either a quiescent state or a saturated state in the face of ongoing plasticity, and is thought to promote stability of the network in which neurons reside. However, most neurons are embedded in recurrent networks, which require a delicate balance between excitation and inhibition to maintain network stability. This balance could be disrupted when neurons independently adjust their intrinsic excitability. Here, we study the functioning of activity-dependent homeostatic scaling of intrinsic excitability (HSE) in a recurrent neural network. Using both simulations of a recurrent network consisting of excitatory and inhibitory neurons that implement HSE, and a mean-field description of adapting excitatory and inhibitory populations, we show that the stability of such adapting networks critically depends on the relationship between the adaptation time scales of both neuron populations. In a stable adapting network, HSE can keep all neurons functioning within their dynamic range, while the network is undergoing several (patho)physiologically relevant types of plasticity, such as persistent changes in external drive, changes in connection strengths, or the loss of inhibitory cells from the network. However, HSE cannot prevent the unstable network dynamics that result when, due to such plasticity, recurrent excitation in the network becomes too strong compared to feedback inhibition. This suggests that keeping a neural network in a stable and functional state requires the coordination of distinct homeostatic mechanisms that operate not only by adjusting neural excitability, but also by controlling network connectivity.", "author" : [ { "dropping-particle" : "", "family" : "Remme", "given" : "Michiel W H", "non-dropping-particle" : "", "parse-names" : false, "suffix" : "" }, { "dropping-particle" : "", "family" : "Wadman", "given" : "Wytse J.", "non-dropping-particle" : "", "parse-names" : false, "suffix" : "" } ], "container-title" : "PLoS Computational Biology", "id" : "ITEM-2", "issue" : "5", "issued" : { "date-parts" : [ [ "2012" ] ] }, "note" : "Reference in project proposal.", "title" : "Homeostatic scaling of excitability in recurrent neural networks", "type" : "article-journal", "volume" : "8" }, "uris" : [ "http://www.mendeley.com/documents/?uuid=225c7070-c752-44bb-9163-0cdd7e39add2" ] }, { "id" : "ITEM-3",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"ITEM-3", "issue" : "10", "issued" : { "date-parts" : [ [ "2013" ] ] }, "title" : "The Convallis Rule for Unsupervised Learning in Cortical Networks", "type" : "article-journal", "volume" : "9" }, "uris" : [ "http://www.mendeley.com/documents/?uuid=51d1cd04-9168-45c8-a081-170a755c75f9" ] } ], "mendeley" : { "formattedCitation" : "(Brunel, 2000; Remme &amp; Wadman, 2012; Yger &amp; Harris, 2013)", "plainTextFormattedCitation" : "(Brunel, 2000; Remme &amp; Wadman, 2012; Yger &amp; Harris, 2013)", "previouslyFormattedCitation" : "(Brunel, 2000; Remme &amp; Wadman, 2012; Yger &amp; Harris, 2013)" }, "properties" : { "noteIndex" : 0 }, "schema" : "https://github.com/citation-style-language/schema/raw/master/csl-citation.json" }</w:instrText>
      </w:r>
      <w:r w:rsidR="00B83D75">
        <w:rPr>
          <w:lang w:val="en-US"/>
        </w:rPr>
        <w:fldChar w:fldCharType="separate"/>
      </w:r>
      <w:r w:rsidR="00A765A0" w:rsidRPr="00A765A0">
        <w:rPr>
          <w:noProof/>
          <w:lang w:val="en-US"/>
        </w:rPr>
        <w:t>(Brunel, 2000; Remme &amp; Wadman, 2012; Yger &amp; Harris, 2013)</w:t>
      </w:r>
      <w:r w:rsidR="00B83D75">
        <w:rPr>
          <w:lang w:val="en-US"/>
        </w:rPr>
        <w:fldChar w:fldCharType="end"/>
      </w:r>
      <w:r>
        <w:rPr>
          <w:lang w:val="en-US"/>
        </w:rPr>
        <w:t xml:space="preserve">, also called balanced network, </w:t>
      </w:r>
      <w:r w:rsidR="009A7C1E">
        <w:rPr>
          <w:lang w:val="en-US"/>
        </w:rPr>
        <w:t>is a large</w:t>
      </w:r>
      <w:r w:rsidR="00A151E9">
        <w:rPr>
          <w:lang w:val="en-US"/>
        </w:rPr>
        <w:t>-</w:t>
      </w:r>
      <w:r w:rsidR="009A7C1E">
        <w:rPr>
          <w:lang w:val="en-US"/>
        </w:rPr>
        <w:t xml:space="preserve">scale network of sparsely connected Leaky </w:t>
      </w:r>
      <w:r w:rsidR="00F066D4">
        <w:rPr>
          <w:lang w:val="en-US"/>
        </w:rPr>
        <w:t>I</w:t>
      </w:r>
      <w:r w:rsidR="009A7C1E">
        <w:rPr>
          <w:lang w:val="en-US"/>
        </w:rPr>
        <w:t>ntegrate-and-</w:t>
      </w:r>
      <w:r w:rsidR="00F066D4">
        <w:rPr>
          <w:lang w:val="en-US"/>
        </w:rPr>
        <w:t>F</w:t>
      </w:r>
      <w:r w:rsidR="009A7C1E">
        <w:rPr>
          <w:lang w:val="en-US"/>
        </w:rPr>
        <w:t>ire (LIF)</w:t>
      </w:r>
      <w:r w:rsidR="00A270AA">
        <w:rPr>
          <w:lang w:val="en-US"/>
        </w:rPr>
        <w:t xml:space="preserve"> neurons</w:t>
      </w:r>
      <w:r w:rsidR="009A7C1E">
        <w:rPr>
          <w:lang w:val="en-US"/>
        </w:rPr>
        <w:t xml:space="preserve">. </w:t>
      </w:r>
      <w:r w:rsidR="00A151E9">
        <w:rPr>
          <w:lang w:val="en-US"/>
        </w:rPr>
        <w:t>It is called balanced, because</w:t>
      </w:r>
      <w:r w:rsidR="00A270AA">
        <w:rPr>
          <w:lang w:val="en-US"/>
        </w:rPr>
        <w:t xml:space="preserve"> the network</w:t>
      </w:r>
      <w:r w:rsidR="00A151E9">
        <w:rPr>
          <w:lang w:val="en-US"/>
        </w:rPr>
        <w:t xml:space="preserve"> activity</w:t>
      </w:r>
      <w:r w:rsidR="00A270AA">
        <w:rPr>
          <w:lang w:val="en-US"/>
        </w:rPr>
        <w:t xml:space="preserve"> neither </w:t>
      </w:r>
      <w:r w:rsidR="00A151E9">
        <w:rPr>
          <w:lang w:val="en-US"/>
        </w:rPr>
        <w:t>attenuates</w:t>
      </w:r>
      <w:r w:rsidR="00A270AA">
        <w:rPr>
          <w:lang w:val="en-US"/>
        </w:rPr>
        <w:t xml:space="preserve"> nor </w:t>
      </w:r>
      <w:r w:rsidR="00A151E9">
        <w:rPr>
          <w:lang w:val="en-US"/>
        </w:rPr>
        <w:t>increases after initialization</w:t>
      </w:r>
      <w:r w:rsidR="00A270AA">
        <w:rPr>
          <w:lang w:val="en-US"/>
        </w:rPr>
        <w:t>.</w:t>
      </w:r>
      <w:r w:rsidR="00A151E9">
        <w:rPr>
          <w:lang w:val="en-US"/>
        </w:rPr>
        <w:t xml:space="preserve"> The network activity remains constant over time. A</w:t>
      </w:r>
      <w:r w:rsidR="00A270AA">
        <w:rPr>
          <w:lang w:val="en-US"/>
        </w:rPr>
        <w:t xml:space="preserve"> </w:t>
      </w:r>
      <w:r w:rsidR="009A7C1E">
        <w:rPr>
          <w:lang w:val="en-US"/>
        </w:rPr>
        <w:t xml:space="preserve">LIF neuron </w:t>
      </w:r>
      <w:r w:rsidR="00A151E9">
        <w:rPr>
          <w:lang w:val="en-US"/>
        </w:rPr>
        <w:t xml:space="preserve">uses </w:t>
      </w:r>
      <w:r w:rsidR="00A270AA">
        <w:rPr>
          <w:lang w:val="en-US"/>
        </w:rPr>
        <w:t xml:space="preserve">a linear approximation of the </w:t>
      </w:r>
      <w:proofErr w:type="spellStart"/>
      <w:r w:rsidR="00A270AA">
        <w:rPr>
          <w:lang w:val="en-US"/>
        </w:rPr>
        <w:t>subthreshold</w:t>
      </w:r>
      <w:proofErr w:type="spellEnd"/>
      <w:r w:rsidR="00A270AA">
        <w:rPr>
          <w:lang w:val="en-US"/>
        </w:rPr>
        <w:t xml:space="preserve"> membrane potential</w:t>
      </w:r>
      <w:r w:rsidR="00A151E9">
        <w:rPr>
          <w:lang w:val="en-US"/>
        </w:rPr>
        <w:t xml:space="preserve">, and therefore </w:t>
      </w:r>
      <w:r w:rsidR="00A22F5F">
        <w:rPr>
          <w:lang w:val="en-US"/>
        </w:rPr>
        <w:t xml:space="preserve">only </w:t>
      </w:r>
      <w:r w:rsidR="00A151E9">
        <w:rPr>
          <w:lang w:val="en-US"/>
        </w:rPr>
        <w:t xml:space="preserve">uses </w:t>
      </w:r>
      <w:r w:rsidR="00A22F5F">
        <w:rPr>
          <w:lang w:val="en-US"/>
        </w:rPr>
        <w:t>very</w:t>
      </w:r>
      <w:r w:rsidR="00A151E9">
        <w:rPr>
          <w:lang w:val="en-US"/>
        </w:rPr>
        <w:t xml:space="preserve"> few parameters</w:t>
      </w:r>
      <w:r w:rsidR="00D810F0">
        <w:rPr>
          <w:lang w:val="en-US"/>
        </w:rPr>
        <w:t xml:space="preserve">. </w:t>
      </w:r>
      <w:r w:rsidR="00FF0C67">
        <w:rPr>
          <w:lang w:val="en-US"/>
        </w:rPr>
        <w:t xml:space="preserve">A spike itself is not modeled. </w:t>
      </w:r>
      <w:r w:rsidR="00D810F0">
        <w:rPr>
          <w:lang w:val="en-US"/>
        </w:rPr>
        <w:t>The behavior of a balanced network of</w:t>
      </w:r>
      <w:r w:rsidR="00206E18">
        <w:rPr>
          <w:lang w:val="en-US"/>
        </w:rPr>
        <w:t xml:space="preserve"> the simplest</w:t>
      </w:r>
      <w:r w:rsidR="00D810F0">
        <w:rPr>
          <w:lang w:val="en-US"/>
        </w:rPr>
        <w:t xml:space="preserve"> LIF neurons is extensively examined, both analytically and computationally  </w:t>
      </w:r>
      <w:r w:rsidR="00B83D75">
        <w:rPr>
          <w:lang w:val="en-US"/>
        </w:rPr>
        <w:fldChar w:fldCharType="begin" w:fldLock="1"/>
      </w:r>
      <w:r w:rsidR="00A765A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"plainTextFormattedCitation" : "(Brunel, 2000)", "previouslyFormattedCitation" : "(Brunel, 2000)" }, "properties" : { "noteIndex" : 0 }, "schema" : "https://github.com/citation-style-language/schema/raw/master/csl-citation.json" }</w:instrText>
      </w:r>
      <w:r w:rsidR="00B83D75">
        <w:rPr>
          <w:lang w:val="en-US"/>
        </w:rPr>
        <w:fldChar w:fldCharType="separate"/>
      </w:r>
      <w:r w:rsidR="00A765A0" w:rsidRPr="00A765A0">
        <w:rPr>
          <w:noProof/>
          <w:lang w:val="en-US"/>
        </w:rPr>
        <w:t>(Brunel, 2000)</w:t>
      </w:r>
      <w:r w:rsidR="00B83D75">
        <w:rPr>
          <w:lang w:val="en-US"/>
        </w:rPr>
        <w:fldChar w:fldCharType="end"/>
      </w:r>
      <w:r w:rsidR="00F47B7D">
        <w:rPr>
          <w:lang w:val="en-US"/>
        </w:rPr>
        <w:t>.</w:t>
      </w:r>
    </w:p>
    <w:p w:rsidR="0069658C" w:rsidRDefault="00B83D75" w:rsidP="00265168">
      <w:pPr>
        <w:jc w:val="both"/>
        <w:rPr>
          <w:lang w:val="en-US"/>
        </w:rPr>
      </w:pPr>
      <w:r>
        <w:rPr>
          <w:lang w:val="en-US"/>
        </w:rPr>
        <w:lastRenderedPageBreak/>
        <w:fldChar w:fldCharType="begin" w:fldLock="1"/>
      </w:r>
      <w:r w:rsidR="00A765A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Pr>
          <w:lang w:val="en-US"/>
        </w:rPr>
        <w:fldChar w:fldCharType="separate"/>
      </w:r>
      <w:r w:rsidR="00A765A0" w:rsidRPr="00A765A0">
        <w:rPr>
          <w:noProof/>
          <w:lang w:val="en-US"/>
        </w:rPr>
        <w:t xml:space="preserve">Brunel </w:t>
      </w:r>
      <w:r w:rsidR="00A765A0">
        <w:rPr>
          <w:noProof/>
          <w:lang w:val="en-US"/>
        </w:rPr>
        <w:t>(</w:t>
      </w:r>
      <w:r w:rsidR="00A765A0" w:rsidRPr="00A765A0">
        <w:rPr>
          <w:noProof/>
          <w:lang w:val="en-US"/>
        </w:rPr>
        <w:t>2000)</w:t>
      </w:r>
      <w:r>
        <w:rPr>
          <w:lang w:val="en-US"/>
        </w:rPr>
        <w:fldChar w:fldCharType="end"/>
      </w:r>
      <w:r w:rsidR="00A22F5F">
        <w:rPr>
          <w:lang w:val="en-US"/>
        </w:rPr>
        <w:t xml:space="preserve"> </w:t>
      </w:r>
      <w:r w:rsidR="00206E18">
        <w:rPr>
          <w:lang w:val="en-US"/>
        </w:rPr>
        <w:t xml:space="preserve">showed that </w:t>
      </w:r>
      <w:r w:rsidR="00A22F5F">
        <w:rPr>
          <w:lang w:val="en-US"/>
        </w:rPr>
        <w:t>a</w:t>
      </w:r>
      <w:r w:rsidR="00206E18">
        <w:rPr>
          <w:lang w:val="en-US"/>
        </w:rPr>
        <w:t xml:space="preserve"> balanced network </w:t>
      </w:r>
      <w:r w:rsidR="00A22F5F">
        <w:rPr>
          <w:lang w:val="en-US"/>
        </w:rPr>
        <w:t>can</w:t>
      </w:r>
      <w:r w:rsidR="00206E18">
        <w:rPr>
          <w:lang w:val="en-US"/>
        </w:rPr>
        <w:t xml:space="preserve"> settle in four different states, </w:t>
      </w:r>
      <w:r w:rsidR="00A22F5F">
        <w:rPr>
          <w:lang w:val="en-US"/>
        </w:rPr>
        <w:t xml:space="preserve">which are </w:t>
      </w:r>
      <w:r w:rsidR="00206E18">
        <w:rPr>
          <w:lang w:val="en-US"/>
        </w:rPr>
        <w:t xml:space="preserve">based on </w:t>
      </w:r>
      <w:r w:rsidR="00A22F5F">
        <w:rPr>
          <w:lang w:val="en-US"/>
        </w:rPr>
        <w:t xml:space="preserve">the </w:t>
      </w:r>
      <w:r w:rsidR="00206E18">
        <w:rPr>
          <w:lang w:val="en-US"/>
        </w:rPr>
        <w:t>synchrony</w:t>
      </w:r>
      <w:r w:rsidR="00A22F5F">
        <w:rPr>
          <w:lang w:val="en-US"/>
        </w:rPr>
        <w:t xml:space="preserve"> of the network</w:t>
      </w:r>
      <w:r w:rsidR="00206E18">
        <w:rPr>
          <w:lang w:val="en-US"/>
        </w:rPr>
        <w:t xml:space="preserve"> and </w:t>
      </w:r>
      <w:r w:rsidR="00A22F5F">
        <w:rPr>
          <w:lang w:val="en-US"/>
        </w:rPr>
        <w:t xml:space="preserve">the </w:t>
      </w:r>
      <w:r w:rsidR="00206E18">
        <w:rPr>
          <w:lang w:val="en-US"/>
        </w:rPr>
        <w:t>regularity</w:t>
      </w:r>
      <w:r w:rsidR="00A22F5F">
        <w:rPr>
          <w:lang w:val="en-US"/>
        </w:rPr>
        <w:t xml:space="preserve"> of single neurons</w:t>
      </w:r>
      <w:r w:rsidR="00206E18">
        <w:rPr>
          <w:lang w:val="en-US"/>
        </w:rPr>
        <w:t xml:space="preserve">. </w:t>
      </w:r>
      <w:r w:rsidR="00FF0C67">
        <w:rPr>
          <w:lang w:val="en-US"/>
        </w:rPr>
        <w:t xml:space="preserve">The network </w:t>
      </w:r>
      <w:r w:rsidR="00A22F5F">
        <w:rPr>
          <w:lang w:val="en-US"/>
        </w:rPr>
        <w:t>can</w:t>
      </w:r>
      <w:r w:rsidR="00FF0C67">
        <w:rPr>
          <w:lang w:val="en-US"/>
        </w:rPr>
        <w:t xml:space="preserve"> reach the synchronous regular </w:t>
      </w:r>
      <w:r w:rsidR="00A22F5F">
        <w:rPr>
          <w:lang w:val="en-US"/>
        </w:rPr>
        <w:t xml:space="preserve">(SR) </w:t>
      </w:r>
      <w:r w:rsidR="00FF0C67">
        <w:rPr>
          <w:lang w:val="en-US"/>
        </w:rPr>
        <w:t>state, where single neuron</w:t>
      </w:r>
      <w:r w:rsidR="00A22F5F">
        <w:rPr>
          <w:lang w:val="en-US"/>
        </w:rPr>
        <w:t>s</w:t>
      </w:r>
      <w:r w:rsidR="00FF0C67">
        <w:rPr>
          <w:lang w:val="en-US"/>
        </w:rPr>
        <w:t xml:space="preserve"> fire regularly with a time constant similar to the refractory period </w:t>
      </w:r>
      <w:r w:rsidR="00A22F5F">
        <w:rPr>
          <w:lang w:val="en-US"/>
        </w:rPr>
        <w:t>and the network is synchronized</w:t>
      </w:r>
      <w:r w:rsidR="00FF0C67">
        <w:rPr>
          <w:lang w:val="en-US"/>
        </w:rPr>
        <w:t xml:space="preserve">. If </w:t>
      </w:r>
      <w:r w:rsidR="004A3FAE">
        <w:rPr>
          <w:lang w:val="en-US"/>
        </w:rPr>
        <w:t xml:space="preserve">single </w:t>
      </w:r>
      <w:r w:rsidR="00FF0C67">
        <w:rPr>
          <w:lang w:val="en-US"/>
        </w:rPr>
        <w:t xml:space="preserve">neurons fire regularly but the </w:t>
      </w:r>
      <w:r w:rsidR="004A3FAE">
        <w:rPr>
          <w:lang w:val="en-US"/>
        </w:rPr>
        <w:t>network activity is asynchronous</w:t>
      </w:r>
      <w:r w:rsidR="00FF0C67">
        <w:rPr>
          <w:lang w:val="en-US"/>
        </w:rPr>
        <w:t xml:space="preserve">, it is called the asynchronous regular </w:t>
      </w:r>
      <w:r w:rsidR="004A3FAE">
        <w:rPr>
          <w:lang w:val="en-US"/>
        </w:rPr>
        <w:t xml:space="preserve">(AR) </w:t>
      </w:r>
      <w:r w:rsidR="00FF0C67">
        <w:rPr>
          <w:lang w:val="en-US"/>
        </w:rPr>
        <w:t xml:space="preserve">state. If </w:t>
      </w:r>
      <w:r w:rsidR="004A3FAE">
        <w:rPr>
          <w:lang w:val="en-US"/>
        </w:rPr>
        <w:t>individual</w:t>
      </w:r>
      <w:r w:rsidR="00FF0C67">
        <w:rPr>
          <w:lang w:val="en-US"/>
        </w:rPr>
        <w:t xml:space="preserve"> neurons fire irregularly, the network could reach the synchronous irregular </w:t>
      </w:r>
      <w:r w:rsidR="004A3FAE">
        <w:rPr>
          <w:lang w:val="en-US"/>
        </w:rPr>
        <w:t xml:space="preserve">(SI) </w:t>
      </w:r>
      <w:r w:rsidR="00FF0C67">
        <w:rPr>
          <w:lang w:val="en-US"/>
        </w:rPr>
        <w:t xml:space="preserve">and the asynchronous irregular </w:t>
      </w:r>
      <w:r w:rsidR="004A3FAE">
        <w:rPr>
          <w:lang w:val="en-US"/>
        </w:rPr>
        <w:t xml:space="preserve">(AI) </w:t>
      </w:r>
      <w:r w:rsidR="00FF0C67">
        <w:rPr>
          <w:lang w:val="en-US"/>
        </w:rPr>
        <w:t xml:space="preserve">states. </w:t>
      </w:r>
      <w:r w:rsidR="004A3FAE">
        <w:rPr>
          <w:lang w:val="en-US"/>
        </w:rPr>
        <w:t xml:space="preserve">It which state the network settles depends on several </w:t>
      </w:r>
      <w:r w:rsidR="00206E18">
        <w:rPr>
          <w:lang w:val="en-US"/>
        </w:rPr>
        <w:t xml:space="preserve">key </w:t>
      </w:r>
      <w:r w:rsidR="004A3FAE">
        <w:rPr>
          <w:lang w:val="en-US"/>
        </w:rPr>
        <w:t xml:space="preserve">parameters, including the following: </w:t>
      </w:r>
      <w:r w:rsidR="00206E18">
        <w:rPr>
          <w:lang w:val="en-US"/>
        </w:rPr>
        <w:t xml:space="preserve">the amount of external input (each neuron receives stochastic background input) and the </w:t>
      </w:r>
      <w:r w:rsidR="00003DF4">
        <w:rPr>
          <w:lang w:val="en-US"/>
        </w:rPr>
        <w:t>relative strength of the</w:t>
      </w:r>
      <w:r w:rsidR="00206E18">
        <w:rPr>
          <w:lang w:val="en-US"/>
        </w:rPr>
        <w:t xml:space="preserve"> inhibitory synapses</w:t>
      </w:r>
      <w:r w:rsidR="007D7825">
        <w:rPr>
          <w:lang w:val="en-US"/>
        </w:rPr>
        <w:t xml:space="preserve"> (see Figure 1)</w:t>
      </w:r>
      <w:r w:rsidR="00206E18">
        <w:rPr>
          <w:lang w:val="en-US"/>
        </w:rPr>
        <w:t xml:space="preserve">. </w:t>
      </w:r>
    </w:p>
    <w:p w:rsidR="00206E18" w:rsidRDefault="00003DF4" w:rsidP="00265168">
      <w:pPr>
        <w:jc w:val="both"/>
        <w:rPr>
          <w:lang w:val="en-US"/>
        </w:rPr>
      </w:pPr>
      <w:r>
        <w:rPr>
          <w:lang w:val="en-US"/>
        </w:rPr>
        <w:t>A recent study</w:t>
      </w:r>
      <w:r w:rsidR="00206E18">
        <w:rPr>
          <w:lang w:val="en-US"/>
        </w:rPr>
        <w:t xml:space="preserve"> showed that </w:t>
      </w:r>
      <w:r>
        <w:rPr>
          <w:lang w:val="en-US"/>
        </w:rPr>
        <w:t xml:space="preserve">a </w:t>
      </w:r>
      <w:r w:rsidR="00206E18">
        <w:rPr>
          <w:lang w:val="en-US"/>
        </w:rPr>
        <w:t>network model with more biological plausible LIF neurons</w:t>
      </w:r>
      <w:r w:rsidR="00F066D4">
        <w:rPr>
          <w:lang w:val="en-US"/>
        </w:rPr>
        <w:t xml:space="preserve">, in which the </w:t>
      </w:r>
      <w:r w:rsidR="00C548BA">
        <w:rPr>
          <w:lang w:val="en-US"/>
        </w:rPr>
        <w:t>synapse</w:t>
      </w:r>
      <w:r w:rsidR="00F066D4">
        <w:rPr>
          <w:lang w:val="en-US"/>
        </w:rPr>
        <w:t xml:space="preserve"> is described in more detail,</w:t>
      </w:r>
      <w:r w:rsidR="00206E18">
        <w:rPr>
          <w:lang w:val="en-US"/>
        </w:rPr>
        <w:t xml:space="preserve"> can reach </w:t>
      </w:r>
      <w:r>
        <w:rPr>
          <w:lang w:val="en-US"/>
        </w:rPr>
        <w:t xml:space="preserve">the </w:t>
      </w:r>
      <w:r w:rsidR="00206E18">
        <w:rPr>
          <w:lang w:val="en-US"/>
        </w:rPr>
        <w:t xml:space="preserve">balanced state as well </w:t>
      </w:r>
      <w:r w:rsidR="00B83D75">
        <w:rPr>
          <w:lang w:val="en-US"/>
        </w:rPr>
        <w:fldChar w:fldCharType="begin" w:fldLock="1"/>
      </w:r>
      <w:r w:rsidR="00A765A0">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sidR="00B83D75">
        <w:rPr>
          <w:lang w:val="en-US"/>
        </w:rPr>
        <w:fldChar w:fldCharType="separate"/>
      </w:r>
      <w:r w:rsidR="00A765A0" w:rsidRPr="00A765A0">
        <w:rPr>
          <w:noProof/>
          <w:lang w:val="en-US"/>
        </w:rPr>
        <w:t>(Yger &amp; Harris, 2013)</w:t>
      </w:r>
      <w:r w:rsidR="00B83D75">
        <w:rPr>
          <w:lang w:val="en-US"/>
        </w:rPr>
        <w:fldChar w:fldCharType="end"/>
      </w:r>
      <w:r w:rsidR="00206E18">
        <w:rPr>
          <w:lang w:val="en-US"/>
        </w:rPr>
        <w:t>. However, it is still unknown if these networks can reach the different st</w:t>
      </w:r>
      <w:r w:rsidR="00F066D4">
        <w:rPr>
          <w:lang w:val="en-US"/>
        </w:rPr>
        <w:t>ates of synchrony and regularit</w:t>
      </w:r>
      <w:r w:rsidR="00A3172D">
        <w:rPr>
          <w:lang w:val="en-US"/>
        </w:rPr>
        <w:t>y</w:t>
      </w:r>
      <w:r w:rsidR="00206E18">
        <w:rPr>
          <w:lang w:val="en-US"/>
        </w:rPr>
        <w:t xml:space="preserve">, and whether the transitions </w:t>
      </w:r>
      <w:r w:rsidR="00973EEF">
        <w:rPr>
          <w:lang w:val="en-US"/>
        </w:rPr>
        <w:t xml:space="preserve">between these states </w:t>
      </w:r>
      <w:r w:rsidR="00206E18">
        <w:rPr>
          <w:lang w:val="en-US"/>
        </w:rPr>
        <w:t xml:space="preserve">are similar to those of the </w:t>
      </w:r>
      <w:r>
        <w:rPr>
          <w:lang w:val="en-US"/>
        </w:rPr>
        <w:t xml:space="preserve">network with a </w:t>
      </w:r>
      <w:r w:rsidR="00206E18">
        <w:rPr>
          <w:lang w:val="en-US"/>
        </w:rPr>
        <w:t>simpler</w:t>
      </w:r>
      <w:r w:rsidR="00973EEF">
        <w:rPr>
          <w:lang w:val="en-US"/>
        </w:rPr>
        <w:t xml:space="preserve"> </w:t>
      </w:r>
      <w:r>
        <w:rPr>
          <w:lang w:val="en-US"/>
        </w:rPr>
        <w:t>synapse</w:t>
      </w:r>
      <w:r w:rsidR="00206E18">
        <w:rPr>
          <w:lang w:val="en-US"/>
        </w:rPr>
        <w:t xml:space="preserve"> model. </w:t>
      </w:r>
      <w:r w:rsidR="003B35C9">
        <w:rPr>
          <w:b/>
          <w:lang w:val="en-US"/>
        </w:rPr>
        <w:t xml:space="preserve">Therefore, in this thesis I </w:t>
      </w:r>
      <w:r w:rsidR="005223C3" w:rsidRPr="00F066D4">
        <w:rPr>
          <w:b/>
          <w:lang w:val="en-US"/>
        </w:rPr>
        <w:t xml:space="preserve">examined whether </w:t>
      </w:r>
      <w:r w:rsidR="00F066D4">
        <w:rPr>
          <w:b/>
          <w:lang w:val="en-US"/>
        </w:rPr>
        <w:t>a</w:t>
      </w:r>
      <w:r w:rsidR="00F066D4" w:rsidRPr="00F066D4">
        <w:rPr>
          <w:b/>
          <w:lang w:val="en-US"/>
        </w:rPr>
        <w:t xml:space="preserve"> network </w:t>
      </w:r>
      <w:r w:rsidR="005223C3" w:rsidRPr="00F066D4">
        <w:rPr>
          <w:b/>
          <w:lang w:val="en-US"/>
        </w:rPr>
        <w:t xml:space="preserve">model </w:t>
      </w:r>
      <w:r w:rsidR="00F066D4" w:rsidRPr="00F066D4">
        <w:rPr>
          <w:b/>
          <w:lang w:val="en-US"/>
        </w:rPr>
        <w:t xml:space="preserve">with </w:t>
      </w:r>
      <w:r w:rsidR="005223C3" w:rsidRPr="00F066D4">
        <w:rPr>
          <w:b/>
          <w:lang w:val="en-US"/>
        </w:rPr>
        <w:t xml:space="preserve">more biological plausible </w:t>
      </w:r>
      <w:r w:rsidR="003B35C9">
        <w:rPr>
          <w:b/>
          <w:lang w:val="en-US"/>
        </w:rPr>
        <w:t>synapses</w:t>
      </w:r>
      <w:r w:rsidR="00F066D4" w:rsidRPr="00F066D4">
        <w:rPr>
          <w:b/>
          <w:lang w:val="en-US"/>
        </w:rPr>
        <w:t xml:space="preserve"> </w:t>
      </w:r>
      <w:r w:rsidR="005223C3" w:rsidRPr="00F066D4">
        <w:rPr>
          <w:b/>
          <w:lang w:val="en-US"/>
        </w:rPr>
        <w:t>can reach</w:t>
      </w:r>
      <w:r w:rsidR="003B35C9">
        <w:rPr>
          <w:b/>
          <w:lang w:val="en-US"/>
        </w:rPr>
        <w:t xml:space="preserve"> the same states as the original network with respect to </w:t>
      </w:r>
      <w:r w:rsidR="00774FD2" w:rsidRPr="00F066D4">
        <w:rPr>
          <w:b/>
          <w:lang w:val="en-US"/>
        </w:rPr>
        <w:t>synchrony and regularity</w:t>
      </w:r>
      <w:r w:rsidR="00D351CD" w:rsidRPr="00F066D4">
        <w:rPr>
          <w:b/>
          <w:lang w:val="en-US"/>
        </w:rPr>
        <w:t>.</w:t>
      </w:r>
      <w:r w:rsidR="00D351CD">
        <w:rPr>
          <w:lang w:val="en-US"/>
        </w:rPr>
        <w:t xml:space="preserve"> </w:t>
      </w:r>
      <w:r w:rsidR="003B35C9">
        <w:rPr>
          <w:lang w:val="en-US"/>
        </w:rPr>
        <w:t>The hypothesis is</w:t>
      </w:r>
      <w:r w:rsidR="00D351CD">
        <w:rPr>
          <w:lang w:val="en-US"/>
        </w:rPr>
        <w:t xml:space="preserve"> that a balanced state will be reached, and that it is possible to differentiate between the different states, although the </w:t>
      </w:r>
      <w:r w:rsidR="003B35C9">
        <w:rPr>
          <w:lang w:val="en-US"/>
        </w:rPr>
        <w:t xml:space="preserve">exact ranges of parameter values at which the </w:t>
      </w:r>
      <w:r w:rsidR="00235470">
        <w:rPr>
          <w:noProof/>
          <w:lang w:eastAsia="nl-NL"/>
        </w:rPr>
        <w:lastRenderedPageBreak/>
        <w:pict>
          <v:shapetype id="_x0000_t202" coordsize="21600,21600" o:spt="202" path="m,l,21600r21600,l21600,xe">
            <v:stroke joinstyle="miter"/>
            <v:path gradientshapeok="t" o:connecttype="rect"/>
          </v:shapetype>
          <v:shape id="_x0000_s1046" type="#_x0000_t202" style="position:absolute;left:0;text-align:left;margin-left:-34.1pt;margin-top:217.15pt;width:248.1pt;height:109.5pt;z-index:251681792;mso-wrap-distance-bottom:28.35pt;mso-position-horizontal-relative:text;mso-position-vertical-relative:text;mso-width-relative:margin;mso-height-relative:margin" stroked="f">
            <v:textbox>
              <w:txbxContent>
                <w:p w:rsidR="00974116" w:rsidRPr="007D7825" w:rsidRDefault="00974116" w:rsidP="007D7825">
                  <w:pPr>
                    <w:jc w:val="both"/>
                    <w:rPr>
                      <w:lang w:val="en-US"/>
                    </w:rPr>
                  </w:pPr>
                  <w:r w:rsidRPr="00376720">
                    <w:rPr>
                      <w:b/>
                      <w:sz w:val="18"/>
                      <w:lang w:val="en-US"/>
                    </w:rPr>
                    <w:t>Figure 1.</w:t>
                  </w:r>
                  <w:r>
                    <w:rPr>
                      <w:sz w:val="18"/>
                      <w:lang w:val="en-US"/>
                    </w:rPr>
                    <w:t xml:space="preserve"> </w:t>
                  </w:r>
                  <w:r>
                    <w:rPr>
                      <w:b/>
                      <w:sz w:val="18"/>
                      <w:lang w:val="en-US"/>
                    </w:rPr>
                    <w:t xml:space="preserve">Visualization of a balanced network. </w:t>
                  </w:r>
                  <w:r>
                    <w:rPr>
                      <w:sz w:val="18"/>
                      <w:lang w:val="en-US"/>
                    </w:rPr>
                    <w:t xml:space="preserve">A balanced network with populations of excitatory and inhibitory neurons, each connected with itself and with each other. Each neuron receives 4 times more excitatory than inhibitory connections. Moreover each neuron receives external input. In this model, w is the synaptic strength of the excitatory connections g is the relative weight of the inhibitory connections and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ν</m:t>
                        </m:r>
                      </m:e>
                      <m:sub>
                        <m:r>
                          <w:rPr>
                            <w:rFonts w:ascii="Cambria Math" w:eastAsiaTheme="minorEastAsia" w:hAnsi="Cambria Math"/>
                            <w:sz w:val="18"/>
                            <w:lang w:val="en-US"/>
                          </w:rPr>
                          <m:t>ext</m:t>
                        </m:r>
                      </m:sub>
                    </m:sSub>
                  </m:oMath>
                  <w:r>
                    <w:rPr>
                      <w:rFonts w:eastAsiaTheme="minorEastAsia"/>
                      <w:sz w:val="18"/>
                      <w:lang w:val="en-US"/>
                    </w:rPr>
                    <w:t xml:space="preserve"> is the frequency of the external input</w:t>
                  </w:r>
                  <w:r>
                    <w:rPr>
                      <w:rFonts w:eastAsiaTheme="minorEastAsia"/>
                      <w:lang w:val="en-US"/>
                    </w:rPr>
                    <w:t xml:space="preserve"> </w:t>
                  </w:r>
                  <w:r>
                    <w:rPr>
                      <w:sz w:val="18"/>
                      <w:lang w:val="en-US"/>
                    </w:rPr>
                    <w:t xml:space="preserve">. (From </w:t>
                  </w:r>
                  <w:r>
                    <w:rPr>
                      <w:sz w:val="18"/>
                      <w:lang w:val="en-US"/>
                    </w:rPr>
                    <w:fldChar w:fldCharType="begin" w:fldLock="1"/>
                  </w:r>
                  <w:r w:rsidR="00A765A0">
                    <w:rPr>
                      <w:sz w:val="18"/>
                      <w:lang w:val="en-US"/>
                    </w:rPr>
                    <w:instrText>ADDIN CSL_CITATION { "citationItems" : [ { "id" : "ITEM-1", "itemData" : { "URL" : "http://www.yger.net/the-balanced-network/", "accessed" : { "date-parts" : [ [ "2015", "5", "29" ] ] }, "author" : [ { "dropping-particle" : "", "family" : "Yger", "given" : "Pierre", "non-dropping-particle" : "", "parse-names" : false, "suffix" : "" } ], "id" : "ITEM-1", "issued" : { "date-parts" : [ [ "0" ] ] }, "title" : "The Balanced Network", "type" : "webpage" }, "uris" : [ "http://www.mendeley.com/documents/?uuid=e8ce4f01-08b0-404e-8488-334e5b95b733" ] } ], "mendeley" : { "formattedCitation" : "(Yger, n.d.)", "manualFormatting" : "Yger, n.d.)", "plainTextFormattedCitation" : "(Yger, n.d.)", "previouslyFormattedCitation" : "(Yger, n.d.)" }, "properties" : { "noteIndex" : 0 }, "schema" : "https://github.com/citation-style-language/schema/raw/master/csl-citation.json" }</w:instrText>
                  </w:r>
                  <w:r>
                    <w:rPr>
                      <w:sz w:val="18"/>
                      <w:lang w:val="en-US"/>
                    </w:rPr>
                    <w:fldChar w:fldCharType="separate"/>
                  </w:r>
                  <w:r w:rsidRPr="00753445">
                    <w:rPr>
                      <w:noProof/>
                      <w:sz w:val="18"/>
                      <w:lang w:val="en-US"/>
                    </w:rPr>
                    <w:t>Yger, n.d.)</w:t>
                  </w:r>
                  <w:r>
                    <w:rPr>
                      <w:sz w:val="18"/>
                      <w:lang w:val="en-US"/>
                    </w:rPr>
                    <w:fldChar w:fldCharType="end"/>
                  </w:r>
                </w:p>
                <w:p w:rsidR="00974116" w:rsidRPr="00BC7CE7" w:rsidRDefault="00974116" w:rsidP="007D7825">
                  <w:pPr>
                    <w:rPr>
                      <w:lang w:val="en-US"/>
                    </w:rPr>
                  </w:pPr>
                </w:p>
              </w:txbxContent>
            </v:textbox>
            <w10:wrap type="square"/>
          </v:shape>
        </w:pict>
      </w:r>
      <w:r w:rsidR="003B35C9">
        <w:rPr>
          <w:noProof/>
          <w:lang w:eastAsia="nl-NL"/>
        </w:rPr>
        <w:drawing>
          <wp:anchor distT="0" distB="0" distL="114300" distR="114300" simplePos="0" relativeHeight="251680768" behindDoc="0" locked="0" layoutInCell="1" allowOverlap="1">
            <wp:simplePos x="0" y="0"/>
            <wp:positionH relativeFrom="column">
              <wp:posOffset>-156845</wp:posOffset>
            </wp:positionH>
            <wp:positionV relativeFrom="paragraph">
              <wp:posOffset>-471170</wp:posOffset>
            </wp:positionV>
            <wp:extent cx="2657475" cy="3086100"/>
            <wp:effectExtent l="19050" t="0" r="9525" b="0"/>
            <wp:wrapSquare wrapText="bothSides"/>
            <wp:docPr id="6" name="Afbeelding 5" descr="balanced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d network.PNG"/>
                    <pic:cNvPicPr/>
                  </pic:nvPicPr>
                  <pic:blipFill>
                    <a:blip r:embed="rId12" cstate="print"/>
                    <a:stretch>
                      <a:fillRect/>
                    </a:stretch>
                  </pic:blipFill>
                  <pic:spPr>
                    <a:xfrm>
                      <a:off x="0" y="0"/>
                      <a:ext cx="2657475" cy="3086100"/>
                    </a:xfrm>
                    <a:prstGeom prst="rect">
                      <a:avLst/>
                    </a:prstGeom>
                  </pic:spPr>
                </pic:pic>
              </a:graphicData>
            </a:graphic>
          </wp:anchor>
        </w:drawing>
      </w:r>
      <w:r w:rsidR="00D351CD">
        <w:rPr>
          <w:lang w:val="en-US"/>
        </w:rPr>
        <w:t xml:space="preserve">transitions </w:t>
      </w:r>
      <w:r w:rsidR="003B35C9">
        <w:rPr>
          <w:lang w:val="en-US"/>
        </w:rPr>
        <w:t xml:space="preserve">occur </w:t>
      </w:r>
      <w:r w:rsidR="00D351CD">
        <w:rPr>
          <w:lang w:val="en-US"/>
        </w:rPr>
        <w:t>will differ from</w:t>
      </w:r>
      <w:r w:rsidR="003B35C9">
        <w:rPr>
          <w:lang w:val="en-US"/>
        </w:rPr>
        <w:t xml:space="preserve"> the simpler model</w:t>
      </w:r>
      <w:r w:rsidR="00D351CD">
        <w:rPr>
          <w:lang w:val="en-US"/>
        </w:rPr>
        <w:t>.</w:t>
      </w:r>
    </w:p>
    <w:p w:rsidR="00D351CD" w:rsidRDefault="003B35C9" w:rsidP="00265168">
      <w:pPr>
        <w:jc w:val="both"/>
        <w:rPr>
          <w:lang w:val="en-US"/>
        </w:rPr>
      </w:pPr>
      <w:r>
        <w:rPr>
          <w:lang w:val="en-US"/>
        </w:rPr>
        <w:t>To examine this hypothesis, I</w:t>
      </w:r>
      <w:r w:rsidR="00973EEF">
        <w:rPr>
          <w:lang w:val="en-US"/>
        </w:rPr>
        <w:t xml:space="preserve"> implement</w:t>
      </w:r>
      <w:r>
        <w:rPr>
          <w:lang w:val="en-US"/>
        </w:rPr>
        <w:t xml:space="preserve">ed </w:t>
      </w:r>
      <w:r w:rsidR="00973EEF">
        <w:rPr>
          <w:lang w:val="en-US"/>
        </w:rPr>
        <w:t xml:space="preserve">a balanced network </w:t>
      </w:r>
      <w:r w:rsidR="00BA29A9">
        <w:rPr>
          <w:lang w:val="en-US"/>
        </w:rPr>
        <w:t>of</w:t>
      </w:r>
      <w:r w:rsidR="00973EEF">
        <w:rPr>
          <w:lang w:val="en-US"/>
        </w:rPr>
        <w:t xml:space="preserve"> LIF neurons </w:t>
      </w:r>
      <w:r w:rsidR="00BA29A9">
        <w:rPr>
          <w:lang w:val="en-US"/>
        </w:rPr>
        <w:t>and systematically quantif</w:t>
      </w:r>
      <w:r>
        <w:rPr>
          <w:lang w:val="en-US"/>
        </w:rPr>
        <w:t>ied</w:t>
      </w:r>
      <w:r w:rsidR="00BA29A9">
        <w:rPr>
          <w:lang w:val="en-US"/>
        </w:rPr>
        <w:t xml:space="preserve"> the regularity</w:t>
      </w:r>
      <w:r>
        <w:rPr>
          <w:lang w:val="en-US"/>
        </w:rPr>
        <w:t xml:space="preserve"> of the individual spike trains</w:t>
      </w:r>
      <w:r w:rsidR="00BA29A9">
        <w:rPr>
          <w:lang w:val="en-US"/>
        </w:rPr>
        <w:t xml:space="preserve"> and </w:t>
      </w:r>
      <w:r>
        <w:rPr>
          <w:lang w:val="en-US"/>
        </w:rPr>
        <w:t xml:space="preserve">the </w:t>
      </w:r>
      <w:r w:rsidR="00BA29A9">
        <w:rPr>
          <w:lang w:val="en-US"/>
        </w:rPr>
        <w:t>synchrony of</w:t>
      </w:r>
      <w:r>
        <w:rPr>
          <w:lang w:val="en-US"/>
        </w:rPr>
        <w:t xml:space="preserve"> the network.</w:t>
      </w:r>
      <w:r w:rsidR="00BA29A9">
        <w:rPr>
          <w:lang w:val="en-US"/>
        </w:rPr>
        <w:t xml:space="preserve"> </w:t>
      </w:r>
      <w:r>
        <w:rPr>
          <w:lang w:val="en-US"/>
        </w:rPr>
        <w:t>Diff</w:t>
      </w:r>
      <w:r w:rsidR="00BA29A9">
        <w:rPr>
          <w:lang w:val="en-US"/>
        </w:rPr>
        <w:t xml:space="preserve">erent combinations of </w:t>
      </w:r>
      <w:r>
        <w:rPr>
          <w:lang w:val="en-US"/>
        </w:rPr>
        <w:t xml:space="preserve">two parameters were used: </w:t>
      </w:r>
      <w:r w:rsidR="00BA29A9">
        <w:rPr>
          <w:lang w:val="en-US"/>
        </w:rPr>
        <w:t>the external input and relative strength of inhibitory synapses</w:t>
      </w:r>
      <w:r w:rsidR="00A3172D">
        <w:rPr>
          <w:lang w:val="en-US"/>
        </w:rPr>
        <w:t>,</w:t>
      </w:r>
      <w:r w:rsidR="00F066D4">
        <w:rPr>
          <w:lang w:val="en-US"/>
        </w:rPr>
        <w:t xml:space="preserve"> which were the key parameters in </w:t>
      </w:r>
      <w:r w:rsidR="00B83D75" w:rsidRPr="00A765A0">
        <w:rPr>
          <w:lang w:val="en-US"/>
        </w:rPr>
        <w:fldChar w:fldCharType="begin" w:fldLock="1"/>
      </w:r>
      <w:r w:rsidR="0014539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B83D75" w:rsidRPr="00A765A0">
        <w:rPr>
          <w:lang w:val="en-US"/>
        </w:rPr>
        <w:fldChar w:fldCharType="separate"/>
      </w:r>
      <w:r w:rsidR="00F066D4" w:rsidRPr="00A765A0">
        <w:rPr>
          <w:noProof/>
          <w:lang w:val="en-US"/>
        </w:rPr>
        <w:t>Brune</w:t>
      </w:r>
      <w:r w:rsidR="00A3172D" w:rsidRPr="00A765A0">
        <w:rPr>
          <w:noProof/>
          <w:lang w:val="en-US"/>
        </w:rPr>
        <w:t>l</w:t>
      </w:r>
      <w:r w:rsidR="00F066D4" w:rsidRPr="00A765A0">
        <w:rPr>
          <w:noProof/>
          <w:lang w:val="en-US"/>
        </w:rPr>
        <w:t xml:space="preserve"> </w:t>
      </w:r>
      <w:r w:rsidR="00A765A0">
        <w:rPr>
          <w:noProof/>
          <w:lang w:val="en-US"/>
        </w:rPr>
        <w:t>(</w:t>
      </w:r>
      <w:r w:rsidR="00F066D4" w:rsidRPr="00A765A0">
        <w:rPr>
          <w:noProof/>
          <w:lang w:val="en-US"/>
        </w:rPr>
        <w:t>20</w:t>
      </w:r>
      <w:r w:rsidR="00A3172D" w:rsidRPr="00A765A0">
        <w:rPr>
          <w:noProof/>
          <w:lang w:val="en-US"/>
        </w:rPr>
        <w:t>0</w:t>
      </w:r>
      <w:r w:rsidR="00F066D4" w:rsidRPr="00A765A0">
        <w:rPr>
          <w:noProof/>
          <w:lang w:val="en-US"/>
        </w:rPr>
        <w:t>0</w:t>
      </w:r>
      <w:r w:rsidR="00B83D75" w:rsidRPr="00A765A0">
        <w:rPr>
          <w:lang w:val="en-US"/>
        </w:rPr>
        <w:fldChar w:fldCharType="end"/>
      </w:r>
      <w:r w:rsidR="00BA29A9" w:rsidRPr="00A3172D">
        <w:rPr>
          <w:i/>
          <w:lang w:val="en-US"/>
        </w:rPr>
        <w:t>.</w:t>
      </w:r>
      <w:r w:rsidR="00BA29A9">
        <w:rPr>
          <w:lang w:val="en-US"/>
        </w:rPr>
        <w:t xml:space="preserve"> It is expected that it is possible to differentiate between the four states base</w:t>
      </w:r>
      <w:r w:rsidR="00753445">
        <w:rPr>
          <w:lang w:val="en-US"/>
        </w:rPr>
        <w:t>d</w:t>
      </w:r>
      <w:r w:rsidR="00BA29A9">
        <w:rPr>
          <w:lang w:val="en-US"/>
        </w:rPr>
        <w:t xml:space="preserve"> on the quantification. Whether </w:t>
      </w:r>
      <w:r w:rsidR="00753445">
        <w:rPr>
          <w:lang w:val="en-US"/>
        </w:rPr>
        <w:t xml:space="preserve">the ranges of the parameter values are similar to the simple model is unknown, as the involved parameter influence many other parameters in the model as well. </w:t>
      </w:r>
    </w:p>
    <w:p w:rsidR="00BA29A9" w:rsidRDefault="00A97F03" w:rsidP="00265168">
      <w:pPr>
        <w:jc w:val="both"/>
        <w:rPr>
          <w:sz w:val="28"/>
          <w:lang w:val="en-US"/>
        </w:rPr>
      </w:pPr>
      <w:r>
        <w:rPr>
          <w:sz w:val="28"/>
          <w:lang w:val="en-US"/>
        </w:rPr>
        <w:t xml:space="preserve">Materials and </w:t>
      </w:r>
      <w:r w:rsidR="00BA29A9" w:rsidRPr="00BA29A9">
        <w:rPr>
          <w:sz w:val="28"/>
          <w:lang w:val="en-US"/>
        </w:rPr>
        <w:t>Methods</w:t>
      </w:r>
    </w:p>
    <w:p w:rsidR="00A97F03" w:rsidRPr="00A97F03" w:rsidRDefault="00975B78" w:rsidP="00A97F03">
      <w:pPr>
        <w:pStyle w:val="Geenafstand"/>
        <w:rPr>
          <w:b/>
          <w:lang w:val="en-US"/>
        </w:rPr>
      </w:pPr>
      <w:r>
        <w:rPr>
          <w:b/>
          <w:lang w:val="en-US"/>
        </w:rPr>
        <w:t>Simulations</w:t>
      </w:r>
    </w:p>
    <w:p w:rsidR="00A97F03" w:rsidRDefault="00A97F03" w:rsidP="00407EB6">
      <w:pPr>
        <w:jc w:val="both"/>
        <w:rPr>
          <w:lang w:val="en-US"/>
        </w:rPr>
      </w:pPr>
      <w:r>
        <w:rPr>
          <w:lang w:val="en-US"/>
        </w:rPr>
        <w:lastRenderedPageBreak/>
        <w:t>Simulations of the spiking neur</w:t>
      </w:r>
      <w:r w:rsidR="006A15D4">
        <w:rPr>
          <w:lang w:val="en-US"/>
        </w:rPr>
        <w:t>al networks</w:t>
      </w:r>
      <w:r>
        <w:rPr>
          <w:lang w:val="en-US"/>
        </w:rPr>
        <w:t xml:space="preserve"> were performed using the BRIAN</w:t>
      </w:r>
      <w:r w:rsidR="00CD4777">
        <w:rPr>
          <w:lang w:val="en-US"/>
        </w:rPr>
        <w:t xml:space="preserve"> 2 simulator </w:t>
      </w:r>
      <w:r w:rsidR="00B83D75">
        <w:rPr>
          <w:lang w:val="en-US"/>
        </w:rPr>
        <w:fldChar w:fldCharType="begin" w:fldLock="1"/>
      </w:r>
      <w:r w:rsidR="00A765A0">
        <w:rPr>
          <w:lang w:val="en-US"/>
        </w:rPr>
        <w:instrText>ADDIN CSL_CITATION { "citationItems" : [ { "id" : "ITEM-1", "itemData" : { "DOI" : "10.3389/neuro.01.026.2009", "ISBN" : "1662-453X (Electronic)\\n1662-453X (Linking)", "ISSN" : "16624548", "PMID" : "20011141", "abstract" : "\"Brian\" is a simulator for spiking neural networks (http://www.briansimulator.org). The focus is on making the writing of simulation code as quick and easy as possible for the user, and on flexibility: new and non-standard models are no more difficult to define than standard ones. This allows scientists to spend more time on the details of their models, and less on their implementation. Neuron models are defined by writing differential equations in standard mathematical notation, facilitating scientific communication. Brian is written in the Python programming language, and uses vector-based computation to allow for efficient simulations. It is particularly useful for neuroscientific modelling at the systems level, and for teaching computational neuroscience.", "author" : [ { "dropping-particle" : "", "family" : "Goodman", "given" : "Dan F M", "non-dropping-particle" : "", "parse-names" : false, "suffix" : "" }, { "dropping-particle" : "", "family" : "Brette", "given" : "Romain", "non-dropping-particle" : "", "parse-names" : false, "suffix" : "" } ], "container-title" : "Frontiers in Neuroscience", "id" : "ITEM-1", "issue" : "SEP", "issued" : { "date-parts" : [ [ "2009" ] ] }, "page" : "192-197", "title" : "The brian simulator", "type" : "article-journal", "volume" : "3" }, "uris" : [ "http://www.mendeley.com/documents/?uuid=89157e10-5c0a-415a-bd94-1c1f717d6961" ] } ], "mendeley" : { "formattedCitation" : "(Goodman &amp; Brette, 2009)", "plainTextFormattedCitation" : "(Goodman &amp; Brette, 2009)", "previouslyFormattedCitation" : "(Goodman &amp; Brette, 2009)" }, "properties" : { "noteIndex" : 0 }, "schema" : "https://github.com/citation-style-language/schema/raw/master/csl-citation.json" }</w:instrText>
      </w:r>
      <w:r w:rsidR="00B83D75">
        <w:rPr>
          <w:lang w:val="en-US"/>
        </w:rPr>
        <w:fldChar w:fldCharType="separate"/>
      </w:r>
      <w:r w:rsidR="00A765A0" w:rsidRPr="00A765A0">
        <w:rPr>
          <w:noProof/>
          <w:lang w:val="en-US"/>
        </w:rPr>
        <w:t>(Goodman &amp; Brette, 2009)</w:t>
      </w:r>
      <w:r w:rsidR="00B83D75">
        <w:rPr>
          <w:lang w:val="en-US"/>
        </w:rPr>
        <w:fldChar w:fldCharType="end"/>
      </w:r>
      <w:r w:rsidR="00767715">
        <w:rPr>
          <w:lang w:val="en-US"/>
        </w:rPr>
        <w:t xml:space="preserve"> with a fixed time step </w:t>
      </w:r>
      <m:oMath>
        <m:r>
          <w:rPr>
            <w:rFonts w:ascii="Cambria Math" w:hAnsi="Cambria Math"/>
            <w:lang w:val="en-US"/>
          </w:rPr>
          <m:t>dt=0.1 ms</m:t>
        </m:r>
      </m:oMath>
      <w:r w:rsidR="00767715">
        <w:rPr>
          <w:lang w:val="en-US"/>
        </w:rPr>
        <w:t xml:space="preserve"> </w:t>
      </w:r>
      <w:r w:rsidR="00854A98">
        <w:rPr>
          <w:lang w:val="en-US"/>
        </w:rPr>
        <w:t xml:space="preserve">and a membrane time constant of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r>
          <w:rPr>
            <w:rFonts w:ascii="Cambria Math" w:hAnsi="Cambria Math"/>
            <w:lang w:val="en-US"/>
          </w:rPr>
          <m:t>=20 ms</m:t>
        </m:r>
      </m:oMath>
      <w:r w:rsidR="00767715">
        <w:rPr>
          <w:lang w:val="en-US"/>
        </w:rPr>
        <w:t xml:space="preserve">. </w:t>
      </w:r>
      <w:r w:rsidR="00854A98">
        <w:rPr>
          <w:lang w:val="en-US"/>
        </w:rPr>
        <w:t xml:space="preserve">All simulations were performed on a Packard bell </w:t>
      </w:r>
      <w:proofErr w:type="spellStart"/>
      <w:r w:rsidR="00854A98">
        <w:rPr>
          <w:lang w:val="en-US"/>
        </w:rPr>
        <w:t>EasyNote</w:t>
      </w:r>
      <w:proofErr w:type="spellEnd"/>
      <w:r w:rsidR="00854A98">
        <w:rPr>
          <w:lang w:val="en-US"/>
        </w:rPr>
        <w:t xml:space="preserve"> TK with 4GB RAM and 2,3 GHz AMD </w:t>
      </w:r>
      <w:proofErr w:type="spellStart"/>
      <w:r w:rsidR="00854A98">
        <w:rPr>
          <w:lang w:val="en-US"/>
        </w:rPr>
        <w:t>Athlon</w:t>
      </w:r>
      <w:proofErr w:type="spellEnd"/>
      <w:r w:rsidR="00854A98">
        <w:rPr>
          <w:lang w:val="en-US"/>
        </w:rPr>
        <w:t xml:space="preserve"> II</w:t>
      </w:r>
      <w:r w:rsidR="00513F1C">
        <w:rPr>
          <w:lang w:val="en-US"/>
        </w:rPr>
        <w:t xml:space="preserve"> </w:t>
      </w:r>
      <w:r w:rsidR="00854A98">
        <w:rPr>
          <w:lang w:val="en-US"/>
        </w:rPr>
        <w:t xml:space="preserve">P360 processor. </w:t>
      </w:r>
    </w:p>
    <w:p w:rsidR="00407EB6" w:rsidRPr="00407EB6" w:rsidRDefault="00854A98" w:rsidP="00407EB6">
      <w:pPr>
        <w:pStyle w:val="Geenafstand"/>
        <w:rPr>
          <w:b/>
          <w:lang w:val="en-US"/>
        </w:rPr>
      </w:pPr>
      <w:r w:rsidRPr="00407EB6">
        <w:rPr>
          <w:b/>
          <w:lang w:val="en-US"/>
        </w:rPr>
        <w:t>Simple neuron model</w:t>
      </w:r>
    </w:p>
    <w:p w:rsidR="00854A98" w:rsidRDefault="00920DE5" w:rsidP="00407EB6">
      <w:pPr>
        <w:jc w:val="both"/>
        <w:rPr>
          <w:lang w:val="en-US"/>
        </w:rPr>
      </w:pPr>
      <w:r>
        <w:rPr>
          <w:lang w:val="en-US"/>
        </w:rPr>
        <w:t xml:space="preserve">For the simple </w:t>
      </w:r>
      <w:r w:rsidR="00FC42C9">
        <w:rPr>
          <w:lang w:val="en-US"/>
        </w:rPr>
        <w:t xml:space="preserve">LIF </w:t>
      </w:r>
      <w:r>
        <w:rPr>
          <w:lang w:val="en-US"/>
        </w:rPr>
        <w:t xml:space="preserve">neuron model </w:t>
      </w:r>
      <w:r w:rsidR="005728F7">
        <w:rPr>
          <w:lang w:val="en-US"/>
        </w:rPr>
        <w:t xml:space="preserve">(adapted from </w:t>
      </w:r>
      <w:r w:rsidR="00B83D75" w:rsidRPr="00A765A0">
        <w:rPr>
          <w:lang w:val="en-US"/>
        </w:rPr>
        <w:fldChar w:fldCharType="begin" w:fldLock="1"/>
      </w:r>
      <w:r w:rsidR="00A765A0" w:rsidRPr="00A765A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B83D75" w:rsidRPr="00A765A0">
        <w:rPr>
          <w:lang w:val="en-US"/>
        </w:rPr>
        <w:fldChar w:fldCharType="separate"/>
      </w:r>
      <w:r w:rsidR="00A3172D" w:rsidRPr="00A765A0">
        <w:rPr>
          <w:noProof/>
          <w:lang w:val="en-US"/>
        </w:rPr>
        <w:t>Brunel,</w:t>
      </w:r>
      <w:r w:rsidRPr="00A765A0">
        <w:rPr>
          <w:noProof/>
          <w:lang w:val="en-US"/>
        </w:rPr>
        <w:t xml:space="preserve"> 20</w:t>
      </w:r>
      <w:r w:rsidR="00A3172D" w:rsidRPr="00A765A0">
        <w:rPr>
          <w:noProof/>
          <w:lang w:val="en-US"/>
        </w:rPr>
        <w:t>0</w:t>
      </w:r>
      <w:r w:rsidRPr="00A765A0">
        <w:rPr>
          <w:noProof/>
          <w:lang w:val="en-US"/>
        </w:rPr>
        <w:t>0</w:t>
      </w:r>
      <w:r w:rsidR="00B83D75" w:rsidRPr="00A765A0">
        <w:rPr>
          <w:lang w:val="en-US"/>
        </w:rPr>
        <w:fldChar w:fldCharType="end"/>
      </w:r>
      <w:r w:rsidR="005728F7">
        <w:rPr>
          <w:i/>
          <w:lang w:val="en-US"/>
        </w:rPr>
        <w:t>)</w:t>
      </w:r>
      <w:r>
        <w:rPr>
          <w:lang w:val="en-US"/>
        </w:rPr>
        <w:t xml:space="preserve"> </w:t>
      </w:r>
      <w:r w:rsidR="00490566">
        <w:rPr>
          <w:lang w:val="en-US"/>
        </w:rPr>
        <w:t xml:space="preserve">the </w:t>
      </w:r>
      <w:r w:rsidR="00A3172D">
        <w:rPr>
          <w:lang w:val="en-US"/>
        </w:rPr>
        <w:t>following</w:t>
      </w:r>
      <w:r w:rsidR="00490566">
        <w:rPr>
          <w:lang w:val="en-US"/>
        </w:rPr>
        <w:t xml:space="preserve"> equation </w:t>
      </w:r>
      <w:r w:rsidR="00FC42C9">
        <w:rPr>
          <w:lang w:val="en-US"/>
        </w:rPr>
        <w:t>is used:</w:t>
      </w:r>
    </w:p>
    <w:p w:rsidR="00482AC3" w:rsidRPr="00482AC3" w:rsidRDefault="00B83D75" w:rsidP="00407EB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num>
            <m:den>
              <m:r>
                <w:rPr>
                  <w:rFonts w:ascii="Cambria Math" w:hAnsi="Cambria Math"/>
                  <w:lang w:val="en-US"/>
                </w:rPr>
                <m:t>d</m:t>
              </m:r>
              <m:r>
                <w:rPr>
                  <w:rFonts w:ascii="Cambria Math" w:hAnsi="Cambria Math"/>
                  <w:lang w:val="en-US"/>
                </w:rPr>
                <m:t>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ext</m:t>
                  </m:r>
                </m:sub>
              </m:sSub>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490566" w:rsidRDefault="00490566" w:rsidP="00407EB6">
      <w:pPr>
        <w:jc w:val="both"/>
        <w:rPr>
          <w:lang w:val="en-US"/>
        </w:rPr>
      </w:pPr>
      <w:r>
        <w:rPr>
          <w:lang w:val="en-US"/>
        </w:rPr>
        <w:t>where</w:t>
      </w:r>
      <w:r w:rsidR="00924D92">
        <w:rPr>
          <w:lang w:val="en-US"/>
        </w:rPr>
        <w:t xml:space="preserve"> </w:t>
      </w:r>
      <m:oMath>
        <m:sSub>
          <m:sSubPr>
            <m:ctrlPr>
              <w:rPr>
                <w:rFonts w:ascii="Cambria Math" w:hAnsi="Cambria Math"/>
                <w:i/>
                <w:lang w:val="en-US"/>
              </w:rPr>
            </m:ctrlPr>
          </m:sSub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ext</m:t>
                </m:r>
              </m:sub>
            </m:sSub>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A3172D">
        <w:rPr>
          <w:lang w:val="en-US"/>
        </w:rPr>
        <w:t xml:space="preserve"> is the </w:t>
      </w:r>
      <w:r w:rsidR="00924D92">
        <w:rPr>
          <w:lang w:val="en-US"/>
        </w:rPr>
        <w:t xml:space="preserve">external </w:t>
      </w:r>
      <w:r w:rsidR="00A3172D">
        <w:rPr>
          <w:lang w:val="en-US"/>
        </w:rPr>
        <w:t>input each neuron receives.</w:t>
      </w:r>
      <w:r w:rsidR="008404EE">
        <w:rPr>
          <w:lang w:val="en-US"/>
        </w:rPr>
        <w:t xml:space="preserve"> It is assumed that the external input each neuron receives is an excitatory Poisson spike train with frequency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sidR="008404EE">
        <w:rPr>
          <w:rFonts w:eastAsiaTheme="minorEastAsia"/>
          <w:lang w:val="en-US"/>
        </w:rPr>
        <w:t>.</w:t>
      </w:r>
      <w:r w:rsidR="00A3172D">
        <w:rPr>
          <w:lang w:val="en-US"/>
        </w:rPr>
        <w:t xml:space="preserve"> Th</w:t>
      </w:r>
      <w:r w:rsidR="00924D92">
        <w:rPr>
          <w:lang w:val="en-US"/>
        </w:rPr>
        <w:t>is</w:t>
      </w:r>
      <w:r w:rsidR="00A3172D">
        <w:rPr>
          <w:lang w:val="en-US"/>
        </w:rPr>
        <w:t xml:space="preserve"> external input</w:t>
      </w:r>
      <w:r>
        <w:rPr>
          <w:lang w:val="en-US"/>
        </w:rPr>
        <w:t xml:space="preserve"> is described </w:t>
      </w:r>
      <w:r w:rsidR="00C20EE0">
        <w:rPr>
          <w:lang w:val="en-US"/>
        </w:rPr>
        <w:t xml:space="preserve">by the </w:t>
      </w:r>
      <w:r w:rsidR="006A15D4">
        <w:rPr>
          <w:lang w:val="en-US"/>
        </w:rPr>
        <w:t xml:space="preserve">following </w:t>
      </w:r>
      <w:r w:rsidR="00C20EE0">
        <w:rPr>
          <w:lang w:val="en-US"/>
        </w:rPr>
        <w:t>equation:</w:t>
      </w:r>
    </w:p>
    <w:p w:rsidR="00C20EE0" w:rsidRPr="00482AC3" w:rsidRDefault="00924D92" w:rsidP="00407EB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ext</m:t>
                  </m:r>
                </m:sub>
              </m:sSub>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ext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ext</m:t>
              </m:r>
            </m:sub>
          </m:sSub>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r>
            <w:rPr>
              <w:rFonts w:ascii="Cambria Math" w:hAnsi="Cambria Math"/>
              <w:lang w:val="en-US"/>
            </w:rPr>
            <m:t>(t)</m:t>
          </m:r>
          <m:r>
            <w:rPr>
              <w:rFonts w:ascii="Cambria Math" w:hAnsi="Cambria Math"/>
              <w:lang w:val="en-US"/>
            </w:rPr>
            <m:t>,</m:t>
          </m:r>
        </m:oMath>
      </m:oMathPara>
    </w:p>
    <w:p w:rsidR="008404EE" w:rsidRDefault="008404EE" w:rsidP="008404EE">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ext</m:t>
            </m:r>
          </m:sub>
        </m:sSub>
      </m:oMath>
      <w:r>
        <w:rPr>
          <w:rFonts w:eastAsiaTheme="minorEastAsia"/>
          <w:lang w:val="en-US"/>
        </w:rPr>
        <w:t xml:space="preserve"> represents the mean of the Poisson spike train and is described by the following equation:</w:t>
      </w:r>
    </w:p>
    <w:p w:rsidR="002670D6" w:rsidRDefault="00B83D75" w:rsidP="00407EB6">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ext</m:t>
              </m:r>
            </m:sub>
          </m:sSub>
          <m: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θ</m:t>
          </m:r>
        </m:oMath>
      </m:oMathPara>
    </w:p>
    <w:p w:rsidR="002670D6" w:rsidRPr="002670D6" w:rsidRDefault="00A3172D" w:rsidP="00407EB6">
      <w:pPr>
        <w:jc w:val="both"/>
        <w:rPr>
          <w:rFonts w:eastAsiaTheme="minorEastAsia"/>
          <w:lang w:val="en-US"/>
        </w:rPr>
      </w:pPr>
      <m:oMath>
        <m:r>
          <w:rPr>
            <w:rFonts w:ascii="Cambria Math" w:eastAsiaTheme="minorEastAsia" w:hAnsi="Cambria Math"/>
            <w:lang w:val="en-US"/>
          </w:rPr>
          <m:t>θ</m:t>
        </m:r>
      </m:oMath>
      <w:r w:rsidR="007F0CCE">
        <w:rPr>
          <w:rFonts w:eastAsiaTheme="minorEastAsia"/>
          <w:lang w:val="en-US"/>
        </w:rPr>
        <w:t xml:space="preserve"> is the </w:t>
      </w:r>
      <w:r w:rsidR="0042465A">
        <w:rPr>
          <w:rFonts w:eastAsiaTheme="minorEastAsia"/>
          <w:lang w:val="en-US"/>
        </w:rPr>
        <w:t>spike-</w:t>
      </w:r>
      <w:r w:rsidR="007F0CCE">
        <w:rPr>
          <w:rFonts w:eastAsiaTheme="minorEastAsia"/>
          <w:lang w:val="en-US"/>
        </w:rPr>
        <w:t>threshold</w:t>
      </w:r>
      <w:r w:rsidR="0042465A">
        <w:rPr>
          <w:rFonts w:eastAsiaTheme="minorEastAsia"/>
          <w:lang w:val="en-US"/>
        </w:rPr>
        <w:t xml:space="preserve"> of the neuron</w:t>
      </w:r>
      <w:r w:rsidR="007F0CCE">
        <w:rPr>
          <w:rFonts w:eastAsiaTheme="minorEastAsia"/>
          <w:lang w:val="en-US"/>
        </w:rPr>
        <w:t xml:space="preserve">. </w:t>
      </w:r>
      <w:r w:rsidR="0042465A">
        <w:rPr>
          <w:rFonts w:eastAsiaTheme="minorEastAsia"/>
          <w:lang w:val="en-US"/>
        </w:rPr>
        <w:t xml:space="preserve">The second part of the external input,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ext</m:t>
            </m:r>
          </m:sub>
        </m:sSub>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r>
          <w:rPr>
            <w:rFonts w:ascii="Cambria Math" w:hAnsi="Cambria Math"/>
            <w:lang w:val="en-US"/>
          </w:rPr>
          <m:t>(t)</m:t>
        </m:r>
      </m:oMath>
      <w:r w:rsidR="0042465A">
        <w:rPr>
          <w:rFonts w:eastAsiaTheme="minorEastAsia"/>
          <w:lang w:val="en-US"/>
        </w:rPr>
        <w:t>, represents the fluctuations around the mean</w:t>
      </w:r>
      <w:r w:rsidR="00FA2CEB">
        <w:rPr>
          <w:rFonts w:eastAsiaTheme="minorEastAsia"/>
          <w:lang w:val="en-US"/>
        </w:rPr>
        <w:t xml:space="preserve"> </w:t>
      </w:r>
      <w:r w:rsidR="0042465A">
        <w:rPr>
          <w:rFonts w:eastAsiaTheme="minorEastAsia"/>
          <w:lang w:val="en-US"/>
        </w:rPr>
        <w:t xml:space="preserve">where </w:t>
      </w:r>
      <w:r w:rsidR="00FA2CEB">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ext</m:t>
            </m:r>
          </m:sub>
        </m:sSub>
      </m:oMath>
      <w:r w:rsidR="0042465A">
        <w:rPr>
          <w:rFonts w:eastAsiaTheme="minorEastAsia"/>
          <w:lang w:val="en-US"/>
        </w:rPr>
        <w:t xml:space="preserve"> is described by </w:t>
      </w:r>
    </w:p>
    <w:p w:rsidR="002670D6" w:rsidRDefault="00B83D75" w:rsidP="00407EB6">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ext</m:t>
              </m:r>
            </m:sub>
          </m:sSub>
          <m:r>
            <w:rPr>
              <w:rFonts w:ascii="Cambria Math" w:hAnsi="Cambria Math"/>
              <w:lang w:val="en-US"/>
            </w:rPr>
            <m:t>=J</m:t>
          </m:r>
          <m:rad>
            <m:radPr>
              <m:degHide m:val="on"/>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τ</m:t>
              </m:r>
            </m:e>
          </m:rad>
        </m:oMath>
      </m:oMathPara>
    </w:p>
    <w:p w:rsidR="007F0CCE" w:rsidRDefault="007F0CCE" w:rsidP="00407EB6">
      <w:pPr>
        <w:jc w:val="both"/>
        <w:rPr>
          <w:rFonts w:eastAsiaTheme="minorEastAsia"/>
          <w:lang w:val="en-US"/>
        </w:rPr>
      </w:pPr>
      <m:oMath>
        <m:r>
          <w:rPr>
            <w:rFonts w:ascii="Cambria Math" w:hAnsi="Cambria Math"/>
            <w:lang w:val="en-US"/>
          </w:rPr>
          <m:t>J</m:t>
        </m:r>
      </m:oMath>
      <w:r>
        <w:rPr>
          <w:rFonts w:eastAsiaTheme="minorEastAsia"/>
          <w:lang w:val="en-US"/>
        </w:rPr>
        <w:t xml:space="preserve"> represents the PSP amplitude,</w:t>
      </w:r>
      <w:r w:rsidR="00FA2CEB">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A2CEB">
        <w:rPr>
          <w:rFonts w:eastAsiaTheme="minorEastAsia"/>
          <w:lang w:val="en-US"/>
        </w:rPr>
        <w:t xml:space="preserve"> represents </w:t>
      </w:r>
      <w:r w:rsidR="002670D6">
        <w:rPr>
          <w:rFonts w:eastAsiaTheme="minorEastAsia"/>
          <w:lang w:val="en-US"/>
        </w:rPr>
        <w:t xml:space="preserve">the number of connections of excitatory neurons </w:t>
      </w:r>
      <w:r w:rsidR="00FA2CEB">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oMath>
      <w:r w:rsidR="00FA2CEB">
        <w:rPr>
          <w:rFonts w:eastAsiaTheme="minorEastAsia"/>
          <w:lang w:val="en-US"/>
        </w:rPr>
        <w:t>represents Gaussian white noise</w:t>
      </w:r>
      <w:r>
        <w:rPr>
          <w:rFonts w:eastAsiaTheme="minorEastAsia"/>
          <w:lang w:val="en-US"/>
        </w:rPr>
        <w:t xml:space="preserve"> with mean = 0 and </w:t>
      </w:r>
      <w:r w:rsidR="00EF283E">
        <w:rPr>
          <w:rFonts w:eastAsiaTheme="minorEastAsia"/>
          <w:lang w:val="en-US"/>
        </w:rPr>
        <w:t>SD</w:t>
      </w:r>
      <w:r>
        <w:rPr>
          <w:rFonts w:eastAsiaTheme="minorEastAsia"/>
          <w:lang w:val="en-US"/>
        </w:rPr>
        <w:t xml:space="preserve"> = 1</w:t>
      </w:r>
      <w:r w:rsidR="00FA2CEB">
        <w:rPr>
          <w:rFonts w:eastAsiaTheme="minorEastAsia"/>
          <w:lang w:val="en-US"/>
        </w:rPr>
        <w:t>.</w:t>
      </w:r>
      <w:r w:rsidR="0050151B">
        <w:rPr>
          <w:rFonts w:eastAsiaTheme="minorEastAsia"/>
          <w:lang w:val="en-US"/>
        </w:rPr>
        <w:t xml:space="preserve"> Besides external input, each neuron receives input from other neurons in the network.</w:t>
      </w:r>
      <w:r w:rsidR="00FA2CEB">
        <w:rPr>
          <w:rFonts w:eastAsiaTheme="minorEastAsia"/>
          <w:lang w:val="en-US"/>
        </w:rPr>
        <w:t xml:space="preserve"> </w:t>
      </w:r>
      <w:r w:rsidR="0050151B">
        <w:rPr>
          <w:rFonts w:eastAsiaTheme="minorEastAsia"/>
          <w:lang w:val="en-US"/>
        </w:rPr>
        <w:t>The change of the membrane potential</w:t>
      </w:r>
      <w:r w:rsidR="009A0369">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(t)</m:t>
        </m:r>
      </m:oMath>
      <w:r w:rsidR="0050151B">
        <w:rPr>
          <w:rFonts w:eastAsiaTheme="minorEastAsia"/>
          <w:lang w:val="en-US"/>
        </w:rPr>
        <w:t xml:space="preserve"> is described by:</w:t>
      </w:r>
    </w:p>
    <w:p w:rsidR="009A0369" w:rsidRDefault="009A0369" w:rsidP="00407EB6">
      <w:pPr>
        <w:jc w:val="both"/>
        <w:rPr>
          <w:rFonts w:eastAsiaTheme="minorEastAsia"/>
          <w:lang w:val="en-US"/>
        </w:rPr>
      </w:pPr>
    </w:p>
    <w:p w:rsidR="0050151B" w:rsidRDefault="00924D92" w:rsidP="00407EB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eastAsiaTheme="minorEastAsia" w:hAnsi="Cambria Math"/>
              <w:lang w:val="en-US"/>
            </w:rPr>
            <m:t>(t)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(t)</m:t>
          </m:r>
          <m:r>
            <w:rPr>
              <w:rFonts w:ascii="Cambria Math" w:eastAsiaTheme="minorEastAsia" w:hAnsi="Cambria Math"/>
              <w:lang w:val="en-US"/>
            </w:rPr>
            <m:t>+</m:t>
          </m:r>
          <m:r>
            <m:rPr>
              <m:sty m:val="p"/>
            </m:rPr>
            <w:rPr>
              <w:rFonts w:ascii="Cambria Math" w:eastAsiaTheme="minorEastAsia" w:hAnsi="Cambria Math" w:hint="eastAsia"/>
              <w:lang w:val="en-US"/>
            </w:rPr>
            <m:t>Δ</m:t>
          </m:r>
          <m:r>
            <w:rPr>
              <w:rFonts w:ascii="Cambria Math" w:eastAsiaTheme="minorEastAsia" w:hAnsi="Cambria Math"/>
              <w:lang w:val="en-US"/>
            </w:rPr>
            <m:t>V</m:t>
          </m:r>
        </m:oMath>
      </m:oMathPara>
    </w:p>
    <w:p w:rsidR="007F0CCE" w:rsidRDefault="0050151B" w:rsidP="00F51A4C">
      <w:pPr>
        <w:jc w:val="center"/>
        <w:rPr>
          <w:rFonts w:eastAsiaTheme="minorEastAsia"/>
          <w:lang w:val="en-US"/>
        </w:rPr>
      </w:pPr>
      <m:oMathPara>
        <m:oMath>
          <m:r>
            <m:rPr>
              <m:sty m:val="p"/>
            </m:rPr>
            <w:rPr>
              <w:rFonts w:ascii="Cambria Math" w:eastAsiaTheme="minorEastAsia" w:hAnsi="Cambria Math" w:hint="eastAsia"/>
              <w:lang w:val="en-US"/>
            </w:rPr>
            <m:t>Δ</m:t>
          </m:r>
          <m:r>
            <w:rPr>
              <w:rFonts w:ascii="Cambria Math" w:eastAsiaTheme="minorEastAsia" w:hAnsi="Cambria Math"/>
              <w:lang w:val="en-US"/>
            </w:rPr>
            <m:t xml:space="preserve">V= </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ij</m:t>
              </m:r>
            </m:sub>
          </m:sSub>
          <m:r>
            <w:rPr>
              <w:rFonts w:ascii="Cambria Math" w:eastAsiaTheme="minorEastAsia" w:hAnsi="Cambria Math"/>
              <w:lang w:val="en-US"/>
            </w:rPr>
            <m:t>J</m:t>
          </m:r>
        </m:oMath>
      </m:oMathPara>
    </w:p>
    <w:p w:rsidR="00FA2CEB" w:rsidRDefault="00F51A4C" w:rsidP="00407EB6">
      <w:pPr>
        <w:jc w:val="both"/>
        <w:rPr>
          <w:rFonts w:eastAsiaTheme="minorEastAsia"/>
          <w:lang w:val="en-US"/>
        </w:rPr>
      </w:pPr>
      <w:r>
        <w:rPr>
          <w:rFonts w:eastAsiaTheme="minorEastAsia"/>
          <w:lang w:val="en-US"/>
        </w:rPr>
        <w:t xml:space="preserve">where </w:t>
      </w:r>
      <m:oMath>
        <m:r>
          <m:rPr>
            <m:sty m:val="p"/>
          </m:rPr>
          <w:rPr>
            <w:rFonts w:ascii="Cambria Math" w:eastAsiaTheme="minorEastAsia" w:hAnsi="Cambria Math" w:hint="eastAsia"/>
            <w:lang w:val="en-US"/>
          </w:rPr>
          <m:t>Δ</m:t>
        </m:r>
        <m:r>
          <w:rPr>
            <w:rFonts w:ascii="Cambria Math" w:eastAsiaTheme="minorEastAsia" w:hAnsi="Cambria Math"/>
            <w:lang w:val="en-US"/>
          </w:rPr>
          <m:t>V</m:t>
        </m:r>
      </m:oMath>
      <w:r>
        <w:rPr>
          <w:rFonts w:eastAsiaTheme="minorEastAsia"/>
          <w:lang w:val="en-US"/>
        </w:rPr>
        <w:t xml:space="preserve"> is the </w:t>
      </w:r>
      <w:r w:rsidR="009A0369">
        <w:rPr>
          <w:rFonts w:eastAsiaTheme="minorEastAsia"/>
          <w:lang w:val="en-US"/>
        </w:rPr>
        <w:t xml:space="preserve">change of the postsynaptic </w:t>
      </w:r>
      <w:r>
        <w:rPr>
          <w:rFonts w:eastAsiaTheme="minorEastAsia"/>
          <w:lang w:val="en-US"/>
        </w:rPr>
        <w:t>membrane potential</w:t>
      </w:r>
      <w:r w:rsidR="00235470">
        <w:rPr>
          <w:rFonts w:eastAsiaTheme="minorEastAsia"/>
          <w:lang w:val="en-US"/>
        </w:rPr>
        <w:t xml:space="preserve"> (</w:t>
      </w:r>
      <w:proofErr w:type="spellStart"/>
      <w:r w:rsidR="00235470">
        <w:rPr>
          <w:rFonts w:eastAsiaTheme="minorEastAsia"/>
          <w:lang w:val="en-US"/>
        </w:rPr>
        <w:t>i</w:t>
      </w:r>
      <w:proofErr w:type="spellEnd"/>
      <w:r w:rsidR="00235470">
        <w:rPr>
          <w:rFonts w:eastAsiaTheme="minorEastAsia"/>
          <w:lang w:val="en-US"/>
        </w:rPr>
        <w:t>)</w:t>
      </w:r>
      <w:r w:rsidR="009A0369">
        <w:rPr>
          <w:rFonts w:eastAsiaTheme="minorEastAsia"/>
          <w:lang w:val="en-US"/>
        </w:rPr>
        <w:t xml:space="preserve"> as a consequence of </w:t>
      </w:r>
      <w:proofErr w:type="spellStart"/>
      <w:r w:rsidR="009A0369">
        <w:rPr>
          <w:rFonts w:eastAsiaTheme="minorEastAsia"/>
          <w:lang w:val="en-US"/>
        </w:rPr>
        <w:t>presynaptic</w:t>
      </w:r>
      <w:proofErr w:type="spellEnd"/>
      <w:r w:rsidR="009A0369">
        <w:rPr>
          <w:rFonts w:eastAsiaTheme="minorEastAsia"/>
          <w:lang w:val="en-US"/>
        </w:rPr>
        <w:t xml:space="preserve"> spike firing </w:t>
      </w:r>
      <w:r w:rsidR="00235470">
        <w:rPr>
          <w:rFonts w:eastAsiaTheme="minorEastAsia"/>
          <w:lang w:val="en-US"/>
        </w:rPr>
        <w:t xml:space="preserve">(j) </w:t>
      </w:r>
      <w:r w:rsidR="009A0369">
        <w:rPr>
          <w:rFonts w:eastAsiaTheme="minorEastAsia"/>
          <w:lang w:val="en-US"/>
        </w:rPr>
        <w:t>and</w:t>
      </w:r>
      <w:r>
        <w:rPr>
          <w:rFonts w:eastAsiaTheme="minorEastAsia"/>
          <w:lang w:val="en-US"/>
        </w:rPr>
        <w:t xml:space="preserve"> g is the relative strength of a inhibitory </w:t>
      </w:r>
      <w:r w:rsidR="00C548BA">
        <w:rPr>
          <w:rFonts w:eastAsiaTheme="minorEastAsia"/>
          <w:lang w:val="en-US"/>
        </w:rPr>
        <w:t>synapse</w:t>
      </w:r>
      <w:r>
        <w:rPr>
          <w:rFonts w:eastAsiaTheme="minorEastAsia"/>
          <w:lang w:val="en-US"/>
        </w:rPr>
        <w:t xml:space="preserve"> (</w:t>
      </w:r>
      <m:oMath>
        <m:r>
          <w:rPr>
            <w:rFonts w:ascii="Cambria Math" w:eastAsiaTheme="minorEastAsia" w:hAnsi="Cambria Math"/>
            <w:lang w:val="en-US"/>
          </w:rPr>
          <m:t>g=-1</m:t>
        </m:r>
      </m:oMath>
      <w:r>
        <w:rPr>
          <w:rFonts w:eastAsiaTheme="minorEastAsia"/>
          <w:lang w:val="en-US"/>
        </w:rPr>
        <w:t xml:space="preserve"> for excitatory synapses). The </w:t>
      </w:r>
      <w:r w:rsidR="009A0369">
        <w:rPr>
          <w:rFonts w:eastAsiaTheme="minorEastAsia"/>
          <w:lang w:val="en-US"/>
        </w:rPr>
        <w:t>other</w:t>
      </w:r>
      <w:r>
        <w:rPr>
          <w:rFonts w:eastAsiaTheme="minorEastAsia"/>
          <w:lang w:val="en-US"/>
        </w:rPr>
        <w:t xml:space="preserve"> parameter values</w:t>
      </w:r>
      <w:r w:rsidR="00FA2CEB">
        <w:rPr>
          <w:rFonts w:eastAsiaTheme="minorEastAsia"/>
          <w:lang w:val="en-US"/>
        </w:rPr>
        <w:t xml:space="preserve"> </w:t>
      </w:r>
      <w:r w:rsidR="009A0369">
        <w:rPr>
          <w:rFonts w:eastAsiaTheme="minorEastAsia"/>
          <w:lang w:val="en-US"/>
        </w:rPr>
        <w:t>were kept fixed at the following values:</w:t>
      </w:r>
      <w:r w:rsidR="002670D6">
        <w:rPr>
          <w:rFonts w:eastAsiaTheme="minorEastAsia"/>
          <w:lang w:val="en-US"/>
        </w:rPr>
        <w:t xml:space="preserve"> </w:t>
      </w:r>
      <m:oMath>
        <m:r>
          <w:rPr>
            <w:rFonts w:ascii="Cambria Math" w:eastAsiaTheme="minorEastAsia" w:hAnsi="Cambria Math"/>
            <w:lang w:val="en-US"/>
          </w:rPr>
          <m:t>θ=20 mV</m:t>
        </m:r>
      </m:oMath>
      <w:r w:rsidR="00FA2CEB">
        <w:rPr>
          <w:rFonts w:eastAsiaTheme="minorEastAsia"/>
          <w:lang w:val="en-US"/>
        </w:rPr>
        <w:t xml:space="preserve">, </w:t>
      </w:r>
      <m:oMath>
        <m:r>
          <w:rPr>
            <w:rFonts w:ascii="Cambria Math" w:hAnsi="Cambria Math"/>
            <w:lang w:val="en-US"/>
          </w:rPr>
          <m:t>J=0.1 mV</m:t>
        </m:r>
      </m:oMath>
      <w:r w:rsidR="002670D6">
        <w:rPr>
          <w:rFonts w:eastAsiaTheme="minorEastAsia"/>
          <w:lang w:val="en-US"/>
        </w:rPr>
        <w:t xml:space="preserve">, the transmission delay </w:t>
      </w:r>
      <m:oMath>
        <m:r>
          <w:rPr>
            <w:rFonts w:ascii="Cambria Math" w:eastAsiaTheme="minorEastAsia" w:hAnsi="Cambria Math"/>
            <w:lang w:val="en-US"/>
          </w:rPr>
          <m:t>D=1.5 ms</m:t>
        </m:r>
      </m:oMath>
      <w:r w:rsidR="002670D6">
        <w:rPr>
          <w:rFonts w:eastAsiaTheme="minorEastAsia"/>
          <w:lang w:val="en-US"/>
        </w:rPr>
        <w:t xml:space="preserve">, the refractory period </w:t>
      </w:r>
      <m:oMath>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rp</m:t>
            </m:r>
          </m:sub>
        </m:sSub>
        <m:r>
          <w:rPr>
            <w:rFonts w:ascii="Cambria Math" w:eastAsiaTheme="minorEastAsia" w:hAnsi="Cambria Math"/>
            <w:lang w:val="en-US"/>
          </w:rPr>
          <m:t>=2 ms</m:t>
        </m:r>
      </m:oMath>
      <w:r w:rsidR="002670D6">
        <w:rPr>
          <w:rFonts w:eastAsiaTheme="minorEastAsia"/>
          <w:lang w:val="en-US"/>
        </w:rPr>
        <w:t xml:space="preserve"> and the reset value after a spike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lang w:val="en-US"/>
          </w:rPr>
          <m:t>=10mV</m:t>
        </m:r>
      </m:oMath>
      <w:r w:rsidR="009A0369">
        <w:rPr>
          <w:rFonts w:eastAsiaTheme="minorEastAsia"/>
          <w:lang w:val="en-US"/>
        </w:rPr>
        <w:t xml:space="preserve">, all extracted from </w:t>
      </w:r>
      <w:r w:rsidR="00B83D75" w:rsidRPr="009A0369">
        <w:rPr>
          <w:rFonts w:eastAsiaTheme="minorEastAsia"/>
          <w:i/>
          <w:lang w:val="en-US"/>
        </w:rPr>
        <w:fldChar w:fldCharType="begin" w:fldLock="1"/>
      </w:r>
      <w:r w:rsidR="00A765A0">
        <w:rPr>
          <w:rFonts w:eastAsiaTheme="minorEastAsia"/>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B83D75" w:rsidRPr="009A0369">
        <w:rPr>
          <w:rFonts w:eastAsiaTheme="minorEastAsia"/>
          <w:i/>
          <w:lang w:val="en-US"/>
        </w:rPr>
        <w:fldChar w:fldCharType="separate"/>
      </w:r>
      <w:r w:rsidR="009A0369" w:rsidRPr="009A0369">
        <w:rPr>
          <w:rFonts w:eastAsiaTheme="minorEastAsia"/>
          <w:i/>
          <w:noProof/>
          <w:lang w:val="en-US"/>
        </w:rPr>
        <w:t>Brunel, 2000</w:t>
      </w:r>
      <w:r w:rsidR="00B83D75" w:rsidRPr="009A0369">
        <w:rPr>
          <w:rFonts w:eastAsiaTheme="minorEastAsia"/>
          <w:i/>
          <w:lang w:val="en-US"/>
        </w:rPr>
        <w:fldChar w:fldCharType="end"/>
      </w:r>
      <w:r w:rsidR="009A0369">
        <w:rPr>
          <w:rFonts w:eastAsiaTheme="minorEastAsia"/>
          <w:lang w:val="en-US"/>
        </w:rPr>
        <w:t>.</w:t>
      </w:r>
      <w:r w:rsidR="002670D6">
        <w:rPr>
          <w:rFonts w:eastAsiaTheme="minorEastAsia"/>
          <w:lang w:val="en-US"/>
        </w:rPr>
        <w:t xml:space="preserve"> </w:t>
      </w:r>
      <w:r w:rsidR="009A0369">
        <w:rPr>
          <w:rFonts w:eastAsiaTheme="minorEastAsia"/>
          <w:lang w:val="en-US"/>
        </w:rPr>
        <w:t xml:space="preserve">Because the study of </w:t>
      </w:r>
      <w:r w:rsidR="00B83D75" w:rsidRPr="009A0369">
        <w:rPr>
          <w:rFonts w:eastAsiaTheme="minorEastAsia"/>
          <w:i/>
          <w:lang w:val="en-US"/>
        </w:rPr>
        <w:fldChar w:fldCharType="begin" w:fldLock="1"/>
      </w:r>
      <w:r w:rsidR="00A765A0">
        <w:rPr>
          <w:rFonts w:eastAsiaTheme="minorEastAsia"/>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B83D75" w:rsidRPr="009A0369">
        <w:rPr>
          <w:rFonts w:eastAsiaTheme="minorEastAsia"/>
          <w:i/>
          <w:lang w:val="en-US"/>
        </w:rPr>
        <w:fldChar w:fldCharType="separate"/>
      </w:r>
      <w:r w:rsidR="009A0369" w:rsidRPr="009A0369">
        <w:rPr>
          <w:rFonts w:eastAsiaTheme="minorEastAsia"/>
          <w:i/>
          <w:noProof/>
          <w:lang w:val="en-US"/>
        </w:rPr>
        <w:t>Brunel, 2000</w:t>
      </w:r>
      <w:r w:rsidR="00B83D75" w:rsidRPr="009A0369">
        <w:rPr>
          <w:rFonts w:eastAsiaTheme="minorEastAsia"/>
          <w:i/>
          <w:lang w:val="en-US"/>
        </w:rPr>
        <w:fldChar w:fldCharType="end"/>
      </w:r>
      <w:r w:rsidR="009A0369">
        <w:rPr>
          <w:rFonts w:eastAsiaTheme="minorEastAsia"/>
          <w:lang w:val="en-US"/>
        </w:rPr>
        <w:t xml:space="preserve"> showed that </w:t>
      </w:r>
      <w:r>
        <w:rPr>
          <w:rFonts w:eastAsiaTheme="minorEastAsia"/>
          <w:lang w:val="en-US"/>
        </w:rPr>
        <w:t xml:space="preserve">the </w:t>
      </w:r>
      <w:r w:rsidR="002670D6">
        <w:rPr>
          <w:rFonts w:eastAsiaTheme="minorEastAsia"/>
          <w:lang w:val="en-US"/>
        </w:rPr>
        <w:t xml:space="preserve">relative strength of the inhibitory synapses </w:t>
      </w:r>
      <m:oMath>
        <m:r>
          <w:rPr>
            <w:rFonts w:ascii="Cambria Math" w:eastAsiaTheme="minorEastAsia" w:hAnsi="Cambria Math"/>
            <w:lang w:val="en-US"/>
          </w:rPr>
          <m:t>g</m:t>
        </m:r>
      </m:oMath>
      <w:r>
        <w:rPr>
          <w:rFonts w:eastAsiaTheme="minorEastAsia"/>
          <w:lang w:val="en-US"/>
        </w:rPr>
        <w:t xml:space="preserve"> </w:t>
      </w:r>
      <w:r w:rsidR="002670D6">
        <w:rPr>
          <w:rFonts w:eastAsiaTheme="minorEastAsia"/>
          <w:lang w:val="en-US"/>
        </w:rPr>
        <w:t xml:space="preserve">and </w:t>
      </w:r>
      <w:r>
        <w:rPr>
          <w:rFonts w:eastAsiaTheme="minorEastAsia"/>
          <w:lang w:val="en-US"/>
        </w:rPr>
        <w:t xml:space="preserve">the external firing rate </w:t>
      </w:r>
      <w:r w:rsidR="002670D6">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sidR="009A0369">
        <w:rPr>
          <w:rFonts w:eastAsiaTheme="minorEastAsia"/>
          <w:lang w:val="en-US"/>
        </w:rPr>
        <w:t xml:space="preserve"> separated the four states best, I used these as the parameters which are varied in order to differentiate between the different states. </w:t>
      </w:r>
    </w:p>
    <w:p w:rsidR="00640CF7" w:rsidRDefault="00FC42C9" w:rsidP="00407EB6">
      <w:pPr>
        <w:jc w:val="both"/>
        <w:rPr>
          <w:rFonts w:eastAsiaTheme="minorEastAsia"/>
          <w:lang w:val="en-US"/>
        </w:rPr>
      </w:pPr>
      <w:r>
        <w:rPr>
          <w:rFonts w:eastAsiaTheme="minorEastAsia"/>
          <w:lang w:val="en-US"/>
        </w:rPr>
        <w:t>The</w:t>
      </w:r>
      <w:r w:rsidR="00DF2906">
        <w:rPr>
          <w:rFonts w:eastAsiaTheme="minorEastAsia"/>
          <w:lang w:val="en-US"/>
        </w:rPr>
        <w:t xml:space="preserve"> number of excitatory (N</w:t>
      </w:r>
      <w:r w:rsidR="00DF2906">
        <w:rPr>
          <w:rFonts w:eastAsiaTheme="minorEastAsia"/>
          <w:vertAlign w:val="subscript"/>
          <w:lang w:val="en-US"/>
        </w:rPr>
        <w:t>E</w:t>
      </w:r>
      <w:r w:rsidR="00DF2906">
        <w:rPr>
          <w:rFonts w:eastAsiaTheme="minorEastAsia"/>
          <w:lang w:val="en-US"/>
        </w:rPr>
        <w:t>) versus inhibitory (N</w:t>
      </w:r>
      <w:r w:rsidR="00DF2906">
        <w:rPr>
          <w:rFonts w:eastAsiaTheme="minorEastAsia"/>
          <w:vertAlign w:val="subscript"/>
          <w:lang w:val="en-US"/>
        </w:rPr>
        <w:t>I</w:t>
      </w:r>
      <w:r w:rsidR="00DF2906">
        <w:rPr>
          <w:rFonts w:eastAsiaTheme="minorEastAsia"/>
          <w:lang w:val="en-US"/>
        </w:rPr>
        <w:t xml:space="preserve">) </w:t>
      </w:r>
      <w:r w:rsidR="002670D6">
        <w:rPr>
          <w:rFonts w:eastAsiaTheme="minorEastAsia"/>
          <w:lang w:val="en-US"/>
        </w:rPr>
        <w:t xml:space="preserve">neurons </w:t>
      </w:r>
      <w:r w:rsidR="00DF2906">
        <w:rPr>
          <w:rFonts w:eastAsiaTheme="minorEastAsia"/>
          <w:lang w:val="en-US"/>
        </w:rPr>
        <w:t>are, resembling the ratio of ana</w:t>
      </w:r>
      <w:r w:rsidR="00407EB6">
        <w:rPr>
          <w:rFonts w:eastAsiaTheme="minorEastAsia"/>
          <w:lang w:val="en-US"/>
        </w:rPr>
        <w:t xml:space="preserve">tomical estimates for </w:t>
      </w:r>
      <w:proofErr w:type="spellStart"/>
      <w:r w:rsidR="00407EB6">
        <w:rPr>
          <w:rFonts w:eastAsiaTheme="minorEastAsia"/>
          <w:lang w:val="en-US"/>
        </w:rPr>
        <w:t>neocortex</w:t>
      </w:r>
      <w:proofErr w:type="spellEnd"/>
      <w:r w:rsidR="00DF2906">
        <w:rPr>
          <w:rFonts w:eastAsiaTheme="minorEastAsia"/>
          <w:lang w:val="en-US"/>
        </w:rPr>
        <w:t>, respectively 1600 and 400. The sparseness of the network (ε)</w:t>
      </w:r>
      <w:r w:rsidR="00C548BA">
        <w:rPr>
          <w:rFonts w:eastAsiaTheme="minorEastAsia"/>
          <w:lang w:val="en-US"/>
        </w:rPr>
        <w:t>, which</w:t>
      </w:r>
      <w:r w:rsidR="00640CF7">
        <w:rPr>
          <w:rFonts w:eastAsiaTheme="minorEastAsia"/>
          <w:lang w:val="en-US"/>
        </w:rPr>
        <w:t xml:space="preserve"> is described by</w:t>
      </w:r>
    </w:p>
    <w:p w:rsidR="00640CF7" w:rsidRDefault="00640CF7" w:rsidP="00407EB6">
      <w:pPr>
        <w:jc w:val="both"/>
        <w:rPr>
          <w:rFonts w:eastAsiaTheme="minorEastAsia"/>
          <w:lang w:val="en-US"/>
        </w:rPr>
      </w:pPr>
      <m:oMathPara>
        <m:oMath>
          <m:r>
            <m:rPr>
              <m:sty m:val="p"/>
            </m:rPr>
            <w:rPr>
              <w:rFonts w:ascii="Cambria Math" w:eastAsiaTheme="minorEastAsia" w:hAnsi="Cambria Math"/>
              <w:lang w:val="en-US"/>
            </w:rPr>
            <m:t>ε=</m:t>
          </m:r>
          <m:f>
            <m:fPr>
              <m:ctrlPr>
                <w:rPr>
                  <w:rFonts w:ascii="Cambria Math" w:eastAsiaTheme="minorEastAsia" w:hAnsi="Cambria Math"/>
                  <w:lang w:val="en-US"/>
                </w:rPr>
              </m:ctrlPr>
            </m:fPr>
            <m:num>
              <m:r>
                <m:rPr>
                  <m:sty m:val="p"/>
                </m:rPr>
                <w:rPr>
                  <w:rFonts w:ascii="Cambria Math" w:eastAsiaTheme="minorEastAsia" w:hAnsi="Cambria Math"/>
                  <w:lang w:val="en-US"/>
                </w:rPr>
                <m:t>total number of synapses</m:t>
              </m:r>
            </m:num>
            <m:den>
              <m:r>
                <m:rPr>
                  <m:sty m:val="p"/>
                </m:rPr>
                <w:rPr>
                  <w:rFonts w:ascii="Cambria Math" w:eastAsiaTheme="minorEastAsia" w:hAnsi="Cambria Math"/>
                  <w:lang w:val="en-US"/>
                </w:rPr>
                <m:t>total number of all possible synapses</m:t>
              </m:r>
            </m:den>
          </m:f>
        </m:oMath>
      </m:oMathPara>
    </w:p>
    <w:p w:rsidR="00E878DB" w:rsidRDefault="00DF2906" w:rsidP="00407EB6">
      <w:pPr>
        <w:jc w:val="both"/>
        <w:rPr>
          <w:rFonts w:eastAsiaTheme="minorEastAsia"/>
          <w:lang w:val="en-US"/>
        </w:rPr>
      </w:pPr>
      <w:r>
        <w:rPr>
          <w:rFonts w:eastAsiaTheme="minorEastAsia"/>
          <w:lang w:val="en-US"/>
        </w:rPr>
        <w:t>was 0.1</w:t>
      </w:r>
      <w:r w:rsidR="00640CF7">
        <w:rPr>
          <w:rFonts w:eastAsiaTheme="minorEastAsia"/>
          <w:lang w:val="en-US"/>
        </w:rPr>
        <w:t xml:space="preserve"> </w:t>
      </w:r>
      <w:r w:rsidR="005E3BC0">
        <w:rPr>
          <w:rFonts w:eastAsiaTheme="minorEastAsia"/>
          <w:lang w:val="en-US"/>
        </w:rPr>
        <w:t>with a total number of neurons</w:t>
      </w:r>
      <w:r w:rsidR="00640CF7">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tot</m:t>
            </m:r>
          </m:sub>
        </m:sSub>
        <m:r>
          <w:rPr>
            <w:rFonts w:ascii="Cambria Math" w:eastAsiaTheme="minorEastAsia" w:hAnsi="Cambria Math"/>
            <w:lang w:val="en-US"/>
          </w:rPr>
          <m:t>=12500</m:t>
        </m:r>
      </m:oMath>
      <w:r w:rsidR="00640CF7">
        <w:rPr>
          <w:rFonts w:eastAsiaTheme="minorEastAsia"/>
          <w:lang w:val="en-US"/>
        </w:rPr>
        <w:t xml:space="preserve"> </w:t>
      </w:r>
      <w:r w:rsidR="00B83D75">
        <w:rPr>
          <w:rFonts w:eastAsiaTheme="minorEastAsia"/>
          <w:lang w:val="en-US"/>
        </w:rPr>
        <w:fldChar w:fldCharType="begin" w:fldLock="1"/>
      </w:r>
      <w:r w:rsidR="00A765A0">
        <w:rPr>
          <w:rFonts w:eastAsiaTheme="minorEastAsia"/>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"plainTextFormattedCitation" : "(Brunel, 2000)", "previouslyFormattedCitation" : "(Brunel, 2000)" }, "properties" : { "noteIndex" : 0 }, "schema" : "https://github.com/citation-style-language/schema/raw/master/csl-citation.json" }</w:instrText>
      </w:r>
      <w:r w:rsidR="00B83D75">
        <w:rPr>
          <w:rFonts w:eastAsiaTheme="minorEastAsia"/>
          <w:lang w:val="en-US"/>
        </w:rPr>
        <w:fldChar w:fldCharType="separate"/>
      </w:r>
      <w:r w:rsidR="00A765A0" w:rsidRPr="00A765A0">
        <w:rPr>
          <w:rFonts w:eastAsiaTheme="minorEastAsia"/>
          <w:noProof/>
          <w:lang w:val="en-US"/>
        </w:rPr>
        <w:t>(Brunel, 2000)</w:t>
      </w:r>
      <w:r w:rsidR="00B83D75">
        <w:rPr>
          <w:rFonts w:eastAsiaTheme="minorEastAsia"/>
          <w:lang w:val="en-US"/>
        </w:rPr>
        <w:fldChar w:fldCharType="end"/>
      </w:r>
      <w:r w:rsidR="00C548BA">
        <w:rPr>
          <w:rFonts w:eastAsiaTheme="minorEastAsia"/>
          <w:lang w:val="en-US"/>
        </w:rPr>
        <w:t>. H</w:t>
      </w:r>
      <w:r>
        <w:rPr>
          <w:rFonts w:eastAsiaTheme="minorEastAsia"/>
          <w:lang w:val="en-US"/>
        </w:rPr>
        <w:t>owever, to keep simulation</w:t>
      </w:r>
      <w:r w:rsidR="00407EB6">
        <w:rPr>
          <w:rFonts w:eastAsiaTheme="minorEastAsia"/>
          <w:lang w:val="en-US"/>
        </w:rPr>
        <w:t>s</w:t>
      </w:r>
      <w:r>
        <w:rPr>
          <w:rFonts w:eastAsiaTheme="minorEastAsia"/>
          <w:lang w:val="en-US"/>
        </w:rPr>
        <w:t xml:space="preserve"> feasible</w:t>
      </w:r>
      <w:r w:rsidR="005E3BC0">
        <w:rPr>
          <w:rFonts w:eastAsiaTheme="minorEastAsia"/>
          <w:lang w:val="en-US"/>
        </w:rPr>
        <w:t xml:space="preserve">, the number of neurons </w:t>
      </w:r>
      <w:r w:rsidR="00640CF7">
        <w:rPr>
          <w:rFonts w:eastAsiaTheme="minorEastAsia"/>
          <w:lang w:val="en-US"/>
        </w:rPr>
        <w:t>was</w:t>
      </w:r>
      <w:r w:rsidR="005E3BC0">
        <w:rPr>
          <w:rFonts w:eastAsiaTheme="minorEastAsia"/>
          <w:lang w:val="en-US"/>
        </w:rPr>
        <w:t xml:space="preserve"> scaled down</w:t>
      </w:r>
      <w:r w:rsidR="00640CF7">
        <w:rPr>
          <w:rFonts w:eastAsiaTheme="minorEastAsia"/>
          <w:lang w:val="en-US"/>
        </w:rPr>
        <w:t xml:space="preserve"> to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new</m:t>
            </m:r>
          </m:sub>
        </m:sSub>
        <m:r>
          <w:rPr>
            <w:rFonts w:ascii="Cambria Math" w:eastAsiaTheme="minorEastAsia" w:hAnsi="Cambria Math"/>
            <w:lang w:val="en-US"/>
          </w:rPr>
          <m:t>=2000</m:t>
        </m:r>
      </m:oMath>
      <w:r w:rsidR="00640CF7">
        <w:rPr>
          <w:rFonts w:eastAsiaTheme="minorEastAsia"/>
          <w:lang w:val="en-US"/>
        </w:rPr>
        <w:t xml:space="preserve">. As a consequence, </w:t>
      </w:r>
      <w:r w:rsidR="005E3BC0">
        <w:rPr>
          <w:rFonts w:eastAsiaTheme="minorEastAsia"/>
          <w:lang w:val="en-US"/>
        </w:rPr>
        <w:t>the sparseness ha</w:t>
      </w:r>
      <w:r w:rsidR="00640CF7">
        <w:rPr>
          <w:rFonts w:eastAsiaTheme="minorEastAsia"/>
          <w:lang w:val="en-US"/>
        </w:rPr>
        <w:t>d</w:t>
      </w:r>
      <w:r w:rsidR="005E3BC0">
        <w:rPr>
          <w:rFonts w:eastAsiaTheme="minorEastAsia"/>
          <w:lang w:val="en-US"/>
        </w:rPr>
        <w:t xml:space="preserve"> to be scaled as well in order to </w:t>
      </w:r>
      <w:r w:rsidR="00640CF7">
        <w:rPr>
          <w:rFonts w:eastAsiaTheme="minorEastAsia"/>
          <w:lang w:val="en-US"/>
        </w:rPr>
        <w:t>preserve the same</w:t>
      </w:r>
      <w:r w:rsidR="005E3BC0">
        <w:rPr>
          <w:rFonts w:eastAsiaTheme="minorEastAsia"/>
          <w:lang w:val="en-US"/>
        </w:rPr>
        <w:t xml:space="preserve"> balance</w:t>
      </w:r>
      <w:r w:rsidR="00E878DB">
        <w:rPr>
          <w:rFonts w:eastAsiaTheme="minorEastAsia"/>
          <w:lang w:val="en-US"/>
        </w:rPr>
        <w:t xml:space="preserve"> </w:t>
      </w:r>
      <w:r w:rsidR="00B83D75">
        <w:rPr>
          <w:rFonts w:eastAsiaTheme="minorEastAsia"/>
          <w:lang w:val="en-US"/>
        </w:rPr>
        <w:fldChar w:fldCharType="begin" w:fldLock="1"/>
      </w:r>
      <w:r w:rsidR="00A765A0">
        <w:rPr>
          <w:rFonts w:eastAsiaTheme="minorEastAsia"/>
          <w:lang w:val="en-US"/>
        </w:rPr>
        <w:instrText>ADDIN CSL_CITATION { "citationItems" : [ { "id" : "ITEM-1", "itemData" : { "DOI" : "10.1162/089976600300015529", "ISBN" : "0899-7667 (Print)\\n0899-7667 (Linking)", "ISSN" : "0899-7667", "PMID" : "10905810", "abstract" : "The prevalence of coherent oscillations in various frequency ranges in the central nervous system raises the question of the mechanisms that synchronize large populations of neurons. We study synchronization in models of large networks of spiking neurons with random sparse connectivity. Synchrony occurs only when the average number of synapses, M, that a cell receives is larger than a critical value, Mc. Below Mc, the system is in an asynchronous state. In the limit of weak coupling, assuming identical neurons, we reduce the model to a system of phase oscillators that are coupled via an effective interaction, gamma. In this framework, we develop an approximate theory for sparse networks of identical neurons to estimate Mc analytically from the Fourier coefficients of gamma. Our approach relies on the assumption that the dynamics of a neuron depend mainly on the number of cells that are presynaptic to it. We apply this theory to compute Mc for a model of inhibitory networks of integrate-and-fire (I&amp;F) neurons as a function of the intrinsic neuronal properties (e.g., the refractory period Tr), the synaptic time constants, and the strength of the external stimulus, Iext. The number Mc is found to be nonmonotonous with the strength of Iext. For Tr = 0, we estimate the minimum value of Mc over all the parameters of the model to be 363.8. Above Mc, the neurons tend to fire in smeared one-cluster states at high firing rates and smeared two-or-more-cluster states at low firing rates. Refractoriness decreases Mc at intermediate and high firing rates. These results are compared to numerical simulations. We show numerically that systems with different sizes, N, behave in the same way provided the connectivity, M, is such that 1/Meff = 1/M - 1/N remains constant when N varies. This allows extrapolating the large N behavior of a network from numerical simulations of networks of relatively small sizes (N = 800 in our case). We find that our theory predicts with remarkable accuracy the value of Mc and the patterns of synchrony above Mc, provided the synaptic coupling is not too large. We also study the strong coupling regime of inhibitory sparse networks. All of our simulations demonstrate that increasing the coupling strength reduces the level of synchrony of the neuronal activity. Above a critical coupling strength, the network activity is asynchronous. We point out a fundamental limitation for the mechanisms of synchrony relying on inhibition alone, if heterogeneit\u2026", "author" : [ { "dropping-particle" : "", "family" : "Golomb", "given" : "D", "non-dropping-particle" : "", "parse-names" : false, "suffix" : "" }, { "dropping-particle" : "", "family" : "Hansel", "given" : "D", "non-dropping-particle" : "", "parse-names" : false, "suffix" : "" } ], "container-title" : "Neural computation", "id" : "ITEM-1", "issue" : "5", "issued" : { "date-parts" : [ [ "2000" ] ] }, "note" : "Calculations of Epsilon in order to simulate balanced network with smaller sized networks.", "page" : "1095-1139", "title" : "The number of synaptic inputs and the synchrony of large, sparse neuronal networks.", "type" : "article-journal", "volume" : "12" }, "uris" : [ "http://www.mendeley.com/documents/?uuid=53020682-f64d-4722-b87c-2598205db23b" ] } ], "mendeley" : { "formattedCitation" : "(Golomb &amp; Hansel, 2000)", "plainTextFormattedCitation" : "(Golomb &amp; Hansel, 2000)", "previouslyFormattedCitation" : "(Golomb &amp; Hansel, 2000)" }, "properties" : { "noteIndex" : 0 }, "schema" : "https://github.com/citation-style-language/schema/raw/master/csl-citation.json" }</w:instrText>
      </w:r>
      <w:r w:rsidR="00B83D75">
        <w:rPr>
          <w:rFonts w:eastAsiaTheme="minorEastAsia"/>
          <w:lang w:val="en-US"/>
        </w:rPr>
        <w:fldChar w:fldCharType="separate"/>
      </w:r>
      <w:r w:rsidR="00A765A0" w:rsidRPr="00A765A0">
        <w:rPr>
          <w:rFonts w:eastAsiaTheme="minorEastAsia"/>
          <w:noProof/>
          <w:lang w:val="en-US"/>
        </w:rPr>
        <w:t>(Golomb &amp; Hansel, 2000)</w:t>
      </w:r>
      <w:r w:rsidR="00B83D75">
        <w:rPr>
          <w:rFonts w:eastAsiaTheme="minorEastAsia"/>
          <w:lang w:val="en-US"/>
        </w:rPr>
        <w:fldChar w:fldCharType="end"/>
      </w:r>
      <w:r w:rsidR="005E3BC0">
        <w:rPr>
          <w:rFonts w:eastAsiaTheme="minorEastAsia"/>
          <w:lang w:val="en-US"/>
        </w:rPr>
        <w:t>.</w:t>
      </w:r>
      <w:r w:rsidR="00E878DB">
        <w:rPr>
          <w:rFonts w:eastAsiaTheme="minorEastAsia"/>
          <w:lang w:val="en-US"/>
        </w:rPr>
        <w:t xml:space="preserve"> This new sparseness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nieuw</m:t>
            </m:r>
          </m:sub>
        </m:sSub>
        <m:r>
          <w:rPr>
            <w:rFonts w:ascii="Cambria Math" w:eastAsiaTheme="minorEastAsia" w:hAnsi="Cambria Math"/>
            <w:lang w:val="en-US"/>
          </w:rPr>
          <m:t>)</m:t>
        </m:r>
      </m:oMath>
      <w:r w:rsidR="00E878DB">
        <w:rPr>
          <w:rFonts w:eastAsiaTheme="minorEastAsia"/>
          <w:lang w:val="en-US"/>
        </w:rPr>
        <w:t xml:space="preserve"> value is described by:</w:t>
      </w:r>
    </w:p>
    <w:p w:rsidR="00E878DB" w:rsidRDefault="00B83D75" w:rsidP="00407EB6">
      <w:pPr>
        <w:jc w:val="both"/>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new</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new</m:t>
                  </m:r>
                </m:sub>
              </m:sSub>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old</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old</m:t>
                  </m:r>
                </m:sub>
              </m:sSub>
            </m:den>
          </m:f>
        </m:oMath>
      </m:oMathPara>
    </w:p>
    <w:p w:rsidR="00FC42C9" w:rsidRDefault="00E878DB" w:rsidP="00407EB6">
      <w:pPr>
        <w:jc w:val="both"/>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new</m:t>
            </m:r>
          </m:sub>
        </m:sSub>
        <m:r>
          <w:rPr>
            <w:rFonts w:ascii="Cambria Math" w:eastAsiaTheme="minorEastAsia" w:hAnsi="Cambria Math"/>
            <w:lang w:val="en-US"/>
          </w:rPr>
          <m:t>=2000</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old</m:t>
            </m:r>
          </m:sub>
        </m:sSub>
        <m:r>
          <w:rPr>
            <w:rFonts w:ascii="Cambria Math" w:eastAsiaTheme="minorEastAsia" w:hAnsi="Cambria Math"/>
            <w:lang w:val="en-US"/>
          </w:rPr>
          <m:t>=0.1</m:t>
        </m:r>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old</m:t>
            </m:r>
          </m:sub>
        </m:sSub>
        <m:r>
          <w:rPr>
            <w:rFonts w:ascii="Cambria Math" w:eastAsiaTheme="minorEastAsia" w:hAnsi="Cambria Math"/>
            <w:lang w:val="en-US"/>
          </w:rPr>
          <m:t>=12500.</m:t>
        </m:r>
      </m:oMath>
      <w:r>
        <w:rPr>
          <w:rFonts w:eastAsiaTheme="minorEastAsia"/>
          <w:lang w:val="en-US"/>
        </w:rPr>
        <w:t xml:space="preserve"> A</w:t>
      </w:r>
      <w:r w:rsidR="00407EB6">
        <w:rPr>
          <w:rFonts w:eastAsiaTheme="minorEastAsia"/>
          <w:lang w:val="en-US"/>
        </w:rPr>
        <w:t xml:space="preserve">fter application of this scaling, the sparseness of the network </w:t>
      </w:r>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new</m:t>
            </m:r>
          </m:sub>
        </m:sSub>
      </m:oMath>
      <w:r w:rsidR="00407EB6">
        <w:rPr>
          <w:rFonts w:eastAsiaTheme="minorEastAsia"/>
          <w:lang w:val="en-US"/>
        </w:rPr>
        <w:t xml:space="preserve"> = </w:t>
      </w:r>
      <w:r w:rsidR="00407EB6" w:rsidRPr="00407EB6">
        <w:rPr>
          <w:rFonts w:eastAsiaTheme="minorEastAsia"/>
          <w:lang w:val="en-US"/>
        </w:rPr>
        <w:t>0.4098</w:t>
      </w:r>
      <w:r w:rsidR="00407EB6">
        <w:rPr>
          <w:rFonts w:eastAsiaTheme="minorEastAsia"/>
          <w:lang w:val="en-US"/>
        </w:rPr>
        <w:t xml:space="preserve">. This means that every neuron has </w:t>
      </w:r>
      <w:r w:rsidR="00640CF7">
        <w:rPr>
          <w:rFonts w:eastAsiaTheme="minorEastAsia"/>
          <w:lang w:val="en-US"/>
        </w:rPr>
        <w:t xml:space="preserve">a </w:t>
      </w:r>
      <w:r w:rsidR="00640CF7">
        <w:rPr>
          <w:rFonts w:eastAsiaTheme="minorEastAsia"/>
          <w:lang w:val="en-US"/>
        </w:rPr>
        <w:lastRenderedPageBreak/>
        <w:t xml:space="preserve">probability of </w:t>
      </w:r>
      <w:r w:rsidR="00407EB6" w:rsidRPr="00407EB6">
        <w:rPr>
          <w:rFonts w:eastAsiaTheme="minorEastAsia"/>
          <w:lang w:val="en-US"/>
        </w:rPr>
        <w:t>0.4098</w:t>
      </w:r>
      <w:r w:rsidR="00407EB6">
        <w:rPr>
          <w:rFonts w:eastAsiaTheme="minorEastAsia"/>
          <w:lang w:val="en-US"/>
        </w:rPr>
        <w:t xml:space="preserve"> it receives a connection from any other neuron. </w:t>
      </w:r>
    </w:p>
    <w:p w:rsidR="00407EB6" w:rsidRDefault="00407EB6" w:rsidP="00407EB6">
      <w:pPr>
        <w:pStyle w:val="Geenafstand"/>
        <w:rPr>
          <w:b/>
          <w:lang w:val="en-US"/>
        </w:rPr>
      </w:pPr>
      <w:r w:rsidRPr="00407EB6">
        <w:rPr>
          <w:b/>
          <w:lang w:val="en-US"/>
        </w:rPr>
        <w:t>More complex neuron model</w:t>
      </w:r>
    </w:p>
    <w:p w:rsidR="00145390" w:rsidRDefault="00145390" w:rsidP="00AB6FDF">
      <w:pPr>
        <w:jc w:val="both"/>
        <w:rPr>
          <w:lang w:val="en-US"/>
        </w:rPr>
      </w:pPr>
      <w:r>
        <w:rPr>
          <w:lang w:val="en-US"/>
        </w:rPr>
        <w:t xml:space="preserve">In the biologically more realistic network, a similar neuron model was used as in </w:t>
      </w:r>
      <w:r>
        <w:rPr>
          <w:lang w:val="en-US"/>
        </w:rPr>
        <w:fldChar w:fldCharType="begin" w:fldLock="1"/>
      </w:r>
      <w:r>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Pr>
          <w:lang w:val="en-US"/>
        </w:rPr>
        <w:fldChar w:fldCharType="separate"/>
      </w:r>
      <w:r w:rsidRPr="00145390">
        <w:rPr>
          <w:noProof/>
          <w:lang w:val="en-US"/>
        </w:rPr>
        <w:t xml:space="preserve">Brunel </w:t>
      </w:r>
      <w:r>
        <w:rPr>
          <w:noProof/>
          <w:lang w:val="en-US"/>
        </w:rPr>
        <w:t>(</w:t>
      </w:r>
      <w:r w:rsidRPr="00145390">
        <w:rPr>
          <w:noProof/>
          <w:lang w:val="en-US"/>
        </w:rPr>
        <w:t>2000)</w:t>
      </w:r>
      <w:r>
        <w:rPr>
          <w:lang w:val="en-US"/>
        </w:rPr>
        <w:fldChar w:fldCharType="end"/>
      </w:r>
      <w:r>
        <w:rPr>
          <w:lang w:val="en-US"/>
        </w:rPr>
        <w:t xml:space="preserve">, but the synapses were modeled differently. After a </w:t>
      </w:r>
      <w:proofErr w:type="spellStart"/>
      <w:r>
        <w:rPr>
          <w:lang w:val="en-US"/>
        </w:rPr>
        <w:t>presynaptic</w:t>
      </w:r>
      <w:proofErr w:type="spellEnd"/>
      <w:r>
        <w:rPr>
          <w:lang w:val="en-US"/>
        </w:rPr>
        <w:t xml:space="preserve"> spike, not the postsynaptic membrane potential was updated, but the postsynaptic conductance, following a linear differential equation </w:t>
      </w:r>
      <w:r>
        <w:rPr>
          <w:lang w:val="en-US"/>
        </w:rPr>
        <w:fldChar w:fldCharType="begin" w:fldLock="1"/>
      </w:r>
      <w:r w:rsidR="003E029A">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Pr>
          <w:lang w:val="en-US"/>
        </w:rPr>
        <w:fldChar w:fldCharType="separate"/>
      </w:r>
      <w:r w:rsidRPr="00145390">
        <w:rPr>
          <w:noProof/>
          <w:lang w:val="en-US"/>
        </w:rPr>
        <w:t>(Yger &amp; Harris, 2013)</w:t>
      </w:r>
      <w:r>
        <w:rPr>
          <w:lang w:val="en-US"/>
        </w:rPr>
        <w:fldChar w:fldCharType="end"/>
      </w:r>
      <w:r>
        <w:rPr>
          <w:lang w:val="en-US"/>
        </w:rPr>
        <w:t>. This conductance change indirectly leads to a change in membrane potential.</w:t>
      </w:r>
    </w:p>
    <w:p w:rsidR="00F84F3D" w:rsidRDefault="005728F7" w:rsidP="00AB6FDF">
      <w:pPr>
        <w:jc w:val="both"/>
        <w:rPr>
          <w:lang w:val="en-US"/>
        </w:rPr>
      </w:pPr>
      <w:r>
        <w:rPr>
          <w:lang w:val="en-US"/>
        </w:rPr>
        <w:t xml:space="preserve"> </w:t>
      </w:r>
      <w:r w:rsidR="00F84F3D">
        <w:rPr>
          <w:lang w:val="en-US"/>
        </w:rPr>
        <w:t xml:space="preserve">In this </w:t>
      </w:r>
      <w:r w:rsidR="00145390">
        <w:rPr>
          <w:lang w:val="en-US"/>
        </w:rPr>
        <w:t xml:space="preserve">network model </w:t>
      </w:r>
      <w:proofErr w:type="spellStart"/>
      <w:r w:rsidR="00F84F3D">
        <w:rPr>
          <w:lang w:val="en-US"/>
        </w:rPr>
        <w:t>model</w:t>
      </w:r>
      <w:proofErr w:type="spellEnd"/>
      <w:r w:rsidR="00145390">
        <w:rPr>
          <w:lang w:val="en-US"/>
        </w:rPr>
        <w:t>, the membrane potential of each neuron is given by:</w:t>
      </w:r>
    </w:p>
    <w:p w:rsidR="00F84F3D" w:rsidRPr="00F84F3D" w:rsidRDefault="00B83D75" w:rsidP="00407EB6">
      <w:pPr>
        <w:jc w:val="both"/>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dV</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-V</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-V</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-V</m:t>
              </m:r>
            </m:e>
          </m:d>
        </m:oMath>
      </m:oMathPara>
    </w:p>
    <w:p w:rsidR="00F84F3D" w:rsidRDefault="00F84F3D" w:rsidP="00407EB6">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oMath>
      <w:r>
        <w:rPr>
          <w:rFonts w:eastAsiaTheme="minorEastAsia"/>
          <w:lang w:val="en-US"/>
        </w:rPr>
        <w:t xml:space="preserve"> is the membrane conductance, here defined as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oMath>
      <w:r w:rsidR="00767715">
        <w:rPr>
          <w:rFonts w:eastAsiaTheme="minorEastAsia"/>
          <w:lang w:val="en-US"/>
        </w:rPr>
        <w:t xml:space="preserve">. </w:t>
      </w:r>
      <w:r w:rsidR="003E029A">
        <w:rPr>
          <w:rFonts w:eastAsiaTheme="minorEastAsia"/>
          <w:lang w:val="en-US"/>
        </w:rPr>
        <w:t xml:space="preserve">Remaining parameter values were extracted from </w:t>
      </w:r>
      <w:r w:rsidR="003E029A">
        <w:rPr>
          <w:rFonts w:eastAsiaTheme="minorEastAsia"/>
          <w:lang w:val="en-US"/>
        </w:rPr>
        <w:fldChar w:fldCharType="begin" w:fldLock="1"/>
      </w:r>
      <w:r w:rsidR="003E029A">
        <w:rPr>
          <w:rFonts w:eastAsiaTheme="minorEastAsia"/>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3E029A">
        <w:rPr>
          <w:rFonts w:eastAsiaTheme="minorEastAsia"/>
          <w:lang w:val="en-US"/>
        </w:rPr>
        <w:fldChar w:fldCharType="separate"/>
      </w:r>
      <w:r w:rsidR="003E029A">
        <w:rPr>
          <w:rFonts w:eastAsiaTheme="minorEastAsia"/>
          <w:noProof/>
          <w:lang w:val="en-US"/>
        </w:rPr>
        <w:t>Yger &amp; Harris</w:t>
      </w:r>
      <w:r w:rsidR="003E029A" w:rsidRPr="003E029A">
        <w:rPr>
          <w:rFonts w:eastAsiaTheme="minorEastAsia"/>
          <w:noProof/>
          <w:lang w:val="en-US"/>
        </w:rPr>
        <w:t xml:space="preserve"> </w:t>
      </w:r>
      <w:r w:rsidR="003E029A">
        <w:rPr>
          <w:rFonts w:eastAsiaTheme="minorEastAsia"/>
          <w:noProof/>
          <w:lang w:val="en-US"/>
        </w:rPr>
        <w:t>(</w:t>
      </w:r>
      <w:r w:rsidR="003E029A" w:rsidRPr="003E029A">
        <w:rPr>
          <w:rFonts w:eastAsiaTheme="minorEastAsia"/>
          <w:noProof/>
          <w:lang w:val="en-US"/>
        </w:rPr>
        <w:t>2013)</w:t>
      </w:r>
      <w:r w:rsidR="003E029A">
        <w:rPr>
          <w:rFonts w:eastAsiaTheme="minorEastAsia"/>
          <w:lang w:val="en-US"/>
        </w:rPr>
        <w:fldChar w:fldCharType="end"/>
      </w:r>
      <w:r w:rsidR="003E029A">
        <w:rPr>
          <w:rFonts w:eastAsiaTheme="minorEastAsia"/>
          <w:lang w:val="en-US"/>
        </w:rPr>
        <w:t xml:space="preserve"> and kept fixed. These values are as follows: t</w:t>
      </w:r>
      <w:r w:rsidR="00767715">
        <w:rPr>
          <w:rFonts w:eastAsiaTheme="minorEastAsia"/>
          <w:lang w:val="en-US"/>
        </w:rPr>
        <w:t xml:space="preserve">he leak conductance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r>
          <w:rPr>
            <w:rFonts w:ascii="Cambria Math" w:hAnsi="Cambria Math"/>
            <w:lang w:val="en-US"/>
          </w:rPr>
          <m:t>=10 nS</m:t>
        </m:r>
      </m:oMath>
      <w:r w:rsidR="00767715">
        <w:rPr>
          <w:rFonts w:eastAsiaTheme="minorEastAsia"/>
          <w:lang w:val="en-US"/>
        </w:rPr>
        <w:t xml:space="preserve">, the resting membrane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=-75 mV</m:t>
        </m:r>
      </m:oMath>
      <w:r w:rsidR="00767715">
        <w:rPr>
          <w:rFonts w:eastAsiaTheme="minorEastAsia"/>
          <w:lang w:val="en-US"/>
        </w:rPr>
        <w:t xml:space="preserve">, the threshold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thresh</m:t>
            </m:r>
          </m:sub>
        </m:sSub>
        <m:r>
          <w:rPr>
            <w:rFonts w:ascii="Cambria Math" w:hAnsi="Cambria Math"/>
            <w:lang w:val="en-US"/>
          </w:rPr>
          <m:t>=-50 mV</m:t>
        </m:r>
      </m:oMath>
      <w:r w:rsidR="00767715">
        <w:rPr>
          <w:rFonts w:eastAsiaTheme="minorEastAsia"/>
          <w:lang w:val="en-US"/>
        </w:rPr>
        <w:t xml:space="preserve">, the reset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reset</m:t>
            </m:r>
          </m:sub>
        </m:sSub>
        <m:r>
          <w:rPr>
            <w:rFonts w:ascii="Cambria Math" w:hAnsi="Cambria Math"/>
            <w:lang w:val="en-US"/>
          </w:rPr>
          <m:t>=-55 mV</m:t>
        </m:r>
      </m:oMath>
      <w:r w:rsidR="00767715">
        <w:rPr>
          <w:rFonts w:eastAsiaTheme="minorEastAsia"/>
          <w:lang w:val="en-US"/>
        </w:rPr>
        <w:t xml:space="preserve"> and the refractory period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refrac</m:t>
            </m:r>
          </m:sub>
        </m:sSub>
        <m:r>
          <w:rPr>
            <w:rFonts w:ascii="Cambria Math" w:hAnsi="Cambria Math"/>
            <w:lang w:val="en-US"/>
          </w:rPr>
          <m:t>=5 ms</m:t>
        </m:r>
      </m:oMath>
      <w:r w:rsidR="00767715">
        <w:rPr>
          <w:rFonts w:eastAsiaTheme="minorEastAsia"/>
          <w:lang w:val="en-US"/>
        </w:rPr>
        <w:t>.</w:t>
      </w:r>
    </w:p>
    <w:p w:rsidR="00767715" w:rsidRDefault="00767715" w:rsidP="00407EB6">
      <w:pPr>
        <w:jc w:val="both"/>
        <w:rPr>
          <w:rFonts w:eastAsiaTheme="minorEastAsia"/>
          <w:lang w:val="en-US"/>
        </w:rPr>
      </w:pPr>
      <w:r>
        <w:rPr>
          <w:rFonts w:eastAsiaTheme="minorEastAsia"/>
          <w:lang w:val="en-US"/>
        </w:rPr>
        <w:t xml:space="preserve">The synapses are modeled as instant changes </w:t>
      </w:r>
      <w:r w:rsidR="003E029A">
        <w:rPr>
          <w:rFonts w:eastAsiaTheme="minorEastAsia"/>
          <w:lang w:val="en-US"/>
        </w:rPr>
        <w:t>in</w:t>
      </w:r>
      <w:r>
        <w:rPr>
          <w:rFonts w:eastAsiaTheme="minorEastAsia"/>
          <w:lang w:val="en-US"/>
        </w:rPr>
        <w:t xml:space="preserve"> conductance </w:t>
      </w:r>
      <w:r w:rsidR="00EF283E">
        <w:rPr>
          <w:rFonts w:eastAsiaTheme="minorEastAsia"/>
          <w:lang w:val="en-US"/>
        </w:rPr>
        <w:t xml:space="preserve">when a spike is triggered, </w:t>
      </w:r>
      <w:r>
        <w:rPr>
          <w:rFonts w:eastAsiaTheme="minorEastAsia"/>
          <w:lang w:val="en-US"/>
        </w:rPr>
        <w:t xml:space="preserve">followed by an exponential decay, described </w:t>
      </w:r>
      <w:r w:rsidR="00EF283E">
        <w:rPr>
          <w:rFonts w:eastAsiaTheme="minorEastAsia"/>
          <w:lang w:val="en-US"/>
        </w:rPr>
        <w:t>by</w:t>
      </w:r>
      <w:r>
        <w:rPr>
          <w:rFonts w:eastAsiaTheme="minorEastAsia"/>
          <w:lang w:val="en-US"/>
        </w:rPr>
        <w:t>:</w:t>
      </w:r>
    </w:p>
    <w:p w:rsidR="00A652B1" w:rsidRPr="00482AC3" w:rsidRDefault="00B83D75"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r>
                <m:rPr>
                  <m:sty m:val="p"/>
                </m:rPr>
                <w:rPr>
                  <w:rStyle w:val="Verwijzingopmerking"/>
                </w:rPr>
                <w:annotationRef/>
              </m:r>
            </m:sub>
          </m:sSub>
        </m:oMath>
      </m:oMathPara>
    </w:p>
    <w:p w:rsidR="00A652B1" w:rsidRPr="00A652B1" w:rsidRDefault="00B83D75"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m:oMathPara>
    </w:p>
    <w:p w:rsidR="00767715" w:rsidRPr="00A652B1" w:rsidRDefault="00A652B1" w:rsidP="00407EB6">
      <w:pPr>
        <w:jc w:val="both"/>
        <w:rPr>
          <w:rFonts w:eastAsiaTheme="minorEastAsia"/>
          <w:lang w:val="en-US"/>
        </w:rPr>
      </w:pPr>
      <w:r>
        <w:rPr>
          <w:rFonts w:eastAsiaTheme="minorEastAsia"/>
          <w:lang w:val="en-US"/>
        </w:rPr>
        <w:t xml:space="preserve">where the excitatory and inhibitory synaptic time constant are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r>
          <w:rPr>
            <w:rFonts w:ascii="Cambria Math" w:hAnsi="Cambria Math"/>
            <w:lang w:val="en-US"/>
          </w:rPr>
          <m:t>=5 ms</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r>
          <w:rPr>
            <w:rFonts w:ascii="Cambria Math" w:hAnsi="Cambria Math"/>
            <w:lang w:val="en-US"/>
          </w:rPr>
          <m:t>=10 ms</m:t>
        </m:r>
      </m:oMath>
      <w:r>
        <w:rPr>
          <w:rFonts w:eastAsiaTheme="minorEastAsia"/>
          <w:lang w:val="en-US"/>
        </w:rPr>
        <w:t xml:space="preserve"> </w:t>
      </w:r>
      <w:r w:rsidR="003E029A">
        <w:rPr>
          <w:rFonts w:eastAsiaTheme="minorEastAsia"/>
          <w:lang w:val="en-US"/>
        </w:rPr>
        <w:t xml:space="preserve">respectively </w:t>
      </w:r>
      <w:r>
        <w:rPr>
          <w:rFonts w:eastAsiaTheme="minorEastAsia"/>
          <w:lang w:val="en-US"/>
        </w:rPr>
        <w:t xml:space="preserve">and reversal potentials are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=0 mV</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 -80 mV</m:t>
        </m:r>
      </m:oMath>
      <w:r>
        <w:rPr>
          <w:rFonts w:eastAsiaTheme="minorEastAsia"/>
          <w:lang w:val="en-US"/>
        </w:rPr>
        <w:t>.</w:t>
      </w:r>
    </w:p>
    <w:p w:rsidR="006D03E8" w:rsidRDefault="005728F7" w:rsidP="00407EB6">
      <w:pPr>
        <w:jc w:val="both"/>
        <w:rPr>
          <w:rFonts w:eastAsiaTheme="minorEastAsia"/>
          <w:lang w:val="en-US"/>
        </w:rPr>
      </w:pPr>
      <w:r>
        <w:rPr>
          <w:rFonts w:eastAsiaTheme="minorEastAsia"/>
          <w:lang w:val="en-US"/>
        </w:rPr>
        <w:lastRenderedPageBreak/>
        <w:t>To keep the simulations feasible, 800 excitatory and 200 inhibitory neu</w:t>
      </w:r>
      <w:r w:rsidR="00EF283E">
        <w:rPr>
          <w:rFonts w:eastAsiaTheme="minorEastAsia"/>
          <w:lang w:val="en-US"/>
        </w:rPr>
        <w:t xml:space="preserve">rons are used. The sparseness </w:t>
      </w:r>
      <m:oMath>
        <m:r>
          <w:rPr>
            <w:rFonts w:ascii="Cambria Math" w:eastAsiaTheme="minorEastAsia" w:hAnsi="Cambria Math"/>
            <w:lang w:val="en-US"/>
          </w:rPr>
          <m:t>ε</m:t>
        </m:r>
      </m:oMath>
      <w:r w:rsidR="00EF283E">
        <w:rPr>
          <w:rFonts w:eastAsiaTheme="minorEastAsia"/>
          <w:lang w:val="en-US"/>
        </w:rPr>
        <w:t xml:space="preserve"> = </w:t>
      </w:r>
      <w:r>
        <w:rPr>
          <w:rFonts w:eastAsiaTheme="minorEastAsia"/>
          <w:lang w:val="en-US"/>
        </w:rPr>
        <w:t>.1915, scaled from .05 with 4500 neurons</w:t>
      </w:r>
      <w:r w:rsidR="00EF283E">
        <w:rPr>
          <w:rFonts w:eastAsiaTheme="minorEastAsia"/>
          <w:lang w:val="en-US"/>
        </w:rPr>
        <w:t>, as described previously</w:t>
      </w:r>
      <w:r w:rsidR="000C36A8">
        <w:rPr>
          <w:rFonts w:eastAsiaTheme="minorEastAsia"/>
          <w:lang w:val="en-US"/>
        </w:rPr>
        <w:t>, in order to maintain the level of balance</w:t>
      </w:r>
      <w:r w:rsidR="00EF283E">
        <w:rPr>
          <w:rFonts w:eastAsiaTheme="minorEastAsia"/>
          <w:lang w:val="en-US"/>
        </w:rPr>
        <w:t>.</w:t>
      </w:r>
      <w:r>
        <w:rPr>
          <w:rFonts w:eastAsiaTheme="minorEastAsia"/>
          <w:lang w:val="en-US"/>
        </w:rPr>
        <w:t xml:space="preserve"> Synaptic delays are randomly chosen from a uniform distribution between 0.1 and 5 </w:t>
      </w:r>
      <m:oMath>
        <m:r>
          <w:rPr>
            <w:rFonts w:ascii="Cambria Math" w:eastAsiaTheme="minorEastAsia" w:hAnsi="Cambria Math"/>
            <w:lang w:val="en-US"/>
          </w:rPr>
          <m:t>ms</m:t>
        </m:r>
      </m:oMath>
      <w:r>
        <w:rPr>
          <w:rFonts w:eastAsiaTheme="minorEastAsia"/>
          <w:lang w:val="en-US"/>
        </w:rPr>
        <w:t>. Initial synaptic conductances were randomly chosen from Gaussian distribution</w:t>
      </w:r>
      <w:r w:rsidR="000C36A8">
        <w:rPr>
          <w:rFonts w:eastAsiaTheme="minorEastAsia"/>
          <w:lang w:val="en-US"/>
        </w:rPr>
        <w:t>s</w:t>
      </w:r>
      <w:r>
        <w:rPr>
          <w:rFonts w:eastAsiaTheme="minorEastAsia"/>
          <w:lang w:val="en-US"/>
        </w:rPr>
        <w:t xml:space="preserve"> with means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r>
          <w:rPr>
            <w:rFonts w:ascii="Cambria Math" w:hAnsi="Cambria Math"/>
            <w:lang w:val="en-US"/>
          </w:rPr>
          <m:t xml:space="preserve"> </m:t>
        </m:r>
      </m:oMath>
      <w:r>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0C36A8">
        <w:rPr>
          <w:rFonts w:eastAsiaTheme="minorEastAsia"/>
          <w:lang w:val="en-US"/>
        </w:rPr>
        <w:t>, and standard deviations equal to a third of their means.</w:t>
      </w:r>
      <w:r w:rsidR="006D03E8">
        <w:rPr>
          <w:rFonts w:eastAsiaTheme="minorEastAsia"/>
          <w:lang w:val="en-US"/>
        </w:rPr>
        <w:t xml:space="preserve"> The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oMath>
      <w:r w:rsidR="006D03E8">
        <w:rPr>
          <w:rFonts w:eastAsiaTheme="minorEastAsia"/>
          <w:lang w:val="en-US"/>
        </w:rPr>
        <w:t xml:space="preserve"> is kept fixed, </w:t>
      </w:r>
      <m:r>
        <w:rPr>
          <w:rFonts w:ascii="Cambria Math" w:hAnsi="Cambria Math"/>
          <w:lang w:val="en-US"/>
        </w:rPr>
        <w:br/>
      </m: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r>
          <w:rPr>
            <w:rFonts w:ascii="Cambria Math" w:hAnsi="Cambria Math"/>
            <w:lang w:val="en-US"/>
          </w:rPr>
          <m:t>=1 nS</m:t>
        </m:r>
      </m:oMath>
      <w:r w:rsidR="006D03E8">
        <w:rPr>
          <w:rFonts w:eastAsiaTheme="minorEastAsia"/>
          <w:lang w:val="en-US"/>
        </w:rPr>
        <w:t xml:space="preserve">, whereas the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6D03E8">
        <w:rPr>
          <w:rFonts w:eastAsiaTheme="minorEastAsia"/>
          <w:lang w:val="en-US"/>
        </w:rPr>
        <w:t xml:space="preserve"> is varied in order to examine its influence.</w:t>
      </w:r>
      <w:r w:rsidR="000C36A8">
        <w:rPr>
          <w:rFonts w:eastAsiaTheme="minorEastAsia"/>
          <w:lang w:val="en-US"/>
        </w:rPr>
        <w:t xml:space="preserve"> </w:t>
      </w:r>
      <w:r w:rsidR="00994E9B">
        <w:rPr>
          <w:rFonts w:eastAsiaTheme="minorEastAsia"/>
          <w:lang w:val="en-US"/>
        </w:rPr>
        <w:t xml:space="preserve">Finally, each neuron receives input from an independent Poisson spike train at 300 </w:t>
      </w:r>
      <m:oMath>
        <m:r>
          <w:rPr>
            <w:rFonts w:ascii="Cambria Math" w:eastAsiaTheme="minorEastAsia" w:hAnsi="Cambria Math"/>
            <w:lang w:val="en-US"/>
          </w:rPr>
          <m:t>Hz</m:t>
        </m:r>
      </m:oMath>
      <w:r w:rsidR="00994E9B">
        <w:rPr>
          <w:rFonts w:eastAsiaTheme="minorEastAsia"/>
          <w:lang w:val="en-US"/>
        </w:rPr>
        <w:t xml:space="preserve">, through an excitatory synapse with conductance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994E9B">
        <w:rPr>
          <w:rFonts w:eastAsiaTheme="minorEastAsia"/>
          <w:lang w:val="en-US"/>
        </w:rPr>
        <w:t xml:space="preserve">. </w:t>
      </w:r>
      <w:r w:rsidR="006D03E8">
        <w:rPr>
          <w:rFonts w:eastAsiaTheme="minorEastAsia"/>
          <w:lang w:val="en-US"/>
        </w:rPr>
        <w:t xml:space="preserve">Because </w:t>
      </w:r>
      <w:r w:rsidR="006D03E8">
        <w:rPr>
          <w:rFonts w:eastAsiaTheme="minorEastAsia"/>
          <w:lang w:val="en-US"/>
        </w:rPr>
        <w:fldChar w:fldCharType="begin" w:fldLock="1"/>
      </w:r>
      <w:r w:rsidR="006D03E8">
        <w:rPr>
          <w:rFonts w:eastAsiaTheme="minorEastAsia"/>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6D03E8">
        <w:rPr>
          <w:rFonts w:eastAsiaTheme="minorEastAsia"/>
          <w:lang w:val="en-US"/>
        </w:rPr>
        <w:fldChar w:fldCharType="separate"/>
      </w:r>
      <w:r w:rsidR="006D03E8" w:rsidRPr="006D03E8">
        <w:rPr>
          <w:rFonts w:eastAsiaTheme="minorEastAsia"/>
          <w:noProof/>
          <w:lang w:val="en-US"/>
        </w:rPr>
        <w:t xml:space="preserve">Brunel </w:t>
      </w:r>
      <w:r w:rsidR="006D03E8">
        <w:rPr>
          <w:rFonts w:eastAsiaTheme="minorEastAsia"/>
          <w:noProof/>
          <w:lang w:val="en-US"/>
        </w:rPr>
        <w:t>(</w:t>
      </w:r>
      <w:r w:rsidR="006D03E8" w:rsidRPr="006D03E8">
        <w:rPr>
          <w:rFonts w:eastAsiaTheme="minorEastAsia"/>
          <w:noProof/>
          <w:lang w:val="en-US"/>
        </w:rPr>
        <w:t>2000)</w:t>
      </w:r>
      <w:r w:rsidR="006D03E8">
        <w:rPr>
          <w:rFonts w:eastAsiaTheme="minorEastAsia"/>
          <w:lang w:val="en-US"/>
        </w:rPr>
        <w:fldChar w:fldCharType="end"/>
      </w:r>
      <w:r w:rsidR="006D03E8">
        <w:rPr>
          <w:rFonts w:eastAsiaTheme="minorEastAsia"/>
          <w:lang w:val="en-US"/>
        </w:rPr>
        <w:t xml:space="preserve"> showed that variations of external input and the relative strength of the inhibitory synapses caused different balanced states, I use these parameters in this network model as well. Therefore, the inhibitory conductance,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6D03E8">
        <w:rPr>
          <w:rFonts w:eastAsiaTheme="minorEastAsia"/>
          <w:lang w:val="en-US"/>
        </w:rPr>
        <w:t xml:space="preserve">, and the conductance of the external input,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6D03E8">
        <w:rPr>
          <w:rFonts w:eastAsiaTheme="minorEastAsia"/>
          <w:lang w:val="en-US"/>
        </w:rPr>
        <w:t>, are varied in the simulations.</w:t>
      </w:r>
    </w:p>
    <w:p w:rsidR="00994E9B" w:rsidRDefault="00994E9B" w:rsidP="00994E9B">
      <w:pPr>
        <w:pStyle w:val="Geenafstand"/>
        <w:rPr>
          <w:b/>
          <w:lang w:val="en-US"/>
        </w:rPr>
      </w:pPr>
      <w:r>
        <w:rPr>
          <w:b/>
          <w:lang w:val="en-US"/>
        </w:rPr>
        <w:t>Quantification of regularity</w:t>
      </w:r>
      <w:r w:rsidR="006F29CD">
        <w:rPr>
          <w:b/>
          <w:lang w:val="en-US"/>
        </w:rPr>
        <w:t xml:space="preserve"> and synchrony</w:t>
      </w:r>
      <w:r w:rsidR="004873A0">
        <w:rPr>
          <w:b/>
          <w:lang w:val="en-US"/>
        </w:rPr>
        <w:t xml:space="preserve"> of</w:t>
      </w:r>
      <w:r w:rsidR="007D7825">
        <w:rPr>
          <w:b/>
          <w:lang w:val="en-US"/>
        </w:rPr>
        <w:t xml:space="preserve"> the</w:t>
      </w:r>
      <w:r w:rsidR="004873A0">
        <w:rPr>
          <w:b/>
          <w:lang w:val="en-US"/>
        </w:rPr>
        <w:t xml:space="preserve"> more complex model</w:t>
      </w:r>
    </w:p>
    <w:p w:rsidR="00FC3238" w:rsidRDefault="006F29CD" w:rsidP="006F29CD">
      <w:pPr>
        <w:jc w:val="both"/>
        <w:rPr>
          <w:lang w:val="en-US"/>
        </w:rPr>
      </w:pPr>
      <w:r>
        <w:rPr>
          <w:lang w:val="en-US"/>
        </w:rPr>
        <w:t xml:space="preserve">For the parameters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Pr>
          <w:lang w:val="en-US"/>
        </w:rPr>
        <w:t xml:space="preserve"> </w:t>
      </w:r>
      <w:r w:rsidR="004873A0">
        <w:rPr>
          <w:lang w:val="en-US"/>
        </w:rPr>
        <w:t>exploratory simulations, based on previous studies</w:t>
      </w:r>
      <w:r w:rsidR="00D9362F">
        <w:rPr>
          <w:lang w:val="en-US"/>
        </w:rPr>
        <w:t xml:space="preserve"> </w:t>
      </w:r>
      <w:r w:rsidR="00D9362F">
        <w:rPr>
          <w:lang w:val="en-US"/>
        </w:rPr>
        <w:fldChar w:fldCharType="begin" w:fldLock="1"/>
      </w:r>
      <w:r w:rsidR="00C9500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"ITEM-2", "issue" : "10", "issued" : { "date-parts" : [ [ "2013" ] ] }, "title" : "The Convallis Rule for Unsupervised Learning in Cortical Networks", "type" : "article-journal", "volume" : "9" }, "uris" : [ "http://www.mendeley.com/documents/?uuid=51d1cd04-9168-45c8-a081-170a755c75f9" ] } ], "mendeley" : { "formattedCitation" : "(Brunel, 2000; Yger &amp; Harris, 2013)", "plainTextFormattedCitation" : "(Brunel, 2000; Yger &amp; Harris, 2013)", "previouslyFormattedCitation" : "(Brunel, 2000; Yger &amp; Harris, 2013)" }, "properties" : { "noteIndex" : 0 }, "schema" : "https://github.com/citation-style-language/schema/raw/master/csl-citation.json" }</w:instrText>
      </w:r>
      <w:r w:rsidR="00D9362F">
        <w:rPr>
          <w:lang w:val="en-US"/>
        </w:rPr>
        <w:fldChar w:fldCharType="separate"/>
      </w:r>
      <w:r w:rsidR="00D9362F" w:rsidRPr="00D9362F">
        <w:rPr>
          <w:noProof/>
          <w:lang w:val="en-US"/>
        </w:rPr>
        <w:t>(Brunel, 2000; Yger &amp; Harris, 2013)</w:t>
      </w:r>
      <w:r w:rsidR="00D9362F">
        <w:rPr>
          <w:lang w:val="en-US"/>
        </w:rPr>
        <w:fldChar w:fldCharType="end"/>
      </w:r>
      <w:r w:rsidR="004873A0">
        <w:rPr>
          <w:lang w:val="en-US"/>
        </w:rPr>
        <w:t xml:space="preserve">, were performed in order to determine the range of values for the simulations. </w:t>
      </w:r>
      <w:r w:rsidR="00D9362F">
        <w:rPr>
          <w:lang w:val="en-US"/>
        </w:rPr>
        <w:t>Based on these exploratory simulations, the range was set for</w:t>
      </w:r>
      <w:r w:rsidR="004873A0">
        <w:rPr>
          <w:lang w:val="en-US"/>
        </w:rPr>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4873A0">
        <w:rPr>
          <w:rFonts w:eastAsiaTheme="minorEastAsia"/>
          <w:lang w:val="en-US"/>
        </w:rPr>
        <w:t xml:space="preserve"> </w:t>
      </w:r>
      <w:r w:rsidR="00D9362F">
        <w:rPr>
          <w:rFonts w:eastAsiaTheme="minorEastAsia"/>
          <w:lang w:val="en-US"/>
        </w:rPr>
        <w:t>be</w:t>
      </w:r>
      <w:r w:rsidR="004873A0">
        <w:rPr>
          <w:lang w:val="en-US"/>
        </w:rPr>
        <w:t xml:space="preserve">tween 1 and 10 </w:t>
      </w:r>
      <m:oMath>
        <m:r>
          <w:rPr>
            <w:rFonts w:ascii="Cambria Math" w:hAnsi="Cambria Math"/>
            <w:lang w:val="en-US"/>
          </w:rPr>
          <m:t>nS</m:t>
        </m:r>
      </m:oMath>
      <w:r w:rsidR="00D9362F">
        <w:rPr>
          <w:rFonts w:eastAsiaTheme="minorEastAsia"/>
          <w:lang w:val="en-US"/>
        </w:rPr>
        <w:t xml:space="preserve"> and</w:t>
      </w:r>
      <w:r w:rsidR="004873A0">
        <w:rPr>
          <w:rFonts w:eastAsiaTheme="minorEastAsia"/>
          <w:lang w:val="en-US"/>
        </w:rPr>
        <w:t xml:space="preserv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4873A0">
        <w:rPr>
          <w:rFonts w:eastAsiaTheme="minorEastAsia"/>
          <w:lang w:val="en-US"/>
        </w:rPr>
        <w:t xml:space="preserve"> between 2 and 11 </w:t>
      </w:r>
      <m:oMath>
        <m:r>
          <w:rPr>
            <w:rFonts w:ascii="Cambria Math" w:hAnsi="Cambria Math"/>
            <w:lang w:val="en-US"/>
          </w:rPr>
          <m:t>nS</m:t>
        </m:r>
      </m:oMath>
      <w:r w:rsidR="004873A0">
        <w:rPr>
          <w:rFonts w:eastAsiaTheme="minorEastAsia"/>
          <w:lang w:val="en-US"/>
        </w:rPr>
        <w:t xml:space="preserve">, as values </w:t>
      </w:r>
      <w:r w:rsidR="00D9362F">
        <w:rPr>
          <w:rFonts w:eastAsiaTheme="minorEastAsia"/>
          <w:lang w:val="en-US"/>
        </w:rPr>
        <w:t xml:space="preserve">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 xml:space="preserve">&lt;2 </m:t>
        </m:r>
        <m:r>
          <w:rPr>
            <w:rFonts w:ascii="Cambria Math" w:hAnsi="Cambria Math"/>
            <w:lang w:val="en-US"/>
          </w:rPr>
          <m:t>nS</m:t>
        </m:r>
      </m:oMath>
      <w:r w:rsidR="004873A0">
        <w:rPr>
          <w:rFonts w:eastAsiaTheme="minorEastAsia"/>
          <w:lang w:val="en-US"/>
        </w:rPr>
        <w:t xml:space="preserve"> result in a network with too little activity.</w:t>
      </w:r>
      <w:r w:rsidR="004873A0">
        <w:rPr>
          <w:lang w:val="en-US"/>
        </w:rPr>
        <w:t xml:space="preserve"> </w:t>
      </w:r>
      <w:r w:rsidR="00D9362F" w:rsidRPr="00D9362F">
        <w:rPr>
          <w:lang w:val="en-US"/>
        </w:rPr>
        <w:t>Parameter values greater than the chosen range did not show different behavior than the highest values within the chosen range</w:t>
      </w:r>
      <w:r w:rsidR="00FC3238">
        <w:rPr>
          <w:lang w:val="en-US"/>
        </w:rPr>
        <w:t>, and therefore were left out.</w:t>
      </w:r>
    </w:p>
    <w:p w:rsidR="004873A0" w:rsidRDefault="004873A0" w:rsidP="006F29CD">
      <w:pPr>
        <w:jc w:val="both"/>
        <w:rPr>
          <w:lang w:val="en-US"/>
        </w:rPr>
      </w:pPr>
      <w:r>
        <w:rPr>
          <w:lang w:val="en-US"/>
        </w:rPr>
        <w:t xml:space="preserve">For these </w:t>
      </w:r>
      <w:r w:rsidR="00FC3238">
        <w:rPr>
          <w:lang w:val="en-US"/>
        </w:rPr>
        <w:t>combinations of parameter</w:t>
      </w:r>
      <w:r>
        <w:rPr>
          <w:lang w:val="en-US"/>
        </w:rPr>
        <w:t xml:space="preserve"> values</w:t>
      </w:r>
      <w:r w:rsidR="00FC3238">
        <w:rPr>
          <w:lang w:val="en-US"/>
        </w:rPr>
        <w:t xml:space="preserve"> the single neuron activity is quantified for regularity and the network activity for synchrony.</w:t>
      </w:r>
      <w:r w:rsidR="006F29CD">
        <w:rPr>
          <w:lang w:val="en-US"/>
        </w:rPr>
        <w:t xml:space="preserve"> The regularity</w:t>
      </w:r>
      <w:r w:rsidR="000E2762">
        <w:rPr>
          <w:lang w:val="en-US"/>
        </w:rPr>
        <w:t xml:space="preserve"> of a network</w:t>
      </w:r>
      <w:r w:rsidR="006F29CD">
        <w:rPr>
          <w:lang w:val="en-US"/>
        </w:rPr>
        <w:t xml:space="preserve"> is </w:t>
      </w:r>
      <w:r w:rsidR="006F29CD">
        <w:rPr>
          <w:lang w:val="en-US"/>
        </w:rPr>
        <w:lastRenderedPageBreak/>
        <w:t xml:space="preserve">quantified </w:t>
      </w:r>
      <w:r w:rsidR="00FC3238">
        <w:rPr>
          <w:lang w:val="en-US"/>
        </w:rPr>
        <w:t>as the average regularity over its neurons, given by the coefficient</w:t>
      </w:r>
      <w:r w:rsidR="006F29CD">
        <w:rPr>
          <w:lang w:val="en-US"/>
        </w:rPr>
        <w:t xml:space="preserve"> of variation (CV),</w:t>
      </w:r>
      <w:r w:rsidR="00FC3238">
        <w:rPr>
          <w:lang w:val="en-US"/>
        </w:rPr>
        <w:t xml:space="preserve"> of the inter-spike interval distribution of each spike train</w:t>
      </w:r>
      <w:r>
        <w:rPr>
          <w:lang w:val="en-US"/>
        </w:rPr>
        <w:t>:</w:t>
      </w:r>
    </w:p>
    <w:p w:rsidR="004873A0" w:rsidRDefault="00B83D75" w:rsidP="006F29CD">
      <w:pPr>
        <w:jc w:val="both"/>
        <w:rPr>
          <w:lang w:val="en-US"/>
        </w:rPr>
      </w:pPr>
      <m:oMathPara>
        <m:oMath>
          <m:sSub>
            <m:sSubPr>
              <m:ctrlPr>
                <w:rPr>
                  <w:rFonts w:ascii="Cambria Math" w:hAnsi="Cambria Math"/>
                  <w:i/>
                  <w:lang w:val="en-US"/>
                </w:rPr>
              </m:ctrlPr>
            </m:sSubPr>
            <m:e>
              <m:r>
                <w:rPr>
                  <w:rFonts w:ascii="Cambria Math" w:hAnsi="Cambria Math"/>
                  <w:lang w:val="en-US"/>
                </w:rPr>
                <m:t>CV</m:t>
              </m:r>
            </m:e>
            <m:sub>
              <m:r>
                <w:rPr>
                  <w:rFonts w:ascii="Cambria Math" w:hAnsi="Cambria Math"/>
                  <w:lang w:val="en-US"/>
                </w:rPr>
                <m:t>net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SD</m:t>
                          </m:r>
                        </m:e>
                        <m:sub>
                          <m:r>
                            <w:rPr>
                              <w:rFonts w:ascii="Cambria Math" w:hAnsi="Cambria Math"/>
                              <w:lang w:val="en-US"/>
                            </w:rPr>
                            <m:t>ISI</m:t>
                          </m:r>
                        </m:sub>
                      </m:sSub>
                    </m:e>
                    <m:sub>
                      <m:r>
                        <w:rPr>
                          <w:rFonts w:ascii="Cambria Math" w:hAnsi="Cambria Math"/>
                          <w:lang w:val="en-US"/>
                        </w:rPr>
                        <m:t>i</m:t>
                      </m:r>
                    </m:sub>
                  </m:sSub>
                </m:num>
                <m:den>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mean</m:t>
                          </m:r>
                        </m:e>
                        <m:sub>
                          <m:r>
                            <w:rPr>
                              <w:rFonts w:ascii="Cambria Math" w:hAnsi="Cambria Math"/>
                              <w:lang w:val="en-US"/>
                            </w:rPr>
                            <m:t>ISI</m:t>
                          </m:r>
                        </m:sub>
                      </m:sSub>
                    </m:e>
                    <m:sub>
                      <m:r>
                        <w:rPr>
                          <w:rFonts w:ascii="Cambria Math" w:hAnsi="Cambria Math"/>
                          <w:lang w:val="en-US"/>
                        </w:rPr>
                        <m:t>i</m:t>
                      </m:r>
                    </m:sub>
                  </m:sSub>
                </m:den>
              </m:f>
            </m:e>
          </m:nary>
        </m:oMath>
      </m:oMathPara>
    </w:p>
    <w:p w:rsidR="002939FE" w:rsidRDefault="002939FE" w:rsidP="006F29CD">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CV</m:t>
            </m:r>
          </m:e>
          <m:sub>
            <m:r>
              <w:rPr>
                <w:rFonts w:ascii="Cambria Math" w:hAnsi="Cambria Math"/>
                <w:lang w:val="en-US"/>
              </w:rPr>
              <m:t>net</m:t>
            </m:r>
          </m:sub>
        </m:sSub>
      </m:oMath>
      <w:r>
        <w:rPr>
          <w:rFonts w:eastAsiaTheme="minorEastAsia"/>
          <w:lang w:val="en-US"/>
        </w:rPr>
        <w:t xml:space="preserve"> is the average CV value of a network, N the number of neurons in the network and ISI the distribution of the </w:t>
      </w:r>
      <w:r w:rsidR="00FC3238">
        <w:rPr>
          <w:lang w:val="en-US"/>
        </w:rPr>
        <w:t>inter-spike-intervals for each neuron.</w:t>
      </w:r>
    </w:p>
    <w:p w:rsidR="00B57DA7" w:rsidRDefault="006F29CD" w:rsidP="006F29CD">
      <w:pPr>
        <w:jc w:val="both"/>
        <w:rPr>
          <w:lang w:val="en-US"/>
        </w:rPr>
      </w:pPr>
      <w:r>
        <w:rPr>
          <w:lang w:val="en-US"/>
        </w:rPr>
        <w:t xml:space="preserve">The synchrony </w:t>
      </w:r>
      <w:r w:rsidR="00FC3238">
        <w:rPr>
          <w:lang w:val="en-US"/>
        </w:rPr>
        <w:t xml:space="preserve">of the network </w:t>
      </w:r>
      <w:r>
        <w:rPr>
          <w:lang w:val="en-US"/>
        </w:rPr>
        <w:t xml:space="preserve">is quantified by </w:t>
      </w:r>
      <w:r w:rsidR="00FC3238">
        <w:rPr>
          <w:lang w:val="en-US"/>
        </w:rPr>
        <w:t xml:space="preserve">the following </w:t>
      </w:r>
      <w:r w:rsidR="000E2762">
        <w:rPr>
          <w:lang w:val="en-US"/>
        </w:rPr>
        <w:t>synchrony measure (SM</w:t>
      </w:r>
      <w:r w:rsidR="00B57DA7">
        <w:rPr>
          <w:lang w:val="en-US"/>
        </w:rPr>
        <w:t>). The average of the three highest peaks of the global network activity is defined as the synchrony peak average (SPA). In order to correct for the total activity of the network, a randomly distributed Poisson spike train, with the same amount of spikes as the network model, is simulated. For this global activity the SPA is calculated as well. Then, the SM is described as follows:</w:t>
      </w:r>
    </w:p>
    <w:p w:rsidR="000E2762" w:rsidRDefault="00B83D75" w:rsidP="006F29CD">
      <w:pPr>
        <w:jc w:val="both"/>
        <w:rPr>
          <w:lang w:val="en-US"/>
        </w:rPr>
      </w:pPr>
      <m:oMathPara>
        <m:oMath>
          <w:commentRangeStart w:id="0"/>
          <m:sSub>
            <m:sSubPr>
              <m:ctrlPr>
                <w:rPr>
                  <w:rFonts w:ascii="Cambria Math" w:hAnsi="Cambria Math"/>
                  <w:i/>
                  <w:lang w:val="en-US"/>
                </w:rPr>
              </m:ctrlPr>
            </m:sSubPr>
            <m:e>
              <m:r>
                <w:rPr>
                  <w:rFonts w:ascii="Cambria Math" w:hAnsi="Cambria Math"/>
                  <w:lang w:val="en-US"/>
                </w:rPr>
                <m:t>SM</m:t>
              </m:r>
            </m:e>
            <m:sub>
              <m:r>
                <w:rPr>
                  <w:rFonts w:ascii="Cambria Math" w:hAnsi="Cambria Math"/>
                  <w:lang w:val="en-US"/>
                </w:rPr>
                <m:t>net</m:t>
              </m:r>
            </m:sub>
          </m:sSub>
          <m:r>
            <w:rPr>
              <w:rFonts w:ascii="Cambria Math" w:hAnsi="Cambria Math"/>
              <w:lang w:val="en-US"/>
            </w:rPr>
            <m:t xml:space="preserve">= </m:t>
          </m:r>
          <w:commentRangeEnd w:id="0"/>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SPA</m:t>
                  </m:r>
                </m:e>
                <m:sub>
                  <m:r>
                    <w:rPr>
                      <w:rFonts w:ascii="Cambria Math" w:hAnsi="Cambria Math"/>
                      <w:lang w:val="en-US"/>
                    </w:rPr>
                    <m:t>net</m:t>
                  </m:r>
                </m:sub>
              </m:sSub>
            </m:num>
            <m:den>
              <m:sSub>
                <m:sSubPr>
                  <m:ctrlPr>
                    <w:rPr>
                      <w:rFonts w:ascii="Cambria Math" w:hAnsi="Cambria Math"/>
                      <w:i/>
                      <w:lang w:val="en-US"/>
                    </w:rPr>
                  </m:ctrlPr>
                </m:sSubPr>
                <m:e>
                  <m:r>
                    <w:rPr>
                      <w:rFonts w:ascii="Cambria Math" w:hAnsi="Cambria Math"/>
                      <w:lang w:val="en-US"/>
                    </w:rPr>
                    <m:t>SPA</m:t>
                  </m:r>
                </m:e>
                <m:sub>
                  <m:r>
                    <w:rPr>
                      <w:rFonts w:ascii="Cambria Math" w:hAnsi="Cambria Math"/>
                      <w:lang w:val="en-US"/>
                    </w:rPr>
                    <m:t>pst</m:t>
                  </m:r>
                </m:sub>
              </m:sSub>
            </m:den>
          </m:f>
          <m:r>
            <m:rPr>
              <m:sty m:val="p"/>
            </m:rPr>
            <w:rPr>
              <w:rStyle w:val="Verwijzingopmerking"/>
            </w:rPr>
            <w:commentReference w:id="0"/>
          </m:r>
        </m:oMath>
      </m:oMathPara>
    </w:p>
    <w:p w:rsidR="0044792A" w:rsidRDefault="00BB75C8" w:rsidP="006F29CD">
      <w:pPr>
        <w:jc w:val="both"/>
        <w:rPr>
          <w:rFonts w:eastAsiaTheme="minorEastAsia"/>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SM</m:t>
            </m:r>
          </m:e>
          <m:sub>
            <m:r>
              <w:rPr>
                <w:rFonts w:ascii="Cambria Math" w:hAnsi="Cambria Math"/>
                <w:lang w:val="en-US"/>
              </w:rPr>
              <m:t>net</m:t>
            </m:r>
          </m:sub>
        </m:sSub>
      </m:oMath>
      <w:r>
        <w:rPr>
          <w:rFonts w:eastAsiaTheme="minorEastAsia"/>
          <w:lang w:val="en-US"/>
        </w:rPr>
        <w:t xml:space="preserve"> is the measure for synchrony of </w:t>
      </w:r>
      <w:r w:rsidR="0044792A">
        <w:rPr>
          <w:rFonts w:eastAsiaTheme="minorEastAsia"/>
          <w:lang w:val="en-US"/>
        </w:rPr>
        <w:t>the</w:t>
      </w:r>
      <w:r>
        <w:rPr>
          <w:rFonts w:eastAsiaTheme="minorEastAsia"/>
          <w:lang w:val="en-US"/>
        </w:rPr>
        <w:t xml:space="preserve"> network, </w:t>
      </w:r>
      <m:oMath>
        <m:sSub>
          <m:sSubPr>
            <m:ctrlPr>
              <w:rPr>
                <w:rFonts w:ascii="Cambria Math" w:hAnsi="Cambria Math"/>
                <w:i/>
                <w:lang w:val="en-US"/>
              </w:rPr>
            </m:ctrlPr>
          </m:sSubPr>
          <m:e>
            <m:r>
              <w:rPr>
                <w:rFonts w:ascii="Cambria Math" w:hAnsi="Cambria Math"/>
                <w:lang w:val="en-US"/>
              </w:rPr>
              <m:t>SPA</m:t>
            </m:r>
          </m:e>
          <m:sub>
            <m:r>
              <w:rPr>
                <w:rFonts w:ascii="Cambria Math" w:hAnsi="Cambria Math"/>
                <w:lang w:val="en-US"/>
              </w:rPr>
              <m:t>net</m:t>
            </m:r>
          </m:sub>
        </m:sSub>
      </m:oMath>
      <w:r w:rsidR="0044792A">
        <w:rPr>
          <w:rFonts w:eastAsiaTheme="minorEastAsia"/>
          <w:lang w:val="en-US"/>
        </w:rPr>
        <w:t xml:space="preserve"> is the synchrony peak average of the network model and </w:t>
      </w:r>
      <m:oMath>
        <m:sSub>
          <m:sSubPr>
            <m:ctrlPr>
              <w:rPr>
                <w:rFonts w:ascii="Cambria Math" w:hAnsi="Cambria Math"/>
                <w:i/>
                <w:lang w:val="en-US"/>
              </w:rPr>
            </m:ctrlPr>
          </m:sSubPr>
          <m:e>
            <m:r>
              <w:rPr>
                <w:rFonts w:ascii="Cambria Math" w:hAnsi="Cambria Math"/>
                <w:lang w:val="en-US"/>
              </w:rPr>
              <m:t>SPA</m:t>
            </m:r>
          </m:e>
          <m:sub>
            <m:r>
              <w:rPr>
                <w:rFonts w:ascii="Cambria Math" w:hAnsi="Cambria Math"/>
                <w:lang w:val="en-US"/>
              </w:rPr>
              <m:t>pst</m:t>
            </m:r>
          </m:sub>
        </m:sSub>
      </m:oMath>
      <w:r w:rsidR="0044792A">
        <w:rPr>
          <w:rFonts w:eastAsiaTheme="minorEastAsia"/>
          <w:lang w:val="en-US"/>
        </w:rPr>
        <w:t xml:space="preserve"> the synchrony peak average of the Poisson spike train, containing the exact same amount of spikes, but randomly distributed.</w:t>
      </w:r>
    </w:p>
    <w:p w:rsidR="003020E2" w:rsidRDefault="0044792A" w:rsidP="003020E2">
      <w:pPr>
        <w:pStyle w:val="Geenafstand"/>
        <w:rPr>
          <w:b/>
          <w:lang w:val="en-US"/>
        </w:rPr>
      </w:pPr>
      <w:r>
        <w:rPr>
          <w:b/>
          <w:lang w:val="en-US"/>
        </w:rPr>
        <w:t>Clustering</w:t>
      </w:r>
    </w:p>
    <w:p w:rsidR="003020E2" w:rsidRDefault="004E64F1" w:rsidP="00433D1E">
      <w:pPr>
        <w:jc w:val="both"/>
        <w:rPr>
          <w:lang w:val="en-US"/>
        </w:rPr>
      </w:pPr>
      <w:r>
        <w:rPr>
          <w:lang w:val="en-US"/>
        </w:rPr>
        <w:t>After the quantification of both regularit</w:t>
      </w:r>
      <w:r w:rsidR="0044792A">
        <w:rPr>
          <w:lang w:val="en-US"/>
        </w:rPr>
        <w:t>y and synchrony is completed, a k-</w:t>
      </w:r>
      <w:r>
        <w:rPr>
          <w:lang w:val="en-US"/>
        </w:rPr>
        <w:t>means analys</w:t>
      </w:r>
      <w:r w:rsidR="001E6917">
        <w:rPr>
          <w:lang w:val="en-US"/>
        </w:rPr>
        <w:t>i</w:t>
      </w:r>
      <w:r w:rsidR="0044792A">
        <w:rPr>
          <w:lang w:val="en-US"/>
        </w:rPr>
        <w:t>s was</w:t>
      </w:r>
      <w:r>
        <w:rPr>
          <w:lang w:val="en-US"/>
        </w:rPr>
        <w:t xml:space="preserve"> performed in order to objectively cluster the different parameter sets in</w:t>
      </w:r>
      <w:r w:rsidR="0044792A">
        <w:rPr>
          <w:lang w:val="en-US"/>
        </w:rPr>
        <w:t>to</w:t>
      </w:r>
      <w:r>
        <w:rPr>
          <w:lang w:val="en-US"/>
        </w:rPr>
        <w:t xml:space="preserve"> different states. </w:t>
      </w:r>
      <w:r w:rsidR="001E6917">
        <w:rPr>
          <w:lang w:val="en-US"/>
        </w:rPr>
        <w:t xml:space="preserve">For the determination of the clusters the Elbow method is used </w:t>
      </w:r>
      <w:r w:rsidR="00B83D75">
        <w:rPr>
          <w:lang w:val="en-US"/>
        </w:rPr>
        <w:fldChar w:fldCharType="begin" w:fldLock="1"/>
      </w:r>
      <w:r w:rsidR="00A765A0">
        <w:rPr>
          <w:lang w:val="en-US"/>
        </w:rPr>
        <w:instrText>ADDIN CSL_CITATION { "citationItems" : [ { "id" : "ITEM-1", "itemData" : { "DOI" : "10.1002/(SICI)1097-0266(199606)17:6&lt;441::AID-SMJ819&gt;3.0.CO;2-G", "ISSN" : "0143-2095", "PMID" : "17507760", "abstract" : "Cluster analysis is a statistical technique that sorts observations into similar sets or groups. The use of cluster analysis presents a complex challenge because it requires several methodological choices that determine the quality of a cluster solution. This paper chronicles the application of cluster analysis in strategic management research, where the technique has been used since the late 1970s to investigate issues of central importance. Analysis of 45 published strategy studies reveals that the implementation of cluster analysis has been often less than ideal, perhaps detracting from the ability of studies to generate knowledge. Given these findings, suggestions are offered for improving the application of cluster analysis in future inquiry.", "author" : [ { "dropping-particle" : "", "family" : "Ketchen Jr.", "given" : "D.J.", "non-dropping-particle" : "", "parse-names" : false, "suffix" : "" }, { "dropping-particle" : "", "family" : "Shook", "given" : "C.L.", "non-dropping-particle" : "", "parse-names" : false, "suffix" : "" } ], "container-title" : "Strategic Management Journal", "id" : "ITEM-1", "issue" : "6", "issued" : { "date-parts" : [ [ "1996" ] ] }, "page" : "441-458", "title" : "The application of cluster analysis in strategic management research: An analysis and critique", "type" : "article-journal", "volume" : "17" }, "uris" : [ "http://www.mendeley.com/documents/?uuid=5d026473-0716-4f69-a120-ac7a8f6c9ebc" ] } ], "mendeley" : { "formattedCitation" : "(Ketchen Jr. &amp; Shook, 1996)", "plainTextFormattedCitation" : "(Ketchen Jr. &amp; Shook, 1996)", "previouslyFormattedCitation" : "(Ketchen Jr. &amp; Shook, 1996)" }, "properties" : { "noteIndex" : 0 }, "schema" : "https://github.com/citation-style-language/schema/raw/master/csl-citation.json" }</w:instrText>
      </w:r>
      <w:r w:rsidR="00B83D75">
        <w:rPr>
          <w:lang w:val="en-US"/>
        </w:rPr>
        <w:fldChar w:fldCharType="separate"/>
      </w:r>
      <w:r w:rsidR="00A765A0" w:rsidRPr="00A765A0">
        <w:rPr>
          <w:noProof/>
          <w:lang w:val="en-US"/>
        </w:rPr>
        <w:t>(Ketchen Jr. &amp; Shook, 1996)</w:t>
      </w:r>
      <w:r w:rsidR="00B83D75">
        <w:rPr>
          <w:lang w:val="en-US"/>
        </w:rPr>
        <w:fldChar w:fldCharType="end"/>
      </w:r>
      <w:r w:rsidR="001E6917">
        <w:rPr>
          <w:lang w:val="en-US"/>
        </w:rPr>
        <w:t xml:space="preserve">. With this method the number of clusters is plotted against the total distance of the points of a cluster to the centre of that cluster. This distance usually decreases as the number of clusters increases. Initially the </w:t>
      </w:r>
      <w:r w:rsidR="001E6917">
        <w:rPr>
          <w:lang w:val="en-US"/>
        </w:rPr>
        <w:lastRenderedPageBreak/>
        <w:t xml:space="preserve">decrease is high and there usually is a flipping point after which the decrease is much lower. This is called the elbow point, and the value of the number of clusters of that point is used for the k means analysis. </w:t>
      </w:r>
      <w:r w:rsidR="0044792A">
        <w:rPr>
          <w:lang w:val="en-US"/>
        </w:rPr>
        <w:t>For the k-</w:t>
      </w:r>
      <w:r w:rsidR="0008493C">
        <w:rPr>
          <w:lang w:val="en-US"/>
        </w:rPr>
        <w:t>m</w:t>
      </w:r>
      <w:r w:rsidR="00AB6FDF">
        <w:rPr>
          <w:lang w:val="en-US"/>
        </w:rPr>
        <w:t>eans analysis the regularity and synchrony data are</w:t>
      </w:r>
      <w:r w:rsidR="0008493C">
        <w:rPr>
          <w:lang w:val="en-US"/>
        </w:rPr>
        <w:t xml:space="preserve"> scaled </w:t>
      </w:r>
      <w:r w:rsidR="001A2B29">
        <w:rPr>
          <w:lang w:val="en-US"/>
        </w:rPr>
        <w:t xml:space="preserve">so both variables have the same weight in the determination of clusters. </w:t>
      </w:r>
      <w:r w:rsidR="00FF7360">
        <w:rPr>
          <w:lang w:val="en-US"/>
        </w:rPr>
        <w:t>For the scaling</w:t>
      </w:r>
      <w:r w:rsidR="001A2B29">
        <w:rPr>
          <w:lang w:val="en-US"/>
        </w:rPr>
        <w:t xml:space="preserve"> each data point is divided by the total of the variable, so a fraction is used for the analysis.</w:t>
      </w:r>
    </w:p>
    <w:p w:rsidR="006F29CD" w:rsidRDefault="003020E2" w:rsidP="003020E2">
      <w:pPr>
        <w:jc w:val="both"/>
        <w:rPr>
          <w:sz w:val="28"/>
          <w:lang w:val="en-US"/>
        </w:rPr>
      </w:pPr>
      <w:r>
        <w:rPr>
          <w:sz w:val="28"/>
          <w:lang w:val="en-US"/>
        </w:rPr>
        <w:t>Results</w:t>
      </w:r>
    </w:p>
    <w:p w:rsidR="00D4080C" w:rsidRDefault="00AB6FDF" w:rsidP="00407DD8">
      <w:pPr>
        <w:jc w:val="both"/>
        <w:rPr>
          <w:lang w:val="en-US"/>
        </w:rPr>
      </w:pPr>
      <w:r>
        <w:rPr>
          <w:lang w:val="en-US"/>
        </w:rPr>
        <w:t xml:space="preserve">In order to examine whether the biologically more plausible neuron model </w:t>
      </w:r>
      <w:r w:rsidR="00C95000">
        <w:rPr>
          <w:lang w:val="en-US"/>
        </w:rPr>
        <w:t xml:space="preserve">can reach different states, based on synchrony and regularity as well, firstly it was examined whether the smaller simple neuron model could reach the same balanced states as in </w:t>
      </w:r>
      <w:r w:rsidR="00C95000">
        <w:rPr>
          <w:lang w:val="en-US"/>
        </w:rPr>
        <w:fldChar w:fldCharType="begin" w:fldLock="1"/>
      </w:r>
      <w:r w:rsidR="00C9500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C95000">
        <w:rPr>
          <w:lang w:val="en-US"/>
        </w:rPr>
        <w:fldChar w:fldCharType="separate"/>
      </w:r>
      <w:r w:rsidR="00C95000" w:rsidRPr="00C95000">
        <w:rPr>
          <w:noProof/>
          <w:lang w:val="en-US"/>
        </w:rPr>
        <w:t xml:space="preserve">Brunel </w:t>
      </w:r>
      <w:r w:rsidR="00C95000">
        <w:rPr>
          <w:noProof/>
          <w:lang w:val="en-US"/>
        </w:rPr>
        <w:t>(</w:t>
      </w:r>
      <w:r w:rsidR="00C95000" w:rsidRPr="00C95000">
        <w:rPr>
          <w:noProof/>
          <w:lang w:val="en-US"/>
        </w:rPr>
        <w:t>2000)</w:t>
      </w:r>
      <w:r w:rsidR="00C95000">
        <w:rPr>
          <w:lang w:val="en-US"/>
        </w:rPr>
        <w:fldChar w:fldCharType="end"/>
      </w:r>
      <w:r w:rsidR="00C95000">
        <w:rPr>
          <w:lang w:val="en-US"/>
        </w:rPr>
        <w:t>. This was the case: t</w:t>
      </w:r>
      <w:r w:rsidR="00F71ABC">
        <w:rPr>
          <w:lang w:val="en-US"/>
        </w:rPr>
        <w:t xml:space="preserve">he Synchronous Regular (SR) state was reached with </w:t>
      </w:r>
      <m:oMath>
        <m:sSub>
          <m:sSubPr>
            <m:ctrlPr>
              <w:rPr>
                <w:rFonts w:ascii="Cambria Math" w:hAnsi="Cambria Math"/>
                <w:i/>
                <w:lang w:val="en-US"/>
              </w:rPr>
            </m:ctrlPr>
          </m:sSubPr>
          <m:e>
            <m:r>
              <w:rPr>
                <w:rFonts w:ascii="Cambria Math" w:hAnsi="Cambria Math"/>
                <w:lang w:val="en-US"/>
              </w:rPr>
              <m:t>g=3 &amp; ν</m:t>
            </m:r>
          </m:e>
          <m:sub>
            <m:r>
              <w:rPr>
                <w:rFonts w:ascii="Cambria Math" w:hAnsi="Cambria Math"/>
                <w:lang w:val="en-US"/>
              </w:rPr>
              <m:t>ext</m:t>
            </m:r>
          </m:sub>
        </m:sSub>
        <m:r>
          <w:rPr>
            <w:rFonts w:ascii="Cambria Math" w:hAnsi="Cambria Math"/>
            <w:lang w:val="en-US"/>
          </w:rPr>
          <m:t>=2</m:t>
        </m:r>
      </m:oMath>
      <w:r w:rsidR="00F71ABC">
        <w:rPr>
          <w:lang w:val="en-US"/>
        </w:rPr>
        <w:t>.</w:t>
      </w:r>
      <w:r w:rsidR="00F71ABC" w:rsidRPr="00F71ABC">
        <w:rPr>
          <w:lang w:val="en-US"/>
        </w:rPr>
        <w:t xml:space="preserve"> The Synchronous Irregular (SI) state</w:t>
      </w:r>
      <w:r w:rsidR="00F71ABC">
        <w:rPr>
          <w:lang w:val="en-US"/>
        </w:rPr>
        <w:t xml:space="preserve"> was reached with </w:t>
      </w:r>
      <m:oMath>
        <m:sSub>
          <m:sSubPr>
            <m:ctrlPr>
              <w:rPr>
                <w:rFonts w:ascii="Cambria Math" w:hAnsi="Cambria Math"/>
                <w:i/>
                <w:lang w:val="en-US"/>
              </w:rPr>
            </m:ctrlPr>
          </m:sSubPr>
          <m:e>
            <m:r>
              <w:rPr>
                <w:rFonts w:ascii="Cambria Math" w:hAnsi="Cambria Math"/>
                <w:lang w:val="en-US"/>
              </w:rPr>
              <m:t>g=6 &amp; ν</m:t>
            </m:r>
          </m:e>
          <m:sub>
            <m:r>
              <w:rPr>
                <w:rFonts w:ascii="Cambria Math" w:hAnsi="Cambria Math"/>
                <w:lang w:val="en-US"/>
              </w:rPr>
              <m:t>ext</m:t>
            </m:r>
          </m:sub>
        </m:sSub>
        <m:r>
          <w:rPr>
            <w:rFonts w:ascii="Cambria Math" w:hAnsi="Cambria Math"/>
            <w:lang w:val="en-US"/>
          </w:rPr>
          <m:t>=4</m:t>
        </m:r>
      </m:oMath>
      <w:r w:rsidR="00F71ABC" w:rsidRPr="00F71ABC">
        <w:rPr>
          <w:lang w:val="en-US"/>
        </w:rPr>
        <w:t>. The</w:t>
      </w:r>
      <w:r w:rsidR="009C061B">
        <w:rPr>
          <w:lang w:val="en-US"/>
        </w:rPr>
        <w:t xml:space="preserve"> Asynchronous Regular (AR) state was reached with</w:t>
      </w:r>
      <w:r w:rsidR="00F71ABC" w:rsidRPr="00F71ABC">
        <w:rPr>
          <w:lang w:val="en-US"/>
        </w:rPr>
        <w:t xml:space="preserve"> </w:t>
      </w:r>
      <m:oMath>
        <m:sSub>
          <m:sSubPr>
            <m:ctrlPr>
              <w:rPr>
                <w:rFonts w:ascii="Cambria Math" w:hAnsi="Cambria Math"/>
                <w:i/>
                <w:lang w:val="en-US"/>
              </w:rPr>
            </m:ctrlPr>
          </m:sSubPr>
          <m:e>
            <m:r>
              <w:rPr>
                <w:rFonts w:ascii="Cambria Math" w:hAnsi="Cambria Math"/>
                <w:lang w:val="en-US"/>
              </w:rPr>
              <m:t>g=5 &amp; ν</m:t>
            </m:r>
          </m:e>
          <m:sub>
            <m:r>
              <w:rPr>
                <w:rFonts w:ascii="Cambria Math" w:hAnsi="Cambria Math"/>
                <w:lang w:val="en-US"/>
              </w:rPr>
              <m:t>ext</m:t>
            </m:r>
          </m:sub>
        </m:sSub>
        <m:r>
          <w:rPr>
            <w:rFonts w:ascii="Cambria Math" w:hAnsi="Cambria Math"/>
            <w:lang w:val="en-US"/>
          </w:rPr>
          <m:t>=2</m:t>
        </m:r>
      </m:oMath>
      <w:r w:rsidR="00F71ABC" w:rsidRPr="00F71ABC">
        <w:rPr>
          <w:lang w:val="en-US"/>
        </w:rPr>
        <w:t xml:space="preserve">. </w:t>
      </w:r>
      <w:r w:rsidR="00F71ABC" w:rsidRPr="00F71ABC">
        <w:rPr>
          <w:b/>
          <w:lang w:val="en-US"/>
        </w:rPr>
        <w:t xml:space="preserve"> </w:t>
      </w:r>
      <w:r w:rsidR="00F71ABC" w:rsidRPr="00F71ABC">
        <w:rPr>
          <w:lang w:val="en-US"/>
        </w:rPr>
        <w:lastRenderedPageBreak/>
        <w:t xml:space="preserve">The Asynchronous Irregular (AI) state, </w:t>
      </w:r>
      <w:r w:rsidR="009C061B">
        <w:rPr>
          <w:lang w:val="en-US"/>
        </w:rPr>
        <w:t>was reached with</w:t>
      </w:r>
      <w:r w:rsidR="00F71ABC" w:rsidRPr="00F71ABC">
        <w:rPr>
          <w:lang w:val="en-US"/>
        </w:rPr>
        <w:t xml:space="preserve"> </w:t>
      </w:r>
      <m:oMath>
        <m:sSub>
          <m:sSubPr>
            <m:ctrlPr>
              <w:rPr>
                <w:rFonts w:ascii="Cambria Math" w:hAnsi="Cambria Math"/>
                <w:i/>
                <w:lang w:val="en-US"/>
              </w:rPr>
            </m:ctrlPr>
          </m:sSubPr>
          <m:e>
            <m:r>
              <w:rPr>
                <w:rFonts w:ascii="Cambria Math" w:hAnsi="Cambria Math"/>
                <w:lang w:val="en-US"/>
              </w:rPr>
              <m:t>g=4.5 &amp; ν</m:t>
            </m:r>
          </m:e>
          <m:sub>
            <m:r>
              <w:rPr>
                <w:rFonts w:ascii="Cambria Math" w:hAnsi="Cambria Math"/>
                <w:lang w:val="en-US"/>
              </w:rPr>
              <m:t>ext</m:t>
            </m:r>
          </m:sub>
        </m:sSub>
        <m:r>
          <w:rPr>
            <w:rFonts w:ascii="Cambria Math" w:hAnsi="Cambria Math"/>
            <w:lang w:val="en-US"/>
          </w:rPr>
          <m:t>=0.9</m:t>
        </m:r>
      </m:oMath>
      <w:r w:rsidR="00FF7360">
        <w:rPr>
          <w:rFonts w:eastAsiaTheme="minorEastAsia"/>
          <w:lang w:val="en-US"/>
        </w:rPr>
        <w:t xml:space="preserve"> (see figure 2</w:t>
      </w:r>
      <w:r w:rsidR="009C061B">
        <w:rPr>
          <w:rFonts w:eastAsiaTheme="minorEastAsia"/>
          <w:lang w:val="en-US"/>
        </w:rPr>
        <w:t>)</w:t>
      </w:r>
      <w:r w:rsidR="009C061B">
        <w:rPr>
          <w:lang w:val="en-US"/>
        </w:rPr>
        <w:t xml:space="preserve">. </w:t>
      </w:r>
      <w:r w:rsidR="00D4080C">
        <w:rPr>
          <w:lang w:val="en-US"/>
        </w:rPr>
        <w:t xml:space="preserve">Since the smaller network could indeed reproduce the results of </w:t>
      </w:r>
      <w:r w:rsidR="00D4080C">
        <w:rPr>
          <w:lang w:val="en-US"/>
        </w:rPr>
        <w:fldChar w:fldCharType="begin" w:fldLock="1"/>
      </w:r>
      <w:r w:rsidR="00D4080C">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D4080C">
        <w:rPr>
          <w:lang w:val="en-US"/>
        </w:rPr>
        <w:fldChar w:fldCharType="separate"/>
      </w:r>
      <w:r w:rsidR="00D4080C" w:rsidRPr="00C95000">
        <w:rPr>
          <w:noProof/>
          <w:lang w:val="en-US"/>
        </w:rPr>
        <w:t xml:space="preserve">Brunel </w:t>
      </w:r>
      <w:r w:rsidR="00D4080C">
        <w:rPr>
          <w:noProof/>
          <w:lang w:val="en-US"/>
        </w:rPr>
        <w:t>(</w:t>
      </w:r>
      <w:r w:rsidR="00D4080C" w:rsidRPr="00C95000">
        <w:rPr>
          <w:noProof/>
          <w:lang w:val="en-US"/>
        </w:rPr>
        <w:t>2000)</w:t>
      </w:r>
      <w:r w:rsidR="00D4080C">
        <w:rPr>
          <w:lang w:val="en-US"/>
        </w:rPr>
        <w:fldChar w:fldCharType="end"/>
      </w:r>
      <w:r w:rsidR="00D4080C">
        <w:rPr>
          <w:lang w:val="en-US"/>
        </w:rPr>
        <w:t>, we proceeded with extending the model with the more complex synapse and examined whether that model could reach these four states as well.</w:t>
      </w:r>
    </w:p>
    <w:p w:rsidR="008F0A4E" w:rsidRDefault="00FF7360" w:rsidP="007D6C70">
      <w:pPr>
        <w:jc w:val="both"/>
        <w:rPr>
          <w:rFonts w:eastAsiaTheme="minorEastAsia"/>
          <w:lang w:val="en-US"/>
        </w:rPr>
      </w:pPr>
      <w:r>
        <w:rPr>
          <w:rFonts w:eastAsiaTheme="minorEastAsia"/>
          <w:noProof/>
          <w:lang w:eastAsia="nl-NL"/>
        </w:rPr>
        <w:drawing>
          <wp:anchor distT="0" distB="0" distL="114300" distR="114300" simplePos="0" relativeHeight="251667456" behindDoc="0" locked="0" layoutInCell="1" allowOverlap="1">
            <wp:simplePos x="0" y="0"/>
            <wp:positionH relativeFrom="column">
              <wp:posOffset>-366395</wp:posOffset>
            </wp:positionH>
            <wp:positionV relativeFrom="paragraph">
              <wp:posOffset>-61595</wp:posOffset>
            </wp:positionV>
            <wp:extent cx="6619875" cy="4781550"/>
            <wp:effectExtent l="19050" t="0" r="9525" b="0"/>
            <wp:wrapSquare wrapText="bothSides"/>
            <wp:docPr id="1" name="Afbeelding 0" descr="Brunel plots for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nel plots for report.PNG"/>
                    <pic:cNvPicPr/>
                  </pic:nvPicPr>
                  <pic:blipFill>
                    <a:blip r:embed="rId14" cstate="print"/>
                    <a:stretch>
                      <a:fillRect/>
                    </a:stretch>
                  </pic:blipFill>
                  <pic:spPr>
                    <a:xfrm>
                      <a:off x="0" y="0"/>
                      <a:ext cx="6619875" cy="4781550"/>
                    </a:xfrm>
                    <a:prstGeom prst="rect">
                      <a:avLst/>
                    </a:prstGeom>
                  </pic:spPr>
                </pic:pic>
              </a:graphicData>
            </a:graphic>
          </wp:anchor>
        </w:drawing>
      </w:r>
      <w:r w:rsidR="00B83D75" w:rsidRPr="00B83D75">
        <w:rPr>
          <w:rFonts w:eastAsiaTheme="minorEastAsia"/>
          <w:noProof/>
          <w:lang w:val="en-US"/>
        </w:rPr>
        <w:pict>
          <v:shape id="_x0000_s1040" type="#_x0000_t202" style="position:absolute;left:0;text-align:left;margin-left:-17pt;margin-top:370.9pt;width:508.35pt;height:108.5pt;z-index:251669504;mso-wrap-distance-bottom:28.35pt;mso-position-horizontal-relative:text;mso-position-vertical-relative:text;mso-width-relative:margin;mso-height-relative:margin" stroked="f">
            <v:textbox>
              <w:txbxContent>
                <w:p w:rsidR="00974116" w:rsidRPr="00204219" w:rsidRDefault="00974116" w:rsidP="00BC7CE7">
                  <w:pPr>
                    <w:jc w:val="both"/>
                    <w:rPr>
                      <w:lang w:val="en-US"/>
                    </w:rPr>
                  </w:pPr>
                  <w:r>
                    <w:rPr>
                      <w:b/>
                      <w:sz w:val="18"/>
                      <w:lang w:val="en-US"/>
                    </w:rPr>
                    <w:t>Figure 2</w:t>
                  </w:r>
                  <w:r w:rsidRPr="00376720">
                    <w:rPr>
                      <w:b/>
                      <w:sz w:val="18"/>
                      <w:lang w:val="en-US"/>
                    </w:rPr>
                    <w:t>.</w:t>
                  </w:r>
                  <w:r w:rsidRPr="00376720">
                    <w:rPr>
                      <w:sz w:val="18"/>
                      <w:lang w:val="en-US"/>
                    </w:rPr>
                    <w:t xml:space="preserve"> </w:t>
                  </w:r>
                  <w:r w:rsidRPr="00376720">
                    <w:rPr>
                      <w:b/>
                      <w:sz w:val="18"/>
                      <w:lang w:val="en-US"/>
                    </w:rPr>
                    <w:t>Classification of different states of a balanced network of the simple neuron model.</w:t>
                  </w:r>
                  <w:r w:rsidRPr="00376720">
                    <w:rPr>
                      <w:sz w:val="18"/>
                      <w:lang w:val="en-US"/>
                    </w:rPr>
                    <w:t xml:space="preserve"> Simulation of a network of 1600 excitatory and 400 inhibitory neurons with a sparseness of </w:t>
                  </w:r>
                  <w:r w:rsidRPr="00376720">
                    <w:rPr>
                      <w:rFonts w:eastAsiaTheme="minorEastAsia"/>
                      <w:sz w:val="18"/>
                      <w:lang w:val="en-US"/>
                    </w:rPr>
                    <w:t xml:space="preserve">0.4098. For all four situations the spiking behavior of 50 randomly chosen neurons of the population is shown in the upper plot, and the global activity of the network in the lower plot. </w:t>
                  </w:r>
                  <w:r w:rsidRPr="00376720">
                    <w:rPr>
                      <w:rFonts w:eastAsiaTheme="minorEastAsia"/>
                      <w:b/>
                      <w:sz w:val="18"/>
                      <w:lang w:val="en-US"/>
                    </w:rPr>
                    <w:t>A.</w:t>
                  </w:r>
                  <w:r w:rsidRPr="00376720">
                    <w:rPr>
                      <w:rFonts w:eastAsiaTheme="minorEastAsia"/>
                      <w:sz w:val="18"/>
                      <w:lang w:val="en-US"/>
                    </w:rPr>
                    <w:t xml:space="preserve"> The Synchronous Regular (SR) state, where neurons are synchronized and neurons spike regular (only the during refractory period the neurons are silent;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g=3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B. </w:t>
                  </w:r>
                  <w:r w:rsidRPr="00376720">
                    <w:rPr>
                      <w:rFonts w:eastAsiaTheme="minorEastAsia"/>
                      <w:sz w:val="18"/>
                      <w:lang w:val="en-US"/>
                    </w:rPr>
                    <w:t>The Synchronous Irregular (SI) state, where there is still synchrony in the global activity, but single neurons fire irregular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g=6 &amp; ν</m:t>
                        </m:r>
                      </m:e>
                      <m:sub>
                        <m:r>
                          <w:rPr>
                            <w:rFonts w:ascii="Cambria Math" w:eastAsiaTheme="minorEastAsia" w:hAnsi="Cambria Math"/>
                            <w:sz w:val="18"/>
                            <w:lang w:val="en-US"/>
                          </w:rPr>
                          <m:t>ext</m:t>
                        </m:r>
                      </m:sub>
                    </m:sSub>
                    <m:r>
                      <w:rPr>
                        <w:rFonts w:ascii="Cambria Math" w:eastAsiaTheme="minorEastAsia" w:hAnsi="Cambria Math"/>
                        <w:sz w:val="18"/>
                        <w:lang w:val="en-US"/>
                      </w:rPr>
                      <m:t>=4</m:t>
                    </m:r>
                  </m:oMath>
                  <w:r w:rsidRPr="00376720">
                    <w:rPr>
                      <w:rFonts w:eastAsiaTheme="minorEastAsia"/>
                      <w:sz w:val="18"/>
                      <w:lang w:val="en-US"/>
                    </w:rPr>
                    <w:t xml:space="preserve">). </w:t>
                  </w:r>
                  <w:r w:rsidRPr="00376720">
                    <w:rPr>
                      <w:rFonts w:eastAsiaTheme="minorEastAsia"/>
                      <w:b/>
                      <w:sz w:val="18"/>
                      <w:lang w:val="en-US"/>
                    </w:rPr>
                    <w:t xml:space="preserve">C. </w:t>
                  </w:r>
                  <w:r w:rsidRPr="00376720">
                    <w:rPr>
                      <w:rFonts w:eastAsiaTheme="minorEastAsia"/>
                      <w:sz w:val="18"/>
                      <w:lang w:val="en-US"/>
                    </w:rPr>
                    <w:t>The Asynchronous Regular (AR) state, where is much less synchrony, but single neurons do tend to fire 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g=5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D. </w:t>
                  </w:r>
                  <w:r w:rsidRPr="00376720">
                    <w:rPr>
                      <w:rFonts w:eastAsiaTheme="minorEastAsia"/>
                      <w:sz w:val="18"/>
                      <w:lang w:val="en-US"/>
                    </w:rPr>
                    <w:t>The Asynchronous Irregular (AI) state, where the frequency is too low to speak of synchrony, and single neurons spike irregular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g=4.5 &amp; ν</m:t>
                        </m:r>
                      </m:e>
                      <m:sub>
                        <m:r>
                          <w:rPr>
                            <w:rFonts w:ascii="Cambria Math" w:eastAsiaTheme="minorEastAsia" w:hAnsi="Cambria Math"/>
                            <w:sz w:val="18"/>
                            <w:lang w:val="en-US"/>
                          </w:rPr>
                          <m:t>ext</m:t>
                        </m:r>
                      </m:sub>
                    </m:sSub>
                    <m:r>
                      <w:rPr>
                        <w:rFonts w:ascii="Cambria Math" w:eastAsiaTheme="minorEastAsia" w:hAnsi="Cambria Math"/>
                        <w:sz w:val="18"/>
                        <w:lang w:val="en-US"/>
                      </w:rPr>
                      <m:t>=0.9</m:t>
                    </m:r>
                  </m:oMath>
                  <w:r w:rsidRPr="00376720">
                    <w:rPr>
                      <w:rFonts w:eastAsiaTheme="minorEastAsia"/>
                      <w:sz w:val="18"/>
                      <w:lang w:val="en-US"/>
                    </w:rPr>
                    <w:t>).</w:t>
                  </w:r>
                </w:p>
                <w:p w:rsidR="00974116" w:rsidRPr="00BC7CE7" w:rsidRDefault="00974116">
                  <w:pPr>
                    <w:rPr>
                      <w:lang w:val="en-US"/>
                    </w:rPr>
                  </w:pPr>
                </w:p>
              </w:txbxContent>
            </v:textbox>
            <w10:wrap type="square"/>
          </v:shape>
        </w:pict>
      </w:r>
      <w:r w:rsidR="009C061B">
        <w:rPr>
          <w:lang w:val="en-US"/>
        </w:rPr>
        <w:t xml:space="preserve">To examine </w:t>
      </w:r>
      <w:r w:rsidR="00857CA3">
        <w:rPr>
          <w:lang w:val="en-US"/>
        </w:rPr>
        <w:t>the behavior of the activity of the (small) network</w:t>
      </w:r>
      <w:r w:rsidR="006754A5">
        <w:rPr>
          <w:lang w:val="en-US"/>
        </w:rPr>
        <w:t xml:space="preserve"> with the extended synapse model</w:t>
      </w:r>
      <w:r w:rsidR="009C061B">
        <w:rPr>
          <w:lang w:val="en-US"/>
        </w:rPr>
        <w:t>,</w:t>
      </w:r>
      <w:r w:rsidR="006754A5">
        <w:rPr>
          <w:lang w:val="en-US"/>
        </w:rPr>
        <w:t xml:space="preserve"> exploratory simulations were conducted in order to determine the range in which the network activity shows different types of behavior. The </w:t>
      </w:r>
      <w:r w:rsidR="000C311F">
        <w:rPr>
          <w:lang w:val="en-US"/>
        </w:rPr>
        <w:t xml:space="preserve">initial parameter values of </w:t>
      </w:r>
      <w:r w:rsidR="00B83D75" w:rsidRPr="006754A5">
        <w:rPr>
          <w:lang w:val="en-US"/>
        </w:rPr>
        <w:fldChar w:fldCharType="begin" w:fldLock="1"/>
      </w:r>
      <w:r w:rsidR="006754A5">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B83D75" w:rsidRPr="006754A5">
        <w:rPr>
          <w:lang w:val="en-US"/>
        </w:rPr>
        <w:fldChar w:fldCharType="separate"/>
      </w:r>
      <w:r w:rsidR="006754A5">
        <w:rPr>
          <w:noProof/>
          <w:lang w:val="en-US"/>
        </w:rPr>
        <w:t>Yger &amp; Harris</w:t>
      </w:r>
      <w:r w:rsidR="000C311F" w:rsidRPr="006754A5">
        <w:rPr>
          <w:noProof/>
          <w:lang w:val="en-US"/>
        </w:rPr>
        <w:t xml:space="preserve"> </w:t>
      </w:r>
      <w:r w:rsidR="006754A5" w:rsidRPr="006754A5">
        <w:rPr>
          <w:noProof/>
          <w:lang w:val="en-US"/>
        </w:rPr>
        <w:t>(</w:t>
      </w:r>
      <w:r w:rsidR="000C311F" w:rsidRPr="006754A5">
        <w:rPr>
          <w:noProof/>
          <w:lang w:val="en-US"/>
        </w:rPr>
        <w:t>201</w:t>
      </w:r>
      <w:r w:rsidR="006754A5">
        <w:rPr>
          <w:noProof/>
          <w:lang w:val="en-US"/>
        </w:rPr>
        <w:t>3)</w:t>
      </w:r>
      <w:r w:rsidR="00B83D75" w:rsidRPr="006754A5">
        <w:rPr>
          <w:lang w:val="en-US"/>
        </w:rPr>
        <w:fldChar w:fldCharType="end"/>
      </w:r>
      <w:r w:rsidR="000C311F">
        <w:rPr>
          <w:i/>
          <w:lang w:val="en-US"/>
        </w:rPr>
        <w:t xml:space="preserve"> </w:t>
      </w:r>
      <w:r w:rsidR="006754A5">
        <w:rPr>
          <w:lang w:val="en-US"/>
        </w:rPr>
        <w:t xml:space="preserve">were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=8 nS</m:t>
        </m:r>
        <m:r>
          <w:rPr>
            <w:rFonts w:ascii="Cambria Math" w:hAnsi="Cambria Math"/>
            <w:lang w:val="en-US"/>
          </w:rPr>
          <m:t xml:space="preserve"> &amp;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=1 nS</m:t>
        </m:r>
      </m:oMath>
      <w:r w:rsidR="008F0A4E">
        <w:rPr>
          <w:rFonts w:eastAsiaTheme="minorEastAsia"/>
          <w:lang w:val="en-US"/>
        </w:rPr>
        <w:t xml:space="preserve">. Because all simulations with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=1 nS</m:t>
        </m:r>
      </m:oMath>
      <w:r w:rsidR="008F0A4E">
        <w:rPr>
          <w:rFonts w:eastAsiaTheme="minorEastAsia"/>
          <w:lang w:val="en-US"/>
        </w:rPr>
        <w:t xml:space="preserve"> showed to little network activity, the ranges used for simulations were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8F0A4E">
        <w:rPr>
          <w:rFonts w:eastAsiaTheme="minorEastAsia"/>
          <w:lang w:val="en-US"/>
        </w:rPr>
        <w:t xml:space="preserve"> between </w:t>
      </w:r>
      <m:oMath>
        <m:r>
          <w:rPr>
            <w:rFonts w:ascii="Cambria Math" w:hAnsi="Cambria Math"/>
            <w:lang w:val="en-US"/>
          </w:rPr>
          <m:t>1</m:t>
        </m:r>
      </m:oMath>
      <w:r w:rsidR="008F0A4E">
        <w:rPr>
          <w:rFonts w:eastAsiaTheme="minorEastAsia"/>
          <w:lang w:val="en-US"/>
        </w:rPr>
        <w:t xml:space="preserve"> and </w:t>
      </w:r>
      <m:oMath>
        <m:r>
          <w:rPr>
            <w:rFonts w:ascii="Cambria Math" w:hAnsi="Cambria Math"/>
            <w:lang w:val="en-US"/>
          </w:rPr>
          <m:t>9 nS</m:t>
        </m:r>
      </m:oMath>
      <w:r w:rsidR="008F0A4E">
        <w:rPr>
          <w:rFonts w:eastAsiaTheme="minorEastAsia"/>
          <w:lang w:val="en-US"/>
        </w:rPr>
        <w:t xml:space="preserve"> and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8F0A4E">
        <w:rPr>
          <w:rFonts w:eastAsiaTheme="minorEastAsia"/>
          <w:lang w:val="en-US"/>
        </w:rPr>
        <w:t xml:space="preserve"> between 2 and </w:t>
      </w:r>
      <m:oMath>
        <m:r>
          <w:rPr>
            <w:rFonts w:ascii="Cambria Math" w:hAnsi="Cambria Math"/>
            <w:lang w:val="en-US"/>
          </w:rPr>
          <m:t>10 nS</m:t>
        </m:r>
      </m:oMath>
      <w:r w:rsidR="008F0A4E">
        <w:rPr>
          <w:rFonts w:eastAsiaTheme="minorEastAsia"/>
          <w:lang w:val="en-US"/>
        </w:rPr>
        <w:t xml:space="preserve">. </w:t>
      </w:r>
    </w:p>
    <w:p w:rsidR="00265788" w:rsidRDefault="00B83D75" w:rsidP="007D6C70">
      <w:pPr>
        <w:jc w:val="both"/>
        <w:rPr>
          <w:rFonts w:eastAsiaTheme="minorEastAsia"/>
          <w:lang w:val="en-US"/>
        </w:rPr>
      </w:pPr>
      <w:r w:rsidRPr="00B83D75">
        <w:rPr>
          <w:rFonts w:eastAsiaTheme="minorEastAsia"/>
          <w:noProof/>
          <w:sz w:val="18"/>
          <w:lang w:val="en-US"/>
        </w:rPr>
        <w:pict>
          <v:shape id="_x0000_s1039" type="#_x0000_t202" style="position:absolute;left:0;text-align:left;margin-left:427.3pt;margin-top:350.2pt;width:180.55pt;height:308.55pt;z-index:251666432;mso-width-percent:400;mso-height-percent:200;mso-width-percent:400;mso-height-percent:200;mso-width-relative:margin;mso-height-relative:margin">
            <v:textbox style="mso-next-textbox:#_x0000_s1039;mso-fit-shape-to-text:t">
              <w:txbxContent>
                <w:p w:rsidR="00974116" w:rsidRPr="008B7C54" w:rsidRDefault="00974116">
                  <w:pPr>
                    <w:rPr>
                      <w:lang w:val="en-US"/>
                    </w:rPr>
                  </w:pPr>
                  <w:r w:rsidRPr="00376720">
                    <w:rPr>
                      <w:b/>
                      <w:sz w:val="18"/>
                      <w:lang w:val="en-US"/>
                    </w:rPr>
                    <w:t>Figure 1.</w:t>
                  </w:r>
                  <w:r w:rsidRPr="00376720">
                    <w:rPr>
                      <w:sz w:val="18"/>
                      <w:lang w:val="en-US"/>
                    </w:rPr>
                    <w:t xml:space="preserve"> </w:t>
                  </w:r>
                  <w:r w:rsidRPr="00376720">
                    <w:rPr>
                      <w:b/>
                      <w:sz w:val="18"/>
                      <w:lang w:val="en-US"/>
                    </w:rPr>
                    <w:t>Classification of different states of a balanced network of the simple neuron model.</w:t>
                  </w:r>
                  <w:r w:rsidRPr="00376720">
                    <w:rPr>
                      <w:sz w:val="18"/>
                      <w:lang w:val="en-US"/>
                    </w:rPr>
                    <w:t xml:space="preserve"> Simulation of a network of 1600 excitatory and 400 inhibitory neurons with a sparseness of </w:t>
                  </w:r>
                  <w:r w:rsidRPr="00376720">
                    <w:rPr>
                      <w:rFonts w:eastAsiaTheme="minorEastAsia"/>
                      <w:sz w:val="18"/>
                      <w:lang w:val="en-US"/>
                    </w:rPr>
                    <w:t xml:space="preserve">0.4098. For all four situations the spiking behavior of 50 randomly chosen neurons of the population is shown in the upper plot, and the global activity of the network in the lower plot. </w:t>
                  </w:r>
                  <w:r w:rsidRPr="00376720">
                    <w:rPr>
                      <w:rFonts w:eastAsiaTheme="minorEastAsia"/>
                      <w:b/>
                      <w:sz w:val="18"/>
                      <w:lang w:val="en-US"/>
                    </w:rPr>
                    <w:t>A.</w:t>
                  </w:r>
                  <w:r w:rsidRPr="00376720">
                    <w:rPr>
                      <w:rFonts w:eastAsiaTheme="minorEastAsia"/>
                      <w:sz w:val="18"/>
                      <w:lang w:val="en-US"/>
                    </w:rPr>
                    <w:t xml:space="preserve"> The Synchronous Regular (SR) state, where neurons are synchronized and neurons spike regular (only the during refractory period the neurons are silent;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g=3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B. </w:t>
                  </w:r>
                  <w:r w:rsidRPr="00376720">
                    <w:rPr>
                      <w:rFonts w:eastAsiaTheme="minorEastAsia"/>
                      <w:sz w:val="18"/>
                      <w:lang w:val="en-US"/>
                    </w:rPr>
                    <w:t>The Synchronous Irregular (SI) state, where there is still synchrony in the global activity, but single neurons fire irregular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g=6 &amp; ν</m:t>
                        </m:r>
                      </m:e>
                      <m:sub>
                        <m:r>
                          <w:rPr>
                            <w:rFonts w:ascii="Cambria Math" w:eastAsiaTheme="minorEastAsia" w:hAnsi="Cambria Math"/>
                            <w:sz w:val="18"/>
                            <w:lang w:val="en-US"/>
                          </w:rPr>
                          <m:t>ext</m:t>
                        </m:r>
                      </m:sub>
                    </m:sSub>
                    <m:r>
                      <w:rPr>
                        <w:rFonts w:ascii="Cambria Math" w:eastAsiaTheme="minorEastAsia" w:hAnsi="Cambria Math"/>
                        <w:sz w:val="18"/>
                        <w:lang w:val="en-US"/>
                      </w:rPr>
                      <m:t>=4</m:t>
                    </m:r>
                  </m:oMath>
                  <w:r w:rsidRPr="00376720">
                    <w:rPr>
                      <w:rFonts w:eastAsiaTheme="minorEastAsia"/>
                      <w:sz w:val="18"/>
                      <w:lang w:val="en-US"/>
                    </w:rPr>
                    <w:t xml:space="preserve">). </w:t>
                  </w:r>
                  <w:r w:rsidRPr="00376720">
                    <w:rPr>
                      <w:rFonts w:eastAsiaTheme="minorEastAsia"/>
                      <w:b/>
                      <w:sz w:val="18"/>
                      <w:lang w:val="en-US"/>
                    </w:rPr>
                    <w:t xml:space="preserve">C. </w:t>
                  </w:r>
                  <w:r w:rsidRPr="00376720">
                    <w:rPr>
                      <w:rFonts w:eastAsiaTheme="minorEastAsia"/>
                      <w:sz w:val="18"/>
                      <w:lang w:val="en-US"/>
                    </w:rPr>
                    <w:t>The Asynchronous Regular (AR) state, where is much less synchrony, but single neurons do tend to fire 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g=5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D. </w:t>
                  </w:r>
                  <w:r w:rsidRPr="00376720">
                    <w:rPr>
                      <w:rFonts w:eastAsiaTheme="minorEastAsia"/>
                      <w:sz w:val="18"/>
                      <w:lang w:val="en-US"/>
                    </w:rPr>
                    <w:t>The Asynchronous Irregular (AI) state, where the frequency is too low to speak of synchrony, and single neurons spike irregular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g=4.5 &amp; ν</m:t>
                        </m:r>
                      </m:e>
                      <m:sub>
                        <m:r>
                          <w:rPr>
                            <w:rFonts w:ascii="Cambria Math" w:eastAsiaTheme="minorEastAsia" w:hAnsi="Cambria Math"/>
                            <w:sz w:val="18"/>
                            <w:lang w:val="en-US"/>
                          </w:rPr>
                          <m:t>ext</m:t>
                        </m:r>
                      </m:sub>
                    </m:sSub>
                    <m:r>
                      <w:rPr>
                        <w:rFonts w:ascii="Cambria Math" w:eastAsiaTheme="minorEastAsia" w:hAnsi="Cambria Math"/>
                        <w:sz w:val="18"/>
                        <w:lang w:val="en-US"/>
                      </w:rPr>
                      <m:t>=0.9</m:t>
                    </m:r>
                  </m:oMath>
                  <w:r w:rsidRPr="00376720">
                    <w:rPr>
                      <w:rFonts w:eastAsiaTheme="minorEastAsia"/>
                      <w:sz w:val="18"/>
                      <w:lang w:val="en-US"/>
                    </w:rPr>
                    <w:t>)</w:t>
                  </w:r>
                  <w:r>
                    <w:rPr>
                      <w:rFonts w:eastAsiaTheme="minorEastAsia"/>
                      <w:sz w:val="18"/>
                      <w:lang w:val="en-US"/>
                    </w:rPr>
                    <w:t>.</w:t>
                  </w:r>
                </w:p>
              </w:txbxContent>
            </v:textbox>
          </v:shape>
        </w:pict>
      </w:r>
      <w:r w:rsidR="007D6C70">
        <w:rPr>
          <w:rFonts w:eastAsiaTheme="minorEastAsia"/>
          <w:lang w:val="en-US"/>
        </w:rPr>
        <w:t xml:space="preserve">When </w:t>
      </w:r>
      <w:r w:rsidR="008F0A4E">
        <w:rPr>
          <w:rFonts w:eastAsiaTheme="minorEastAsia"/>
          <w:lang w:val="en-US"/>
        </w:rPr>
        <w:t xml:space="preserve">the </w:t>
      </w:r>
      <w:r w:rsidR="007D6C70">
        <w:rPr>
          <w:rFonts w:eastAsiaTheme="minorEastAsia"/>
          <w:lang w:val="en-US"/>
        </w:rPr>
        <w:t xml:space="preserve">external </w:t>
      </w:r>
      <w:r w:rsidR="001D13E9">
        <w:rPr>
          <w:rFonts w:eastAsiaTheme="minorEastAsia"/>
          <w:lang w:val="en-US"/>
        </w:rPr>
        <w:t xml:space="preserve">input </w:t>
      </w:r>
      <w:r w:rsidR="008F0A4E">
        <w:rPr>
          <w:rFonts w:eastAsiaTheme="minorEastAsia"/>
          <w:lang w:val="en-US"/>
        </w:rPr>
        <w:t>was</w:t>
      </w:r>
      <w:r w:rsidR="001D13E9">
        <w:rPr>
          <w:rFonts w:eastAsiaTheme="minorEastAsia"/>
          <w:lang w:val="en-US"/>
        </w:rPr>
        <w:t xml:space="preserve"> increased a</w:t>
      </w:r>
      <w:r w:rsidR="007D6C70" w:rsidRPr="007D6C70">
        <w:rPr>
          <w:rFonts w:eastAsiaTheme="minorEastAsia"/>
          <w:lang w:val="en-US"/>
        </w:rPr>
        <w:t>n</w:t>
      </w:r>
      <w:r w:rsidR="001D13E9">
        <w:rPr>
          <w:rFonts w:eastAsiaTheme="minorEastAsia"/>
          <w:lang w:val="en-US"/>
        </w:rPr>
        <w:t>d</w:t>
      </w:r>
      <w:r w:rsidR="007D6C70" w:rsidRPr="007D6C70">
        <w:rPr>
          <w:rFonts w:eastAsiaTheme="minorEastAsia"/>
          <w:lang w:val="en-US"/>
        </w:rPr>
        <w:t xml:space="preserve"> </w:t>
      </w:r>
      <w:r w:rsidR="008F0A4E">
        <w:rPr>
          <w:rFonts w:eastAsiaTheme="minorEastAsia"/>
          <w:lang w:val="en-US"/>
        </w:rPr>
        <w:t>the inhibitory synaptic strength</w:t>
      </w:r>
      <w:r w:rsidR="007D6C70" w:rsidRPr="007D6C70">
        <w:rPr>
          <w:rFonts w:eastAsiaTheme="minorEastAsia"/>
          <w:lang w:val="en-US"/>
        </w:rPr>
        <w:t xml:space="preserve"> </w:t>
      </w:r>
      <w:r w:rsidR="008F0A4E">
        <w:rPr>
          <w:rFonts w:eastAsiaTheme="minorEastAsia"/>
          <w:lang w:val="en-US"/>
        </w:rPr>
        <w:t>was</w:t>
      </w:r>
      <w:r w:rsidR="007D6C70" w:rsidRPr="007D6C70">
        <w:rPr>
          <w:rFonts w:eastAsiaTheme="minorEastAsia"/>
          <w:lang w:val="en-US"/>
        </w:rPr>
        <w:t xml:space="preserve"> kept low</w:t>
      </w:r>
      <w:r w:rsidR="001D13E9">
        <w:rPr>
          <w:rFonts w:eastAsiaTheme="minorEastAsia"/>
          <w:lang w:val="en-US"/>
        </w:rPr>
        <w:t>,</w:t>
      </w:r>
      <w:r w:rsidR="007D6C70">
        <w:rPr>
          <w:rFonts w:eastAsiaTheme="minorEastAsia"/>
          <w:lang w:val="en-US"/>
        </w:rPr>
        <w:t xml:space="preserve"> the network reaches the SR state</w:t>
      </w:r>
      <w:r w:rsidR="008F0A4E">
        <w:rPr>
          <w:rFonts w:eastAsiaTheme="minorEastAsia"/>
          <w:lang w:val="en-US"/>
        </w:rPr>
        <w:t xml:space="preserve"> (SEE FIGURE TBD)</w:t>
      </w:r>
      <w:r w:rsidR="007D6C70">
        <w:rPr>
          <w:rFonts w:eastAsiaTheme="minorEastAsia"/>
          <w:lang w:val="en-US"/>
        </w:rPr>
        <w:t xml:space="preserve">. When </w:t>
      </w:r>
      <w:r w:rsidR="008F0A4E">
        <w:rPr>
          <w:rFonts w:eastAsiaTheme="minorEastAsia"/>
          <w:lang w:val="en-US"/>
        </w:rPr>
        <w:t>the synaptic strength</w:t>
      </w:r>
      <w:r w:rsidR="008F0A4E" w:rsidRPr="007D6C70">
        <w:rPr>
          <w:rFonts w:eastAsiaTheme="minorEastAsia"/>
          <w:lang w:val="en-US"/>
        </w:rPr>
        <w:t xml:space="preserve"> </w:t>
      </w:r>
      <w:r w:rsidR="008F0A4E">
        <w:rPr>
          <w:rFonts w:eastAsiaTheme="minorEastAsia"/>
          <w:lang w:val="en-US"/>
        </w:rPr>
        <w:t xml:space="preserve">of the </w:t>
      </w:r>
      <w:r w:rsidR="008F0A4E">
        <w:rPr>
          <w:rFonts w:eastAsiaTheme="minorEastAsia"/>
          <w:lang w:val="en-US"/>
        </w:rPr>
        <w:lastRenderedPageBreak/>
        <w:t>inhibitory synapses was increased</w:t>
      </w:r>
      <w:r w:rsidR="007D6C70">
        <w:rPr>
          <w:rFonts w:eastAsiaTheme="minorEastAsia"/>
          <w:lang w:val="en-US"/>
        </w:rPr>
        <w:t>, roughly between</w:t>
      </w:r>
      <w:r w:rsidR="00376720">
        <w:rPr>
          <w:rFonts w:eastAsiaTheme="minorEastAsia"/>
          <w:lang w:val="en-US"/>
        </w:rPr>
        <w:t xml:space="preserve"> </w:t>
      </w:r>
      <m:oMath>
        <m:r>
          <w:rPr>
            <w:rFonts w:ascii="Cambria Math" w:eastAsiaTheme="minorEastAsia" w:hAnsi="Cambria Math"/>
            <w:lang w:val="en-US"/>
          </w:rPr>
          <m:t>3</m:t>
        </m:r>
      </m:oMath>
      <w:r w:rsidR="00376720">
        <w:rPr>
          <w:rFonts w:eastAsiaTheme="minorEastAsia"/>
          <w:lang w:val="en-US"/>
        </w:rPr>
        <w:t xml:space="preserve"> and</w:t>
      </w:r>
      <w:r w:rsidR="007D6C70">
        <w:rPr>
          <w:rFonts w:eastAsiaTheme="minorEastAsia"/>
          <w:lang w:val="en-US"/>
        </w:rPr>
        <w:t xml:space="preserve"> </w:t>
      </w:r>
      <m:oMath>
        <m:r>
          <w:rPr>
            <w:rFonts w:ascii="Cambria Math" w:eastAsiaTheme="minorEastAsia" w:hAnsi="Cambria Math"/>
            <w:lang w:val="en-US"/>
          </w:rPr>
          <m:t>5 nS</m:t>
        </m:r>
      </m:oMath>
      <w:r w:rsidR="00A146D6">
        <w:rPr>
          <w:rFonts w:eastAsiaTheme="minorEastAsia"/>
          <w:lang w:val="en-US"/>
        </w:rPr>
        <w:t>,</w:t>
      </w:r>
      <w:r w:rsidR="008F0A4E">
        <w:rPr>
          <w:rFonts w:eastAsiaTheme="minorEastAsia"/>
          <w:lang w:val="en-US"/>
        </w:rPr>
        <w:t xml:space="preserve"> the network reaches a state that was not described in the original network by </w:t>
      </w:r>
      <w:r w:rsidR="008F0A4E">
        <w:rPr>
          <w:rFonts w:eastAsiaTheme="minorEastAsia"/>
          <w:lang w:val="en-US"/>
        </w:rPr>
        <w:fldChar w:fldCharType="begin" w:fldLock="1"/>
      </w:r>
      <w:r w:rsidR="008F0A4E">
        <w:rPr>
          <w:rFonts w:eastAsiaTheme="minorEastAsia"/>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8F0A4E">
        <w:rPr>
          <w:rFonts w:eastAsiaTheme="minorEastAsia"/>
          <w:lang w:val="en-US"/>
        </w:rPr>
        <w:fldChar w:fldCharType="separate"/>
      </w:r>
      <w:r w:rsidR="008F0A4E">
        <w:rPr>
          <w:rFonts w:eastAsiaTheme="minorEastAsia"/>
          <w:noProof/>
          <w:lang w:val="en-US"/>
        </w:rPr>
        <w:t>Brunel</w:t>
      </w:r>
      <w:r w:rsidR="008F0A4E" w:rsidRPr="008F0A4E">
        <w:rPr>
          <w:rFonts w:eastAsiaTheme="minorEastAsia"/>
          <w:noProof/>
          <w:lang w:val="en-US"/>
        </w:rPr>
        <w:t xml:space="preserve"> </w:t>
      </w:r>
      <w:r w:rsidR="008F0A4E">
        <w:rPr>
          <w:rFonts w:eastAsiaTheme="minorEastAsia"/>
          <w:noProof/>
          <w:lang w:val="en-US"/>
        </w:rPr>
        <w:t>(</w:t>
      </w:r>
      <w:r w:rsidR="008F0A4E" w:rsidRPr="008F0A4E">
        <w:rPr>
          <w:rFonts w:eastAsiaTheme="minorEastAsia"/>
          <w:noProof/>
          <w:lang w:val="en-US"/>
        </w:rPr>
        <w:t>2000)</w:t>
      </w:r>
      <w:r w:rsidR="008F0A4E">
        <w:rPr>
          <w:rFonts w:eastAsiaTheme="minorEastAsia"/>
          <w:lang w:val="en-US"/>
        </w:rPr>
        <w:fldChar w:fldCharType="end"/>
      </w:r>
      <w:r w:rsidR="008F0A4E">
        <w:rPr>
          <w:rFonts w:eastAsiaTheme="minorEastAsia"/>
          <w:lang w:val="en-US"/>
        </w:rPr>
        <w:t xml:space="preserve">: </w:t>
      </w:r>
      <w:r w:rsidR="00A146D6">
        <w:rPr>
          <w:rFonts w:eastAsiaTheme="minorEastAsia"/>
          <w:lang w:val="en-US"/>
        </w:rPr>
        <w:t>a Bursting Syn</w:t>
      </w:r>
      <w:r w:rsidR="00FF7360">
        <w:rPr>
          <w:rFonts w:eastAsiaTheme="minorEastAsia"/>
          <w:lang w:val="en-US"/>
        </w:rPr>
        <w:t>chronous state (BS; see Figure 3</w:t>
      </w:r>
      <w:r w:rsidR="00A146D6">
        <w:rPr>
          <w:rFonts w:eastAsiaTheme="minorEastAsia"/>
          <w:lang w:val="en-US"/>
        </w:rPr>
        <w:t xml:space="preserve">). </w:t>
      </w:r>
      <w:r w:rsidR="00265788">
        <w:rPr>
          <w:rFonts w:eastAsiaTheme="minorEastAsia"/>
          <w:lang w:val="en-US"/>
        </w:rPr>
        <w:t xml:space="preserve">When inhibition is increased more, </w:t>
      </w:r>
      <w:r w:rsidR="008F0A4E">
        <w:rPr>
          <w:rFonts w:eastAsiaTheme="minorEastAsia"/>
          <w:lang w:val="en-US"/>
        </w:rPr>
        <w:t>the network activity shows a state similar to the AI state. However,</w:t>
      </w:r>
      <w:r w:rsidR="00265788">
        <w:rPr>
          <w:rFonts w:eastAsiaTheme="minorEastAsia"/>
          <w:lang w:val="en-US"/>
        </w:rPr>
        <w:t xml:space="preserve"> </w:t>
      </w:r>
      <w:r w:rsidR="008F0A4E">
        <w:rPr>
          <w:rFonts w:eastAsiaTheme="minorEastAsia"/>
          <w:lang w:val="en-US"/>
        </w:rPr>
        <w:t>w</w:t>
      </w:r>
      <w:r w:rsidR="00265788">
        <w:rPr>
          <w:rFonts w:eastAsiaTheme="minorEastAsia"/>
          <w:lang w:val="en-US"/>
        </w:rPr>
        <w:t>ithout quantification it is hard to determine whether there are SI and AR states</w:t>
      </w:r>
      <w:r w:rsidR="00137453">
        <w:rPr>
          <w:rFonts w:eastAsiaTheme="minorEastAsia"/>
          <w:lang w:val="en-US"/>
        </w:rPr>
        <w:t xml:space="preserve"> in these ranges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137453">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265788">
        <w:rPr>
          <w:rFonts w:eastAsiaTheme="minorEastAsia"/>
          <w:lang w:val="en-US"/>
        </w:rPr>
        <w:t xml:space="preserve">. </w:t>
      </w:r>
      <w:r w:rsidR="002D79B9">
        <w:rPr>
          <w:rFonts w:eastAsiaTheme="minorEastAsia"/>
          <w:lang w:val="en-US"/>
        </w:rPr>
        <w:t xml:space="preserve">Therefore </w:t>
      </w:r>
      <w:r w:rsidR="00137453">
        <w:rPr>
          <w:rFonts w:eastAsiaTheme="minorEastAsia"/>
          <w:lang w:val="en-US"/>
        </w:rPr>
        <w:t xml:space="preserve">calculations to quantify </w:t>
      </w:r>
      <w:r w:rsidR="002D79B9">
        <w:rPr>
          <w:rFonts w:eastAsiaTheme="minorEastAsia"/>
          <w:lang w:val="en-US"/>
        </w:rPr>
        <w:t>regularity and synchrony</w:t>
      </w:r>
      <w:r w:rsidR="00137453">
        <w:rPr>
          <w:rFonts w:eastAsiaTheme="minorEastAsia"/>
          <w:lang w:val="en-US"/>
        </w:rPr>
        <w:t xml:space="preserve"> were performed</w:t>
      </w:r>
      <w:r w:rsidR="002D79B9">
        <w:rPr>
          <w:rFonts w:eastAsiaTheme="minorEastAsia"/>
          <w:lang w:val="en-US"/>
        </w:rPr>
        <w:t>.</w:t>
      </w:r>
    </w:p>
    <w:p w:rsidR="00A058F9" w:rsidRDefault="00B83D75" w:rsidP="00EB0F26">
      <w:pPr>
        <w:jc w:val="both"/>
        <w:rPr>
          <w:rFonts w:eastAsiaTheme="minorEastAsia"/>
          <w:lang w:val="en-US"/>
        </w:rPr>
      </w:pPr>
      <w:r>
        <w:rPr>
          <w:rFonts w:eastAsiaTheme="minorEastAsia"/>
          <w:noProof/>
          <w:lang w:eastAsia="nl-NL"/>
        </w:rPr>
        <w:pict>
          <v:shape id="_x0000_s1042" type="#_x0000_t202" style="position:absolute;left:0;text-align:left;margin-left:-12.4pt;margin-top:292.05pt;width:478.35pt;height:62.25pt;z-index:251675648;mso-wrap-distance-bottom:28.35pt;mso-width-relative:margin;mso-height-relative:margin" stroked="f">
            <v:textbox>
              <w:txbxContent>
                <w:p w:rsidR="00974116" w:rsidRPr="00204219" w:rsidRDefault="00974116" w:rsidP="00AA7314">
                  <w:pPr>
                    <w:jc w:val="both"/>
                    <w:rPr>
                      <w:lang w:val="en-US"/>
                    </w:rPr>
                  </w:pPr>
                  <w:r w:rsidRPr="00376720">
                    <w:rPr>
                      <w:b/>
                      <w:sz w:val="18"/>
                      <w:lang w:val="en-US"/>
                    </w:rPr>
                    <w:t xml:space="preserve">Figure </w:t>
                  </w:r>
                  <w:r>
                    <w:rPr>
                      <w:b/>
                      <w:sz w:val="18"/>
                      <w:lang w:val="en-US"/>
                    </w:rPr>
                    <w:t>3</w:t>
                  </w:r>
                  <w:r w:rsidRPr="00376720">
                    <w:rPr>
                      <w:b/>
                      <w:sz w:val="18"/>
                      <w:lang w:val="en-US"/>
                    </w:rPr>
                    <w:t>.</w:t>
                  </w:r>
                  <w:r w:rsidRPr="00376720">
                    <w:rPr>
                      <w:sz w:val="18"/>
                      <w:lang w:val="en-US"/>
                    </w:rPr>
                    <w:t xml:space="preserve"> </w:t>
                  </w:r>
                  <w:r>
                    <w:rPr>
                      <w:b/>
                      <w:sz w:val="18"/>
                      <w:lang w:val="en-US"/>
                    </w:rPr>
                    <w:t>Network activity of a network in the Bursting State (BS)</w:t>
                  </w:r>
                  <w:r w:rsidRPr="00376720">
                    <w:rPr>
                      <w:b/>
                      <w:sz w:val="18"/>
                      <w:lang w:val="en-US"/>
                    </w:rPr>
                    <w:t>.</w:t>
                  </w:r>
                  <w:r w:rsidRPr="00376720">
                    <w:rPr>
                      <w:sz w:val="18"/>
                      <w:lang w:val="en-US"/>
                    </w:rPr>
                    <w:t xml:space="preserve"> Simulation of a </w:t>
                  </w:r>
                  <w:r>
                    <w:rPr>
                      <w:sz w:val="18"/>
                      <w:lang w:val="en-US"/>
                    </w:rPr>
                    <w:t xml:space="preserve">more complex neuron </w:t>
                  </w:r>
                  <w:r w:rsidRPr="00376720">
                    <w:rPr>
                      <w:sz w:val="18"/>
                      <w:lang w:val="en-US"/>
                    </w:rPr>
                    <w:t xml:space="preserve">network of </w:t>
                  </w:r>
                  <w:r>
                    <w:rPr>
                      <w:sz w:val="18"/>
                      <w:lang w:val="en-US"/>
                    </w:rPr>
                    <w:t>800</w:t>
                  </w:r>
                  <w:r w:rsidRPr="00376720">
                    <w:rPr>
                      <w:sz w:val="18"/>
                      <w:lang w:val="en-US"/>
                    </w:rPr>
                    <w:t xml:space="preserve"> excitatory and </w:t>
                  </w:r>
                  <w:r>
                    <w:rPr>
                      <w:sz w:val="18"/>
                      <w:lang w:val="en-US"/>
                    </w:rPr>
                    <w:t>2</w:t>
                  </w:r>
                  <w:r w:rsidRPr="00376720">
                    <w:rPr>
                      <w:sz w:val="18"/>
                      <w:lang w:val="en-US"/>
                    </w:rPr>
                    <w:t xml:space="preserve">00 inhibitory neurons with a sparseness </w:t>
                  </w:r>
                  <m:oMath>
                    <m:r>
                      <w:rPr>
                        <w:rFonts w:ascii="Cambria Math" w:eastAsiaTheme="minorEastAsia" w:hAnsi="Cambria Math"/>
                        <w:lang w:val="en-US"/>
                      </w:rPr>
                      <m:t>ε</m:t>
                    </m:r>
                  </m:oMath>
                  <w:r>
                    <w:rPr>
                      <w:rFonts w:eastAsiaTheme="minorEastAsia"/>
                      <w:lang w:val="en-US"/>
                    </w:rPr>
                    <w:t xml:space="preserve"> =0 .1915</w:t>
                  </w:r>
                  <w:r w:rsidRPr="00376720">
                    <w:rPr>
                      <w:rFonts w:eastAsiaTheme="minorEastAsia"/>
                      <w:sz w:val="18"/>
                      <w:lang w:val="en-US"/>
                    </w:rPr>
                    <w:t xml:space="preserve">. </w:t>
                  </w:r>
                  <w:r>
                    <w:rPr>
                      <w:rFonts w:eastAsiaTheme="minorEastAsia"/>
                      <w:sz w:val="18"/>
                      <w:lang w:val="en-US"/>
                    </w:rPr>
                    <w:t>The</w:t>
                  </w:r>
                  <w:r w:rsidRPr="00376720">
                    <w:rPr>
                      <w:rFonts w:eastAsiaTheme="minorEastAsia"/>
                      <w:sz w:val="18"/>
                      <w:lang w:val="en-US"/>
                    </w:rPr>
                    <w:t xml:space="preserve"> spiking behavior of 50 randomly chosen neurons of the population is shown in the upper plot, and the global activity of the network in the lower plot.</w:t>
                  </w:r>
                  <w:r>
                    <w:rPr>
                      <w:rFonts w:eastAsiaTheme="minorEastAsia"/>
                      <w:sz w:val="18"/>
                      <w:lang w:val="en-US"/>
                    </w:rPr>
                    <w:t xml:space="preserve"> Parameters used are  </w:t>
                  </w:r>
                  <m:oMath>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inh</m:t>
                        </m:r>
                      </m:sub>
                    </m:sSub>
                    <m:r>
                      <w:rPr>
                        <w:rFonts w:ascii="Cambria Math" w:hAnsi="Cambria Math"/>
                        <w:sz w:val="18"/>
                        <w:lang w:val="en-US"/>
                      </w:rPr>
                      <m:t xml:space="preserve">=4 nS, </m:t>
                    </m:r>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ext</m:t>
                        </m:r>
                      </m:sub>
                    </m:sSub>
                    <m:r>
                      <w:rPr>
                        <w:rFonts w:ascii="Cambria Math" w:hAnsi="Cambria Math"/>
                        <w:sz w:val="18"/>
                        <w:lang w:val="en-US"/>
                      </w:rPr>
                      <m:t>=3 nS</m:t>
                    </m:r>
                  </m:oMath>
                  <w:r>
                    <w:rPr>
                      <w:rFonts w:eastAsiaTheme="minorEastAsia"/>
                      <w:sz w:val="18"/>
                      <w:lang w:val="en-US"/>
                    </w:rPr>
                    <w:t xml:space="preserve"> and the network shows bursting behavior.</w:t>
                  </w:r>
                  <w:r w:rsidRPr="00376720">
                    <w:rPr>
                      <w:rFonts w:eastAsiaTheme="minorEastAsia"/>
                      <w:sz w:val="18"/>
                      <w:lang w:val="en-US"/>
                    </w:rPr>
                    <w:t xml:space="preserve"> </w:t>
                  </w:r>
                </w:p>
                <w:p w:rsidR="00974116" w:rsidRPr="00BC7CE7" w:rsidRDefault="00974116" w:rsidP="00AA7314">
                  <w:pPr>
                    <w:rPr>
                      <w:lang w:val="en-US"/>
                    </w:rPr>
                  </w:pPr>
                </w:p>
              </w:txbxContent>
            </v:textbox>
            <w10:wrap type="square"/>
          </v:shape>
        </w:pict>
      </w:r>
      <w:r w:rsidR="00FF7360">
        <w:rPr>
          <w:noProof/>
          <w:lang w:eastAsia="nl-NL"/>
        </w:rPr>
        <w:drawing>
          <wp:anchor distT="0" distB="0" distL="114300" distR="114300" simplePos="0" relativeHeight="251670528" behindDoc="0" locked="0" layoutInCell="1" allowOverlap="1">
            <wp:simplePos x="0" y="0"/>
            <wp:positionH relativeFrom="column">
              <wp:posOffset>-99695</wp:posOffset>
            </wp:positionH>
            <wp:positionV relativeFrom="paragraph">
              <wp:posOffset>-777240</wp:posOffset>
            </wp:positionV>
            <wp:extent cx="6010275" cy="4505325"/>
            <wp:effectExtent l="19050" t="0" r="9525" b="0"/>
            <wp:wrapSquare wrapText="bothSides"/>
            <wp:docPr id="5" name="Afbeelding 7" descr="fig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4.png"/>
                    <pic:cNvPicPr/>
                  </pic:nvPicPr>
                  <pic:blipFill>
                    <a:blip r:embed="rId15" cstate="print"/>
                    <a:stretch>
                      <a:fillRect/>
                    </a:stretch>
                  </pic:blipFill>
                  <pic:spPr>
                    <a:xfrm>
                      <a:off x="0" y="0"/>
                      <a:ext cx="6010275" cy="4505325"/>
                    </a:xfrm>
                    <a:prstGeom prst="rect">
                      <a:avLst/>
                    </a:prstGeom>
                  </pic:spPr>
                </pic:pic>
              </a:graphicData>
            </a:graphic>
          </wp:anchor>
        </w:drawing>
      </w:r>
      <w:r w:rsidR="00B35340">
        <w:rPr>
          <w:lang w:val="en-US"/>
        </w:rPr>
        <w:t xml:space="preserve">To be able to differentiate </w:t>
      </w:r>
      <w:r w:rsidR="00137453">
        <w:rPr>
          <w:lang w:val="en-US"/>
        </w:rPr>
        <w:t xml:space="preserve">between </w:t>
      </w:r>
      <w:proofErr w:type="spellStart"/>
      <w:r w:rsidR="00137453">
        <w:rPr>
          <w:lang w:val="en-US"/>
        </w:rPr>
        <w:t>the</w:t>
      </w:r>
      <w:r w:rsidR="00B35340">
        <w:rPr>
          <w:lang w:val="en-US"/>
        </w:rPr>
        <w:t>different</w:t>
      </w:r>
      <w:proofErr w:type="spellEnd"/>
      <w:r w:rsidR="00B35340">
        <w:rPr>
          <w:lang w:val="en-US"/>
        </w:rPr>
        <w:t xml:space="preserve"> states objectively, </w:t>
      </w:r>
      <w:r w:rsidR="002D79B9">
        <w:rPr>
          <w:lang w:val="en-US"/>
        </w:rPr>
        <w:t>the Coefficient of Variation (CV) and the Synchrony Measure (SM</w:t>
      </w:r>
      <w:r w:rsidR="00137453">
        <w:rPr>
          <w:lang w:val="en-US"/>
        </w:rPr>
        <w:t>; for both see Methods</w:t>
      </w:r>
      <w:r w:rsidR="002D79B9">
        <w:rPr>
          <w:lang w:val="en-US"/>
        </w:rPr>
        <w:t xml:space="preserve">) were calculated for </w:t>
      </w:r>
      <w:r w:rsidR="00F71629">
        <w:rPr>
          <w:lang w:val="en-US"/>
        </w:rPr>
        <w:t>regularity and synchrony</w:t>
      </w:r>
      <w:r w:rsidR="00137453">
        <w:rPr>
          <w:lang w:val="en-US"/>
        </w:rPr>
        <w:t xml:space="preserve"> respectively</w:t>
      </w:r>
      <w:r w:rsidR="00F71629">
        <w:rPr>
          <w:lang w:val="en-US"/>
        </w:rPr>
        <w:t>.</w:t>
      </w:r>
      <w:r w:rsidR="00791B2C">
        <w:rPr>
          <w:rFonts w:eastAsiaTheme="minorEastAsia"/>
          <w:lang w:val="en-US"/>
        </w:rPr>
        <w:t xml:space="preserve"> A low </w:t>
      </w:r>
      <w:r w:rsidR="00F71629">
        <w:rPr>
          <w:rFonts w:eastAsiaTheme="minorEastAsia"/>
          <w:lang w:val="en-US"/>
        </w:rPr>
        <w:t>CV value means</w:t>
      </w:r>
      <w:r w:rsidR="00137453">
        <w:rPr>
          <w:rFonts w:eastAsiaTheme="minorEastAsia"/>
          <w:lang w:val="en-US"/>
        </w:rPr>
        <w:t xml:space="preserve"> that the neurons on average spike</w:t>
      </w:r>
      <w:r w:rsidR="00F71629">
        <w:rPr>
          <w:rFonts w:eastAsiaTheme="minorEastAsia"/>
          <w:lang w:val="en-US"/>
        </w:rPr>
        <w:t xml:space="preserve"> regular</w:t>
      </w:r>
      <w:r w:rsidR="00137453">
        <w:rPr>
          <w:rFonts w:eastAsiaTheme="minorEastAsia"/>
          <w:lang w:val="en-US"/>
        </w:rPr>
        <w:t>ly</w:t>
      </w:r>
      <w:r w:rsidR="00F71629">
        <w:rPr>
          <w:rFonts w:eastAsiaTheme="minorEastAsia"/>
          <w:lang w:val="en-US"/>
        </w:rPr>
        <w:t xml:space="preserve"> behavior,</w:t>
      </w:r>
      <w:r w:rsidR="00791B2C">
        <w:rPr>
          <w:rFonts w:eastAsiaTheme="minorEastAsia"/>
          <w:lang w:val="en-US"/>
        </w:rPr>
        <w:t xml:space="preserve"> CV values around 1 </w:t>
      </w:r>
      <w:r w:rsidR="00137453">
        <w:rPr>
          <w:rFonts w:eastAsiaTheme="minorEastAsia"/>
          <w:lang w:val="en-US"/>
        </w:rPr>
        <w:t xml:space="preserve">mean that on average the neural spike trains </w:t>
      </w:r>
      <w:r w:rsidR="00791B2C">
        <w:rPr>
          <w:rFonts w:eastAsiaTheme="minorEastAsia"/>
          <w:lang w:val="en-US"/>
        </w:rPr>
        <w:t xml:space="preserve">are similar to a Poisson process, and </w:t>
      </w:r>
      <w:r w:rsidR="00BA3C8E">
        <w:rPr>
          <w:rFonts w:eastAsiaTheme="minorEastAsia"/>
          <w:lang w:val="en-US"/>
        </w:rPr>
        <w:t>t</w:t>
      </w:r>
      <w:r w:rsidR="00791B2C">
        <w:rPr>
          <w:rFonts w:eastAsiaTheme="minorEastAsia"/>
          <w:lang w:val="en-US"/>
        </w:rPr>
        <w:t xml:space="preserve">herefore highly irregular. The different values of </w:t>
      </w:r>
      <w:r w:rsidR="002D5D20">
        <w:rPr>
          <w:rFonts w:eastAsiaTheme="minorEastAsia"/>
          <w:lang w:val="en-US"/>
        </w:rPr>
        <w:t xml:space="preserve">the CV are plotted in Figure </w:t>
      </w:r>
      <w:r w:rsidR="00FF7360">
        <w:rPr>
          <w:rFonts w:eastAsiaTheme="minorEastAsia"/>
          <w:lang w:val="en-US"/>
        </w:rPr>
        <w:t>4</w:t>
      </w:r>
      <w:r w:rsidR="002D5D20">
        <w:rPr>
          <w:rFonts w:eastAsiaTheme="minorEastAsia"/>
          <w:lang w:val="en-US"/>
        </w:rPr>
        <w:t>.</w:t>
      </w:r>
      <w:r w:rsidR="001C4330">
        <w:rPr>
          <w:rFonts w:eastAsiaTheme="minorEastAsia"/>
          <w:lang w:val="en-US"/>
        </w:rPr>
        <w:t xml:space="preserve"> </w:t>
      </w:r>
      <w:r w:rsidR="00791B2C">
        <w:rPr>
          <w:rFonts w:eastAsiaTheme="minorEastAsia"/>
          <w:lang w:val="en-US"/>
        </w:rPr>
        <w:t>Th</w:t>
      </w:r>
      <w:r w:rsidR="001C4330">
        <w:rPr>
          <w:rFonts w:eastAsiaTheme="minorEastAsia"/>
          <w:lang w:val="en-US"/>
        </w:rPr>
        <w:t>e figure</w:t>
      </w:r>
      <w:r w:rsidR="00791B2C">
        <w:rPr>
          <w:rFonts w:eastAsiaTheme="minorEastAsia"/>
          <w:lang w:val="en-US"/>
        </w:rPr>
        <w:t xml:space="preserve"> shows that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791B2C">
        <w:rPr>
          <w:rFonts w:eastAsiaTheme="minorEastAsia"/>
          <w:lang w:val="en-US"/>
        </w:rPr>
        <w:t xml:space="preserve">, independent of the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791B2C">
        <w:rPr>
          <w:rFonts w:eastAsiaTheme="minorEastAsia"/>
          <w:lang w:val="en-US"/>
        </w:rPr>
        <w:t xml:space="preserve">, all cause very regular spiking behavior.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=3</m:t>
        </m:r>
      </m:oMath>
      <w:r w:rsidR="00791B2C">
        <w:rPr>
          <w:rFonts w:eastAsiaTheme="minorEastAsia"/>
          <w:lang w:val="en-US"/>
        </w:rPr>
        <w:t xml:space="preserve"> is a transition value, </w:t>
      </w:r>
      <w:commentRangeStart w:id="1"/>
      <w:r w:rsidR="00791B2C">
        <w:rPr>
          <w:rFonts w:eastAsiaTheme="minorEastAsia"/>
          <w:lang w:val="en-US"/>
        </w:rPr>
        <w:t>a</w:t>
      </w:r>
      <w:r w:rsidR="00137453">
        <w:rPr>
          <w:rFonts w:eastAsiaTheme="minorEastAsia"/>
          <w:lang w:val="en-US"/>
        </w:rPr>
        <w:t>nd</w:t>
      </w:r>
      <w:r w:rsidR="00791B2C">
        <w:rPr>
          <w:rFonts w:eastAsiaTheme="minorEastAsia"/>
          <w:lang w:val="en-US"/>
        </w:rPr>
        <w:t xml:space="preserve"> all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&gt;3</m:t>
        </m:r>
      </m:oMath>
      <w:r w:rsidR="001C4330">
        <w:rPr>
          <w:rFonts w:eastAsiaTheme="minorEastAsia"/>
          <w:lang w:val="en-US"/>
        </w:rPr>
        <w:t xml:space="preserve"> cause</w:t>
      </w:r>
      <w:r w:rsidR="00791B2C">
        <w:rPr>
          <w:rFonts w:eastAsiaTheme="minorEastAsia"/>
          <w:lang w:val="en-US"/>
        </w:rPr>
        <w:t xml:space="preserve"> very irregular behavior.</w:t>
      </w:r>
      <w:commentRangeEnd w:id="1"/>
      <w:r w:rsidR="00137453">
        <w:rPr>
          <w:rStyle w:val="Verwijzingopmerking"/>
        </w:rPr>
        <w:commentReference w:id="1"/>
      </w:r>
    </w:p>
    <w:p w:rsidR="00EB0F26" w:rsidRDefault="00A44DFF" w:rsidP="00EB0F26">
      <w:pPr>
        <w:jc w:val="both"/>
        <w:rPr>
          <w:rFonts w:eastAsiaTheme="minorEastAsia"/>
          <w:lang w:val="en-US"/>
        </w:rPr>
      </w:pPr>
      <w:r>
        <w:rPr>
          <w:rFonts w:eastAsiaTheme="minorEastAsia"/>
          <w:lang w:val="en-US"/>
        </w:rPr>
        <w:t xml:space="preserve">For synchrony a similar approach is used. However, a high SM value means synchronous </w:t>
      </w:r>
      <w:r>
        <w:rPr>
          <w:rFonts w:eastAsiaTheme="minorEastAsia"/>
          <w:lang w:val="en-US"/>
        </w:rPr>
        <w:lastRenderedPageBreak/>
        <w:t xml:space="preserve">behavior in contrast to the CV values. The SM values are plotted in figure </w:t>
      </w:r>
      <w:r w:rsidR="00FF7360">
        <w:rPr>
          <w:rFonts w:eastAsiaTheme="minorEastAsia"/>
          <w:lang w:val="en-US"/>
        </w:rPr>
        <w:t>4</w:t>
      </w:r>
      <w:r>
        <w:rPr>
          <w:rFonts w:eastAsiaTheme="minorEastAsia"/>
          <w:lang w:val="en-US"/>
        </w:rPr>
        <w:t xml:space="preserve">. </w:t>
      </w:r>
      <w:r w:rsidR="00E252BF">
        <w:rPr>
          <w:rFonts w:eastAsiaTheme="minorEastAsia"/>
          <w:lang w:val="en-US"/>
        </w:rPr>
        <w:t xml:space="preserve">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E252BF">
        <w:rPr>
          <w:rFonts w:eastAsiaTheme="minorEastAsia"/>
          <w:lang w:val="en-US"/>
        </w:rPr>
        <w:t xml:space="preserve"> show very synchronous behavior. Moreover, for low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E252BF">
        <w:rPr>
          <w:rFonts w:eastAsiaTheme="minorEastAsia"/>
          <w:lang w:val="en-US"/>
        </w:rPr>
        <w:t xml:space="preserve"> the network shows more synchronous behavior than higher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m:t>
            </m:r>
            <m:r>
              <w:rPr>
                <w:rFonts w:ascii="Cambria Math" w:hAnsi="Cambria Math"/>
                <w:lang w:val="en-US"/>
              </w:rPr>
              <m:t>t</m:t>
            </m:r>
          </m:sub>
        </m:sSub>
      </m:oMath>
      <w:r w:rsidR="00E252BF">
        <w:rPr>
          <w:rFonts w:eastAsiaTheme="minorEastAsia"/>
          <w:lang w:val="en-US"/>
        </w:rPr>
        <w:t>. When the measures for regularity and synchrony are combined</w:t>
      </w:r>
      <w:r w:rsidR="00490257">
        <w:rPr>
          <w:rFonts w:eastAsiaTheme="minorEastAsia"/>
          <w:lang w:val="en-US"/>
        </w:rPr>
        <w:t>, t</w:t>
      </w:r>
      <w:r w:rsidR="00076A85">
        <w:rPr>
          <w:rFonts w:eastAsiaTheme="minorEastAsia"/>
          <w:lang w:val="en-US"/>
        </w:rPr>
        <w:t xml:space="preserve">he SR state,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076A85">
        <w:rPr>
          <w:rFonts w:eastAsiaTheme="minorEastAsia"/>
          <w:lang w:val="en-US"/>
        </w:rPr>
        <w:t>, is easily visible. But to classify other states, objective quantification is needed.</w:t>
      </w:r>
    </w:p>
    <w:p w:rsidR="00791B2C" w:rsidRDefault="00B83D75" w:rsidP="00C0698A">
      <w:pPr>
        <w:jc w:val="both"/>
        <w:rPr>
          <w:rFonts w:eastAsiaTheme="minorEastAsia"/>
          <w:lang w:val="en-US"/>
        </w:rPr>
      </w:pPr>
      <w:r>
        <w:rPr>
          <w:rFonts w:eastAsiaTheme="minorEastAsia"/>
          <w:noProof/>
          <w:lang w:eastAsia="nl-NL"/>
        </w:rPr>
        <w:pict>
          <v:shape id="_x0000_s1043" type="#_x0000_t202" style="position:absolute;left:0;text-align:left;margin-left:-4.25pt;margin-top:199.15pt;width:478.35pt;height:46.5pt;z-index:251676672;mso-wrap-distance-bottom:28.35pt;mso-width-relative:margin;mso-height-relative:margin" stroked="f">
            <v:textbox>
              <w:txbxContent>
                <w:p w:rsidR="00974116" w:rsidRPr="00490257" w:rsidRDefault="00974116" w:rsidP="00AA7314">
                  <w:pPr>
                    <w:jc w:val="both"/>
                    <w:rPr>
                      <w:lang w:val="en-US"/>
                    </w:rPr>
                  </w:pPr>
                  <w:r w:rsidRPr="00376720">
                    <w:rPr>
                      <w:b/>
                      <w:sz w:val="18"/>
                      <w:lang w:val="en-US"/>
                    </w:rPr>
                    <w:t xml:space="preserve">Figure </w:t>
                  </w:r>
                  <w:r>
                    <w:rPr>
                      <w:b/>
                      <w:sz w:val="18"/>
                      <w:lang w:val="en-US"/>
                    </w:rPr>
                    <w:t xml:space="preserve">4. Plots of the degree of regularity (left) and synchrony (right) of balanced networks with more complex neurons with different parameter sets. </w:t>
                  </w:r>
                  <w:r>
                    <w:rPr>
                      <w:sz w:val="18"/>
                      <w:lang w:val="en-US"/>
                    </w:rPr>
                    <w:t xml:space="preserve">On the left the regularity of the network is plotted for the parameters </w:t>
                  </w:r>
                  <m:oMath>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inh</m:t>
                        </m:r>
                      </m:sub>
                    </m:sSub>
                    <m:r>
                      <w:rPr>
                        <w:rFonts w:ascii="Cambria Math" w:hAnsi="Cambria Math"/>
                        <w:sz w:val="18"/>
                        <w:lang w:val="en-US"/>
                      </w:rPr>
                      <m:t xml:space="preserve">=1-10 nS and </m:t>
                    </m:r>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ext</m:t>
                        </m:r>
                      </m:sub>
                    </m:sSub>
                    <m:r>
                      <w:rPr>
                        <w:rFonts w:ascii="Cambria Math" w:hAnsi="Cambria Math"/>
                        <w:sz w:val="18"/>
                        <w:lang w:val="en-US"/>
                      </w:rPr>
                      <m:t>=2-11 nS</m:t>
                    </m:r>
                  </m:oMath>
                  <w:r>
                    <w:rPr>
                      <w:rFonts w:eastAsiaTheme="minorEastAsia"/>
                      <w:sz w:val="18"/>
                      <w:lang w:val="en-US"/>
                    </w:rPr>
                    <w:t>. On the right the same ranges are used, but now the degree of synchrony is plotted.</w:t>
                  </w:r>
                </w:p>
                <w:p w:rsidR="00974116" w:rsidRPr="00BC7CE7" w:rsidRDefault="00974116" w:rsidP="00AA7314">
                  <w:pPr>
                    <w:rPr>
                      <w:lang w:val="en-US"/>
                    </w:rPr>
                  </w:pPr>
                </w:p>
              </w:txbxContent>
            </v:textbox>
            <w10:wrap type="square"/>
          </v:shape>
        </w:pict>
      </w:r>
      <w:r w:rsidR="00FF7360">
        <w:rPr>
          <w:rFonts w:eastAsiaTheme="minorEastAsia"/>
          <w:noProof/>
          <w:lang w:eastAsia="nl-NL"/>
        </w:rPr>
        <w:drawing>
          <wp:anchor distT="0" distB="0" distL="114300" distR="114300" simplePos="0" relativeHeight="251671552" behindDoc="0" locked="0" layoutInCell="1" allowOverlap="1">
            <wp:simplePos x="0" y="0"/>
            <wp:positionH relativeFrom="column">
              <wp:posOffset>-281305</wp:posOffset>
            </wp:positionH>
            <wp:positionV relativeFrom="paragraph">
              <wp:posOffset>-395605</wp:posOffset>
            </wp:positionV>
            <wp:extent cx="3631565" cy="2867025"/>
            <wp:effectExtent l="19050" t="0" r="6985" b="0"/>
            <wp:wrapSquare wrapText="bothSides"/>
            <wp:docPr id="8" name="Afbeelding 7" descr="Regu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rity.png"/>
                    <pic:cNvPicPr/>
                  </pic:nvPicPr>
                  <pic:blipFill>
                    <a:blip r:embed="rId16" cstate="print"/>
                    <a:stretch>
                      <a:fillRect/>
                    </a:stretch>
                  </pic:blipFill>
                  <pic:spPr>
                    <a:xfrm>
                      <a:off x="0" y="0"/>
                      <a:ext cx="3631565" cy="2867025"/>
                    </a:xfrm>
                    <a:prstGeom prst="rect">
                      <a:avLst/>
                    </a:prstGeom>
                  </pic:spPr>
                </pic:pic>
              </a:graphicData>
            </a:graphic>
          </wp:anchor>
        </w:drawing>
      </w:r>
      <w:r w:rsidR="00CE5339">
        <w:rPr>
          <w:rFonts w:eastAsiaTheme="minorEastAsia"/>
          <w:lang w:val="en-US"/>
        </w:rPr>
        <w:t xml:space="preserve">K means analysis is used as objective classification method. The elbow method is used to determine the number of clusters. As shown in Figure </w:t>
      </w:r>
      <w:r w:rsidR="00FF7360">
        <w:rPr>
          <w:rFonts w:eastAsiaTheme="minorEastAsia"/>
          <w:lang w:val="en-US"/>
        </w:rPr>
        <w:t>5</w:t>
      </w:r>
      <w:r w:rsidR="00CE5339">
        <w:rPr>
          <w:rFonts w:eastAsiaTheme="minorEastAsia"/>
          <w:lang w:val="en-US"/>
        </w:rPr>
        <w:t xml:space="preserve">, the flipping point is at 3 clusters, so k means will be performed with 3 clusters. The analysis reveals 3 clearly separated clusters (figure </w:t>
      </w:r>
      <w:r w:rsidR="00FF7360">
        <w:rPr>
          <w:rFonts w:eastAsiaTheme="minorEastAsia"/>
          <w:lang w:val="en-US"/>
        </w:rPr>
        <w:t>5</w:t>
      </w:r>
      <w:r w:rsidR="00CE5339">
        <w:rPr>
          <w:rFonts w:eastAsiaTheme="minorEastAsia"/>
          <w:lang w:val="en-US"/>
        </w:rPr>
        <w:t>): The SR state (green), a transition state where some neurons are still in the SR state whereas other are more silent (yellow) and a AI state, where irregular neurons fire asynchronously</w:t>
      </w:r>
      <w:r w:rsidR="00FF7360">
        <w:rPr>
          <w:rFonts w:eastAsiaTheme="minorEastAsia"/>
          <w:lang w:val="en-US"/>
        </w:rPr>
        <w:t xml:space="preserve"> (blue)</w:t>
      </w:r>
      <w:r w:rsidR="005944C8">
        <w:rPr>
          <w:rFonts w:eastAsiaTheme="minorEastAsia"/>
          <w:lang w:val="en-US"/>
        </w:rPr>
        <w:t>.</w:t>
      </w:r>
    </w:p>
    <w:p w:rsidR="001224BB" w:rsidRDefault="001224BB" w:rsidP="00A146D6">
      <w:pPr>
        <w:rPr>
          <w:rFonts w:eastAsiaTheme="minorEastAsia"/>
          <w:sz w:val="28"/>
          <w:lang w:val="en-US"/>
        </w:rPr>
      </w:pPr>
      <w:r>
        <w:rPr>
          <w:rFonts w:eastAsiaTheme="minorEastAsia"/>
          <w:sz w:val="28"/>
          <w:lang w:val="en-US"/>
        </w:rPr>
        <w:t>Discussion</w:t>
      </w:r>
    </w:p>
    <w:p w:rsidR="0011576B" w:rsidRDefault="00FF7360" w:rsidP="005944C8">
      <w:pPr>
        <w:jc w:val="both"/>
        <w:rPr>
          <w:rFonts w:eastAsiaTheme="minorEastAsia"/>
          <w:lang w:val="en-US"/>
        </w:rPr>
      </w:pPr>
      <w:r>
        <w:rPr>
          <w:rFonts w:eastAsiaTheme="minorEastAsia"/>
          <w:noProof/>
          <w:lang w:eastAsia="nl-NL"/>
        </w:rPr>
        <w:drawing>
          <wp:anchor distT="0" distB="0" distL="114300" distR="114300" simplePos="0" relativeHeight="251665407" behindDoc="0" locked="0" layoutInCell="1" allowOverlap="1">
            <wp:simplePos x="0" y="0"/>
            <wp:positionH relativeFrom="column">
              <wp:posOffset>3053080</wp:posOffset>
            </wp:positionH>
            <wp:positionV relativeFrom="paragraph">
              <wp:posOffset>-6517640</wp:posOffset>
            </wp:positionV>
            <wp:extent cx="3371850" cy="2857500"/>
            <wp:effectExtent l="19050" t="0" r="0" b="0"/>
            <wp:wrapSquare wrapText="bothSides"/>
            <wp:docPr id="9" name="Afbeelding 8" descr="Synchro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ny.png"/>
                    <pic:cNvPicPr/>
                  </pic:nvPicPr>
                  <pic:blipFill>
                    <a:blip r:embed="rId17" cstate="print"/>
                    <a:stretch>
                      <a:fillRect/>
                    </a:stretch>
                  </pic:blipFill>
                  <pic:spPr>
                    <a:xfrm>
                      <a:off x="0" y="0"/>
                      <a:ext cx="3371850" cy="2857500"/>
                    </a:xfrm>
                    <a:prstGeom prst="rect">
                      <a:avLst/>
                    </a:prstGeom>
                  </pic:spPr>
                </pic:pic>
              </a:graphicData>
            </a:graphic>
          </wp:anchor>
        </w:drawing>
      </w:r>
      <w:r w:rsidR="00526993">
        <w:rPr>
          <w:rFonts w:eastAsiaTheme="minorEastAsia"/>
          <w:lang w:val="en-US"/>
        </w:rPr>
        <w:t xml:space="preserve">After four different balanced states of the simple neuron model were found, it was examined whether a more complex neuron model could settle in four different states, based on regularity and synchrony, as well. Cluster analysis showed that there were merely </w:t>
      </w:r>
      <w:r w:rsidR="005944C8">
        <w:rPr>
          <w:rFonts w:eastAsiaTheme="minorEastAsia"/>
          <w:lang w:val="en-US"/>
        </w:rPr>
        <w:t xml:space="preserve">three different states, </w:t>
      </w:r>
      <w:r w:rsidR="00C0698A">
        <w:rPr>
          <w:rFonts w:eastAsiaTheme="minorEastAsia"/>
          <w:lang w:val="en-US"/>
        </w:rPr>
        <w:t xml:space="preserve">where the difference was </w:t>
      </w:r>
      <w:r w:rsidR="005944C8">
        <w:rPr>
          <w:rFonts w:eastAsiaTheme="minorEastAsia"/>
          <w:lang w:val="en-US"/>
        </w:rPr>
        <w:t xml:space="preserve">solely </w:t>
      </w:r>
      <w:r w:rsidR="00526993">
        <w:rPr>
          <w:rFonts w:eastAsiaTheme="minorEastAsia"/>
          <w:lang w:val="en-US"/>
        </w:rPr>
        <w:t xml:space="preserve"> </w:t>
      </w:r>
      <w:r w:rsidR="00C0698A">
        <w:rPr>
          <w:rFonts w:eastAsiaTheme="minorEastAsia"/>
          <w:lang w:val="en-US"/>
        </w:rPr>
        <w:t>based on</w:t>
      </w:r>
      <w:r w:rsidR="00526993">
        <w:rPr>
          <w:rFonts w:eastAsiaTheme="minorEastAsia"/>
          <w:lang w:val="en-US"/>
        </w:rPr>
        <w:t xml:space="preserve"> both parameters together. So there is a synchronous regular state, a transition state and a asynchronous irregular state. This</w:t>
      </w:r>
      <w:r w:rsidR="0011576B">
        <w:rPr>
          <w:rFonts w:eastAsiaTheme="minorEastAsia"/>
          <w:lang w:val="en-US"/>
        </w:rPr>
        <w:t xml:space="preserve"> is probably because the networks show a different global activity: bursting </w:t>
      </w:r>
      <w:proofErr w:type="spellStart"/>
      <w:r w:rsidR="0011576B">
        <w:rPr>
          <w:rFonts w:eastAsiaTheme="minorEastAsia"/>
          <w:lang w:val="en-US"/>
        </w:rPr>
        <w:t>behaviour</w:t>
      </w:r>
      <w:proofErr w:type="spellEnd"/>
      <w:r w:rsidR="0011576B">
        <w:rPr>
          <w:rFonts w:eastAsiaTheme="minorEastAsia"/>
          <w:lang w:val="en-US"/>
        </w:rPr>
        <w:t>. So The more complex model could reach balanced states, but the behavior differs a lot from the simple neuron model, as the more complex model shows strong bursting behavior.</w:t>
      </w:r>
    </w:p>
    <w:p w:rsidR="005944C8" w:rsidRDefault="00C14D17" w:rsidP="005944C8">
      <w:pPr>
        <w:jc w:val="both"/>
        <w:rPr>
          <w:rFonts w:eastAsiaTheme="minorEastAsia"/>
          <w:lang w:val="en-US"/>
        </w:rPr>
      </w:pPr>
      <w:r>
        <w:rPr>
          <w:rFonts w:eastAsiaTheme="minorEastAsia"/>
          <w:lang w:val="en-US"/>
        </w:rPr>
        <w:t xml:space="preserve">This difference in behavior could have several causes. Firstly, the extra feature, which makes the network more complex, could explain the difference. This extra feature, the exponential decay of the conductance which was raised after a spike, causes that </w:t>
      </w:r>
      <w:r w:rsidR="00AA7314">
        <w:rPr>
          <w:rFonts w:eastAsiaTheme="minorEastAsia"/>
          <w:lang w:val="en-US"/>
        </w:rPr>
        <w:t xml:space="preserve">when a spike is fired, the postsynaptic neuron remains more sensitive </w:t>
      </w:r>
      <w:r w:rsidR="009E10E3">
        <w:rPr>
          <w:rFonts w:eastAsiaTheme="minorEastAsia"/>
          <w:lang w:val="en-US"/>
        </w:rPr>
        <w:t>for another spike. Therefore a neuron fires regularly in a burst. However, the time constant of the inhibitory synaps</w:t>
      </w:r>
      <w:r w:rsidR="004C6B87">
        <w:rPr>
          <w:rFonts w:eastAsiaTheme="minorEastAsia"/>
          <w:lang w:val="en-US"/>
        </w:rPr>
        <w:t>e</w:t>
      </w:r>
      <w:r w:rsidR="009E10E3">
        <w:rPr>
          <w:rFonts w:eastAsiaTheme="minorEastAsia"/>
          <w:lang w:val="en-US"/>
        </w:rPr>
        <w:t xml:space="preserve"> is higher, which means the inhibitory neurons remain longer sensitive so eventually the burst is inhibited and there is some time no spiking. After some time the external input is strong enough to get the neuron in a burst again. </w:t>
      </w:r>
    </w:p>
    <w:p w:rsidR="004C6B87" w:rsidRDefault="009E10E3" w:rsidP="005944C8">
      <w:pPr>
        <w:jc w:val="both"/>
        <w:rPr>
          <w:rFonts w:eastAsiaTheme="minorEastAsia"/>
          <w:lang w:val="en-US"/>
        </w:rPr>
      </w:pPr>
      <w:r>
        <w:rPr>
          <w:rFonts w:eastAsiaTheme="minorEastAsia"/>
          <w:lang w:val="en-US"/>
        </w:rPr>
        <w:lastRenderedPageBreak/>
        <w:t xml:space="preserve">Besides this explanation, which could be a plausible one, there is one other </w:t>
      </w:r>
      <w:r w:rsidR="004C6B87">
        <w:rPr>
          <w:rFonts w:eastAsiaTheme="minorEastAsia"/>
          <w:lang w:val="en-US"/>
        </w:rPr>
        <w:t xml:space="preserve">difference between the networks which could have a major influence. The more complex neuron models has initial conductance weights drawn from a Gaussian distribution, whereas the simple model has fixed values. In the network </w:t>
      </w:r>
      <w:r w:rsidR="00B83D75">
        <w:rPr>
          <w:rFonts w:eastAsiaTheme="minorEastAsia"/>
          <w:noProof/>
          <w:lang w:eastAsia="nl-NL"/>
        </w:rPr>
        <w:pict>
          <v:shape id="_x0000_s1045" type="#_x0000_t202" style="position:absolute;left:0;text-align:left;margin-left:-10.15pt;margin-top:172.9pt;width:478.35pt;height:55.5pt;z-index:251679744;mso-wrap-distance-bottom:28.35pt;mso-position-horizontal-relative:text;mso-position-vertical-relative:text;mso-width-relative:margin;mso-height-relative:margin" stroked="f">
            <v:textbox>
              <w:txbxContent>
                <w:p w:rsidR="00974116" w:rsidRPr="00BA53D7" w:rsidRDefault="00974116" w:rsidP="00C934F5">
                  <w:pPr>
                    <w:jc w:val="both"/>
                    <w:rPr>
                      <w:lang w:val="en-US"/>
                    </w:rPr>
                  </w:pPr>
                  <w:r w:rsidRPr="00376720">
                    <w:rPr>
                      <w:b/>
                      <w:sz w:val="18"/>
                      <w:lang w:val="en-US"/>
                    </w:rPr>
                    <w:t xml:space="preserve">Figure </w:t>
                  </w:r>
                  <w:r>
                    <w:rPr>
                      <w:b/>
                      <w:sz w:val="18"/>
                      <w:lang w:val="en-US"/>
                    </w:rPr>
                    <w:t>5.</w:t>
                  </w:r>
                  <w:r>
                    <w:rPr>
                      <w:sz w:val="18"/>
                      <w:lang w:val="en-US"/>
                    </w:rPr>
                    <w:t xml:space="preserve"> </w:t>
                  </w:r>
                  <w:r>
                    <w:rPr>
                      <w:b/>
                      <w:sz w:val="18"/>
                      <w:lang w:val="en-US"/>
                    </w:rPr>
                    <w:t xml:space="preserve">K means analysis of the more complex neuron model to cluster based on regularity and synchrony. </w:t>
                  </w:r>
                  <w:r>
                    <w:rPr>
                      <w:sz w:val="18"/>
                      <w:lang w:val="en-US"/>
                    </w:rPr>
                    <w:t>On the left the elbow method is shown. The flipping point is at 3 cluster, which means that 3 clusters are used for the k means analysis. On the right the output of the k means analysis is shown. Three clusters are grouped based on regularity and synchrony. The green cluster is the SR state, the yellow cluster the transition state and the blue cluster the AI state.</w:t>
                  </w:r>
                </w:p>
                <w:p w:rsidR="00974116" w:rsidRPr="00BC7CE7" w:rsidRDefault="00974116" w:rsidP="00C934F5">
                  <w:pPr>
                    <w:rPr>
                      <w:lang w:val="en-US"/>
                    </w:rPr>
                  </w:pPr>
                </w:p>
              </w:txbxContent>
            </v:textbox>
            <w10:wrap type="square"/>
          </v:shape>
        </w:pict>
      </w:r>
      <w:r w:rsidR="009A7DC3">
        <w:rPr>
          <w:rFonts w:eastAsiaTheme="minorEastAsia"/>
          <w:noProof/>
          <w:lang w:eastAsia="nl-NL"/>
        </w:rPr>
        <w:drawing>
          <wp:anchor distT="0" distB="0" distL="114300" distR="114300" simplePos="0" relativeHeight="251677696" behindDoc="0" locked="0" layoutInCell="1" allowOverlap="1">
            <wp:simplePos x="0" y="0"/>
            <wp:positionH relativeFrom="column">
              <wp:posOffset>-528320</wp:posOffset>
            </wp:positionH>
            <wp:positionV relativeFrom="paragraph">
              <wp:posOffset>-252095</wp:posOffset>
            </wp:positionV>
            <wp:extent cx="4171950" cy="2314575"/>
            <wp:effectExtent l="19050" t="0" r="0" b="0"/>
            <wp:wrapSquare wrapText="bothSides"/>
            <wp:docPr id="3" name="Afbeelding 2" descr="Determination of clu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ation of clusters.png"/>
                    <pic:cNvPicPr/>
                  </pic:nvPicPr>
                  <pic:blipFill>
                    <a:blip r:embed="rId18" cstate="print"/>
                    <a:srcRect l="1610" r="7243"/>
                    <a:stretch>
                      <a:fillRect/>
                    </a:stretch>
                  </pic:blipFill>
                  <pic:spPr>
                    <a:xfrm>
                      <a:off x="0" y="0"/>
                      <a:ext cx="4171950" cy="2314575"/>
                    </a:xfrm>
                    <a:prstGeom prst="rect">
                      <a:avLst/>
                    </a:prstGeom>
                  </pic:spPr>
                </pic:pic>
              </a:graphicData>
            </a:graphic>
          </wp:anchor>
        </w:drawing>
      </w:r>
      <w:r w:rsidR="004C6B87">
        <w:rPr>
          <w:rFonts w:eastAsiaTheme="minorEastAsia"/>
          <w:lang w:val="en-US"/>
        </w:rPr>
        <w:t xml:space="preserve">behavior this is represented in the transition states, which is more present in the more complex model. This could be due this neuron characteristic, as there are neurons with low conductance and neurons with high conductance. This means that when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4C6B87">
        <w:rPr>
          <w:rFonts w:eastAsiaTheme="minorEastAsia"/>
          <w:sz w:val="18"/>
          <w:lang w:val="en-US"/>
        </w:rPr>
        <w:t xml:space="preserve"> </w:t>
      </w:r>
      <w:r w:rsidR="004C6B87">
        <w:rPr>
          <w:rFonts w:eastAsiaTheme="minorEastAsia"/>
          <w:lang w:val="en-US"/>
        </w:rPr>
        <w:t>increases some neurons with a high initial conductance still receive enough external input to fire regularly, whereas the neurons with a lower conductance receive too little external input en start firing less. This causes less regularity and synchrony, but enough to prevent the bursting state.</w:t>
      </w:r>
    </w:p>
    <w:p w:rsidR="00BC471A" w:rsidRDefault="00BC471A" w:rsidP="005944C8">
      <w:pPr>
        <w:jc w:val="both"/>
        <w:rPr>
          <w:rFonts w:eastAsiaTheme="minorEastAsia"/>
          <w:lang w:val="en-US"/>
        </w:rPr>
      </w:pPr>
      <w:r>
        <w:rPr>
          <w:rFonts w:eastAsiaTheme="minorEastAsia"/>
          <w:lang w:val="en-US"/>
        </w:rPr>
        <w:t xml:space="preserve">Moreover there is a whole range of other parameter set used for the more complex neuron model compared to the simple model. Two different models are used so it is impossible to explain the influence of every parameter. It is probable that the two parameters previously discussed have the biggest share in the different behavior, </w:t>
      </w:r>
      <w:r>
        <w:rPr>
          <w:rFonts w:eastAsiaTheme="minorEastAsia"/>
          <w:lang w:val="en-US"/>
        </w:rPr>
        <w:lastRenderedPageBreak/>
        <w:t>especially because this could be theoretically explained. However, it should be kept in mind that these two parameters are not the only candidates.</w:t>
      </w:r>
    </w:p>
    <w:p w:rsidR="00F677DD" w:rsidRDefault="009A7DC3" w:rsidP="005944C8">
      <w:pPr>
        <w:jc w:val="both"/>
        <w:rPr>
          <w:rFonts w:eastAsiaTheme="minorEastAsia"/>
          <w:lang w:val="en-US"/>
        </w:rPr>
      </w:pPr>
      <w:r>
        <w:rPr>
          <w:rFonts w:eastAsiaTheme="minorEastAsia"/>
          <w:noProof/>
          <w:lang w:eastAsia="nl-NL"/>
        </w:rPr>
        <w:drawing>
          <wp:anchor distT="0" distB="0" distL="114300" distR="114300" simplePos="0" relativeHeight="251678720" behindDoc="0" locked="0" layoutInCell="1" allowOverlap="1">
            <wp:simplePos x="0" y="0"/>
            <wp:positionH relativeFrom="column">
              <wp:posOffset>3729355</wp:posOffset>
            </wp:positionH>
            <wp:positionV relativeFrom="paragraph">
              <wp:posOffset>-8669655</wp:posOffset>
            </wp:positionV>
            <wp:extent cx="2895600" cy="2314575"/>
            <wp:effectExtent l="19050" t="0" r="0" b="0"/>
            <wp:wrapSquare wrapText="bothSides"/>
            <wp:docPr id="4" name="Afbeelding 3" descr="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png"/>
                    <pic:cNvPicPr/>
                  </pic:nvPicPr>
                  <pic:blipFill>
                    <a:blip r:embed="rId19" cstate="print"/>
                    <a:srcRect l="4659"/>
                    <a:stretch>
                      <a:fillRect/>
                    </a:stretch>
                  </pic:blipFill>
                  <pic:spPr>
                    <a:xfrm>
                      <a:off x="0" y="0"/>
                      <a:ext cx="2895600" cy="2314575"/>
                    </a:xfrm>
                    <a:prstGeom prst="rect">
                      <a:avLst/>
                    </a:prstGeom>
                  </pic:spPr>
                </pic:pic>
              </a:graphicData>
            </a:graphic>
          </wp:anchor>
        </w:drawing>
      </w:r>
      <w:r w:rsidR="00F677DD">
        <w:rPr>
          <w:rFonts w:eastAsiaTheme="minorEastAsia"/>
          <w:lang w:val="en-US"/>
        </w:rPr>
        <w:t xml:space="preserve">The simple neuron model, thoroughly examined by </w:t>
      </w:r>
      <w:r w:rsidR="00B83D75" w:rsidRPr="00F677DD">
        <w:rPr>
          <w:rFonts w:eastAsiaTheme="minorEastAsia"/>
          <w:i/>
          <w:lang w:val="en-US"/>
        </w:rPr>
        <w:fldChar w:fldCharType="begin" w:fldLock="1"/>
      </w:r>
      <w:r w:rsidR="00A765A0">
        <w:rPr>
          <w:rFonts w:eastAsiaTheme="minorEastAsia"/>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B83D75" w:rsidRPr="00F677DD">
        <w:rPr>
          <w:rFonts w:eastAsiaTheme="minorEastAsia"/>
          <w:i/>
          <w:lang w:val="en-US"/>
        </w:rPr>
        <w:fldChar w:fldCharType="separate"/>
      </w:r>
      <w:r w:rsidR="00F677DD" w:rsidRPr="00F677DD">
        <w:rPr>
          <w:rFonts w:eastAsiaTheme="minorEastAsia"/>
          <w:i/>
          <w:noProof/>
          <w:lang w:val="en-US"/>
        </w:rPr>
        <w:t>Brunel, 2000</w:t>
      </w:r>
      <w:r w:rsidR="00B83D75" w:rsidRPr="00F677DD">
        <w:rPr>
          <w:rFonts w:eastAsiaTheme="minorEastAsia"/>
          <w:i/>
          <w:lang w:val="en-US"/>
        </w:rPr>
        <w:fldChar w:fldCharType="end"/>
      </w:r>
      <w:r w:rsidR="00F677DD">
        <w:rPr>
          <w:rFonts w:eastAsiaTheme="minorEastAsia"/>
          <w:i/>
          <w:lang w:val="en-US"/>
        </w:rPr>
        <w:t>,</w:t>
      </w:r>
      <w:r w:rsidR="00F677DD">
        <w:rPr>
          <w:rFonts w:eastAsiaTheme="minorEastAsia"/>
          <w:lang w:val="en-US"/>
        </w:rPr>
        <w:t xml:space="preserve"> was used to examine irregular behavior of a network in order to say something about was causes the irregular behavior in the human brain. In this study, an adaptation of the model of </w:t>
      </w:r>
      <w:r w:rsidR="00B83D75" w:rsidRPr="0079282D">
        <w:rPr>
          <w:rFonts w:eastAsiaTheme="minorEastAsia"/>
          <w:i/>
          <w:lang w:val="en-US"/>
        </w:rPr>
        <w:fldChar w:fldCharType="begin" w:fldLock="1"/>
      </w:r>
      <w:r w:rsidR="00A765A0">
        <w:rPr>
          <w:rFonts w:eastAsiaTheme="minorEastAsia"/>
          <w:i/>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B83D75" w:rsidRPr="0079282D">
        <w:rPr>
          <w:rFonts w:eastAsiaTheme="minorEastAsia"/>
          <w:i/>
          <w:lang w:val="en-US"/>
        </w:rPr>
        <w:fldChar w:fldCharType="separate"/>
      </w:r>
      <w:r w:rsidR="00F677DD" w:rsidRPr="0079282D">
        <w:rPr>
          <w:rFonts w:eastAsiaTheme="minorEastAsia"/>
          <w:i/>
          <w:noProof/>
          <w:lang w:val="en-US"/>
        </w:rPr>
        <w:t>Yger &amp; Harris, 2013</w:t>
      </w:r>
      <w:r w:rsidR="00B83D75" w:rsidRPr="0079282D">
        <w:rPr>
          <w:rFonts w:eastAsiaTheme="minorEastAsia"/>
          <w:i/>
          <w:lang w:val="en-US"/>
        </w:rPr>
        <w:fldChar w:fldCharType="end"/>
      </w:r>
      <w:r w:rsidR="00F677DD">
        <w:rPr>
          <w:rFonts w:eastAsiaTheme="minorEastAsia"/>
          <w:lang w:val="en-US"/>
        </w:rPr>
        <w:t xml:space="preserve"> is quantified for regularity and synchrony as well, and appears to behave as </w:t>
      </w:r>
      <w:r w:rsidR="0079282D">
        <w:rPr>
          <w:rFonts w:eastAsiaTheme="minorEastAsia"/>
          <w:lang w:val="en-US"/>
        </w:rPr>
        <w:t>an asynchronous irregular network as well. As this is a more biological plausible network, it could  be used to examine the influence of different parameters on the activity, and predictions for human cortical activity can be made.</w:t>
      </w:r>
    </w:p>
    <w:p w:rsidR="0079282D" w:rsidRDefault="0079282D" w:rsidP="005944C8">
      <w:pPr>
        <w:jc w:val="both"/>
        <w:rPr>
          <w:rFonts w:eastAsiaTheme="minorEastAsia"/>
          <w:lang w:val="en-US"/>
        </w:rPr>
      </w:pPr>
      <w:r>
        <w:rPr>
          <w:rFonts w:eastAsiaTheme="minorEastAsia"/>
          <w:lang w:val="en-US"/>
        </w:rPr>
        <w:t>Future studies can show what the influence of other parameters is on the activity of a balanced network, especially the irregular asynchronous state. Furthermore, more realistic components of  neurons or synapses can be added and their influence examined. With the continuing growth of the computational power, more detailed models of neurons can be connected in a large scale network and simulations can still be run in a reasonable time. This could give more insight in how these networks behave and how they are influenced, and hopefully this will lead to a better understanding of the computations made in the human brain.</w:t>
      </w:r>
    </w:p>
    <w:p w:rsidR="0079282D" w:rsidRPr="00F677DD" w:rsidRDefault="00696772" w:rsidP="005944C8">
      <w:pPr>
        <w:jc w:val="both"/>
        <w:rPr>
          <w:rFonts w:eastAsiaTheme="minorEastAsia"/>
          <w:noProof/>
          <w:lang w:val="en-US"/>
        </w:rPr>
      </w:pPr>
      <w:r>
        <w:rPr>
          <w:rFonts w:eastAsiaTheme="minorEastAsia"/>
          <w:noProof/>
          <w:lang w:val="en-US"/>
        </w:rPr>
        <w:lastRenderedPageBreak/>
        <w:t xml:space="preserve">Examined is whether a more complex neuron model can reach balanced states similar to a simpler neuron model which can do. It is shown that this more complex neuron model is able to do that, but </w:t>
      </w:r>
      <w:r w:rsidR="00C934F5">
        <w:rPr>
          <w:rFonts w:eastAsiaTheme="minorEastAsia"/>
          <w:noProof/>
          <w:lang w:val="en-US"/>
        </w:rPr>
        <w:t xml:space="preserve">that the behavior is different, due </w:t>
      </w:r>
      <w:r w:rsidR="009A7DC3">
        <w:rPr>
          <w:rFonts w:eastAsiaTheme="minorEastAsia"/>
          <w:noProof/>
          <w:lang w:val="en-US"/>
        </w:rPr>
        <w:t xml:space="preserve">to </w:t>
      </w:r>
      <w:r w:rsidR="00C934F5">
        <w:rPr>
          <w:rFonts w:eastAsiaTheme="minorEastAsia"/>
          <w:noProof/>
          <w:lang w:val="en-US"/>
        </w:rPr>
        <w:t xml:space="preserve">extra biological plausible characteristics. This </w:t>
      </w:r>
      <w:r w:rsidR="009A7DC3">
        <w:rPr>
          <w:rFonts w:eastAsiaTheme="minorEastAsia"/>
          <w:noProof/>
          <w:lang w:val="en-US"/>
        </w:rPr>
        <w:t xml:space="preserve">model </w:t>
      </w:r>
      <w:r w:rsidR="00C934F5">
        <w:rPr>
          <w:rFonts w:eastAsiaTheme="minorEastAsia"/>
          <w:noProof/>
          <w:lang w:val="en-US"/>
        </w:rPr>
        <w:t xml:space="preserve">and extensions of </w:t>
      </w:r>
      <w:r w:rsidR="009A7DC3">
        <w:rPr>
          <w:rFonts w:eastAsiaTheme="minorEastAsia"/>
          <w:noProof/>
          <w:lang w:val="en-US"/>
        </w:rPr>
        <w:t>it</w:t>
      </w:r>
      <w:r w:rsidR="00C934F5">
        <w:rPr>
          <w:rFonts w:eastAsiaTheme="minorEastAsia"/>
          <w:noProof/>
          <w:lang w:val="en-US"/>
        </w:rPr>
        <w:t xml:space="preserve"> can be used to examine influence of different parameters of a neuron on the network activity. This network activity resembles the cortical activity in the human brain. Future research can help to understand the underlying mechanisms of this activity and therefore get more insight in the computations of the human cortical brain.</w:t>
      </w:r>
    </w:p>
    <w:p w:rsidR="001224BB" w:rsidRPr="00FE6EB5" w:rsidRDefault="001224BB" w:rsidP="0079282D">
      <w:pPr>
        <w:jc w:val="both"/>
        <w:rPr>
          <w:rFonts w:eastAsiaTheme="minorEastAsia"/>
          <w:sz w:val="28"/>
          <w:lang w:val="en-US"/>
        </w:rPr>
      </w:pPr>
      <w:r w:rsidRPr="00FE6EB5">
        <w:rPr>
          <w:rFonts w:eastAsiaTheme="minorEastAsia"/>
          <w:sz w:val="28"/>
          <w:lang w:val="en-US"/>
        </w:rPr>
        <w:t>References</w:t>
      </w:r>
    </w:p>
    <w:p w:rsidR="008F0A4E" w:rsidRPr="008F0A4E" w:rsidRDefault="00B83D75">
      <w:pPr>
        <w:pStyle w:val="Normaalweb"/>
        <w:ind w:left="480" w:hanging="480"/>
        <w:divId w:val="1487741091"/>
        <w:rPr>
          <w:rFonts w:ascii="Calibri" w:hAnsi="Calibri"/>
          <w:noProof/>
          <w:sz w:val="18"/>
        </w:rPr>
      </w:pPr>
      <w:r w:rsidRPr="009A7DC3">
        <w:rPr>
          <w:b/>
          <w:sz w:val="18"/>
          <w:szCs w:val="22"/>
          <w:lang w:val="en-US"/>
        </w:rPr>
        <w:fldChar w:fldCharType="begin" w:fldLock="1"/>
      </w:r>
      <w:r w:rsidR="001224BB" w:rsidRPr="009A7DC3">
        <w:rPr>
          <w:b/>
          <w:sz w:val="18"/>
          <w:szCs w:val="22"/>
          <w:lang w:val="en-US"/>
        </w:rPr>
        <w:instrText xml:space="preserve">ADDIN Mendeley Bibliography CSL_BIBLIOGRAPHY </w:instrText>
      </w:r>
      <w:r w:rsidRPr="009A7DC3">
        <w:rPr>
          <w:b/>
          <w:sz w:val="18"/>
          <w:szCs w:val="22"/>
          <w:lang w:val="en-US"/>
        </w:rPr>
        <w:fldChar w:fldCharType="separate"/>
      </w:r>
      <w:r w:rsidR="008F0A4E" w:rsidRPr="008F0A4E">
        <w:rPr>
          <w:rFonts w:ascii="Calibri" w:hAnsi="Calibri"/>
          <w:noProof/>
          <w:sz w:val="18"/>
        </w:rPr>
        <w:t xml:space="preserve">Brunel, N. (2000). Dynamics of sparsely connected networls of excitatory and inhibitory neurons. </w:t>
      </w:r>
      <w:r w:rsidR="008F0A4E" w:rsidRPr="008F0A4E">
        <w:rPr>
          <w:rFonts w:ascii="Calibri" w:hAnsi="Calibri"/>
          <w:i/>
          <w:iCs/>
          <w:noProof/>
          <w:sz w:val="18"/>
        </w:rPr>
        <w:t>Computational Neuroscience</w:t>
      </w:r>
      <w:r w:rsidR="008F0A4E" w:rsidRPr="008F0A4E">
        <w:rPr>
          <w:rFonts w:ascii="Calibri" w:hAnsi="Calibri"/>
          <w:noProof/>
          <w:sz w:val="18"/>
        </w:rPr>
        <w:t xml:space="preserve">, </w:t>
      </w:r>
      <w:r w:rsidR="008F0A4E" w:rsidRPr="008F0A4E">
        <w:rPr>
          <w:rFonts w:ascii="Calibri" w:hAnsi="Calibri"/>
          <w:i/>
          <w:iCs/>
          <w:noProof/>
          <w:sz w:val="18"/>
        </w:rPr>
        <w:t>8</w:t>
      </w:r>
      <w:r w:rsidR="008F0A4E" w:rsidRPr="008F0A4E">
        <w:rPr>
          <w:rFonts w:ascii="Calibri" w:hAnsi="Calibri"/>
          <w:noProof/>
          <w:sz w:val="18"/>
        </w:rPr>
        <w:t>, 183–208.</w:t>
      </w:r>
    </w:p>
    <w:p w:rsidR="008F0A4E" w:rsidRPr="008F0A4E" w:rsidRDefault="008F0A4E">
      <w:pPr>
        <w:pStyle w:val="Normaalweb"/>
        <w:ind w:left="480" w:hanging="480"/>
        <w:divId w:val="1487741091"/>
        <w:rPr>
          <w:rFonts w:ascii="Calibri" w:hAnsi="Calibri"/>
          <w:noProof/>
          <w:sz w:val="18"/>
        </w:rPr>
      </w:pPr>
      <w:r w:rsidRPr="008F0A4E">
        <w:rPr>
          <w:rFonts w:ascii="Calibri" w:hAnsi="Calibri"/>
          <w:noProof/>
          <w:sz w:val="18"/>
        </w:rPr>
        <w:t xml:space="preserve">Golomb, D., &amp; Hansel, D. (2000). The number of synaptic inputs and the synchrony of large, sparse neuronal networks. </w:t>
      </w:r>
      <w:r w:rsidRPr="008F0A4E">
        <w:rPr>
          <w:rFonts w:ascii="Calibri" w:hAnsi="Calibri"/>
          <w:i/>
          <w:iCs/>
          <w:noProof/>
          <w:sz w:val="18"/>
        </w:rPr>
        <w:t>Neural Computation</w:t>
      </w:r>
      <w:r w:rsidRPr="008F0A4E">
        <w:rPr>
          <w:rFonts w:ascii="Calibri" w:hAnsi="Calibri"/>
          <w:noProof/>
          <w:sz w:val="18"/>
        </w:rPr>
        <w:t xml:space="preserve">, </w:t>
      </w:r>
      <w:r w:rsidRPr="008F0A4E">
        <w:rPr>
          <w:rFonts w:ascii="Calibri" w:hAnsi="Calibri"/>
          <w:i/>
          <w:iCs/>
          <w:noProof/>
          <w:sz w:val="18"/>
        </w:rPr>
        <w:t>12</w:t>
      </w:r>
      <w:r w:rsidRPr="008F0A4E">
        <w:rPr>
          <w:rFonts w:ascii="Calibri" w:hAnsi="Calibri"/>
          <w:noProof/>
          <w:sz w:val="18"/>
        </w:rPr>
        <w:t>(5), 1095–1139. http://doi.org/10.1162/089976600300015529</w:t>
      </w:r>
    </w:p>
    <w:p w:rsidR="008F0A4E" w:rsidRPr="008F0A4E" w:rsidRDefault="008F0A4E">
      <w:pPr>
        <w:pStyle w:val="Normaalweb"/>
        <w:ind w:left="480" w:hanging="480"/>
        <w:divId w:val="1487741091"/>
        <w:rPr>
          <w:rFonts w:ascii="Calibri" w:hAnsi="Calibri"/>
          <w:noProof/>
          <w:sz w:val="18"/>
        </w:rPr>
      </w:pPr>
      <w:r w:rsidRPr="008F0A4E">
        <w:rPr>
          <w:rFonts w:ascii="Calibri" w:hAnsi="Calibri"/>
          <w:noProof/>
          <w:sz w:val="18"/>
        </w:rPr>
        <w:t xml:space="preserve">Goodman, D. F. M., &amp; Brette, R. (2009). The brian simulator. </w:t>
      </w:r>
      <w:r w:rsidRPr="008F0A4E">
        <w:rPr>
          <w:rFonts w:ascii="Calibri" w:hAnsi="Calibri"/>
          <w:i/>
          <w:iCs/>
          <w:noProof/>
          <w:sz w:val="18"/>
        </w:rPr>
        <w:t>Frontiers in Neuroscience</w:t>
      </w:r>
      <w:r w:rsidRPr="008F0A4E">
        <w:rPr>
          <w:rFonts w:ascii="Calibri" w:hAnsi="Calibri"/>
          <w:noProof/>
          <w:sz w:val="18"/>
        </w:rPr>
        <w:t xml:space="preserve">, </w:t>
      </w:r>
      <w:r w:rsidRPr="008F0A4E">
        <w:rPr>
          <w:rFonts w:ascii="Calibri" w:hAnsi="Calibri"/>
          <w:i/>
          <w:iCs/>
          <w:noProof/>
          <w:sz w:val="18"/>
        </w:rPr>
        <w:t>3</w:t>
      </w:r>
      <w:r w:rsidRPr="008F0A4E">
        <w:rPr>
          <w:rFonts w:ascii="Calibri" w:hAnsi="Calibri"/>
          <w:noProof/>
          <w:sz w:val="18"/>
        </w:rPr>
        <w:t>(SEP), 192–197. http://doi.org/10.3389/neuro.01.026.2009</w:t>
      </w:r>
    </w:p>
    <w:p w:rsidR="008F0A4E" w:rsidRPr="008F0A4E" w:rsidRDefault="008F0A4E">
      <w:pPr>
        <w:pStyle w:val="Normaalweb"/>
        <w:ind w:left="480" w:hanging="480"/>
        <w:divId w:val="1487741091"/>
        <w:rPr>
          <w:rFonts w:ascii="Calibri" w:hAnsi="Calibri"/>
          <w:noProof/>
          <w:sz w:val="18"/>
        </w:rPr>
      </w:pPr>
      <w:r w:rsidRPr="008F0A4E">
        <w:rPr>
          <w:rFonts w:ascii="Calibri" w:hAnsi="Calibri"/>
          <w:noProof/>
          <w:sz w:val="18"/>
        </w:rPr>
        <w:t xml:space="preserve">Ketchen Jr., D. J., &amp; Shook, C. L. (1996). The application of cluster analysis in strategic management research: An analysis and critique. </w:t>
      </w:r>
      <w:r w:rsidRPr="008F0A4E">
        <w:rPr>
          <w:rFonts w:ascii="Calibri" w:hAnsi="Calibri"/>
          <w:i/>
          <w:iCs/>
          <w:noProof/>
          <w:sz w:val="18"/>
        </w:rPr>
        <w:t>Strategic Management Journal</w:t>
      </w:r>
      <w:r w:rsidRPr="008F0A4E">
        <w:rPr>
          <w:rFonts w:ascii="Calibri" w:hAnsi="Calibri"/>
          <w:noProof/>
          <w:sz w:val="18"/>
        </w:rPr>
        <w:t xml:space="preserve">, </w:t>
      </w:r>
      <w:r w:rsidRPr="008F0A4E">
        <w:rPr>
          <w:rFonts w:ascii="Calibri" w:hAnsi="Calibri"/>
          <w:i/>
          <w:iCs/>
          <w:noProof/>
          <w:sz w:val="18"/>
        </w:rPr>
        <w:t>17</w:t>
      </w:r>
      <w:r w:rsidRPr="008F0A4E">
        <w:rPr>
          <w:rFonts w:ascii="Calibri" w:hAnsi="Calibri"/>
          <w:noProof/>
          <w:sz w:val="18"/>
        </w:rPr>
        <w:t>(6), 441–458. http://doi.org/10.1002/(SICI)1097-0266(199606)17:6&lt;441::AID-SMJ819&gt;3.0.CO;2-G</w:t>
      </w:r>
    </w:p>
    <w:p w:rsidR="008F0A4E" w:rsidRPr="008F0A4E" w:rsidRDefault="008F0A4E">
      <w:pPr>
        <w:pStyle w:val="Normaalweb"/>
        <w:ind w:left="480" w:hanging="480"/>
        <w:divId w:val="1487741091"/>
        <w:rPr>
          <w:rFonts w:ascii="Calibri" w:hAnsi="Calibri"/>
          <w:noProof/>
          <w:sz w:val="18"/>
        </w:rPr>
      </w:pPr>
      <w:r w:rsidRPr="008F0A4E">
        <w:rPr>
          <w:rFonts w:ascii="Calibri" w:hAnsi="Calibri"/>
          <w:noProof/>
          <w:sz w:val="18"/>
        </w:rPr>
        <w:t xml:space="preserve">Remme, M. W. H., &amp; Wadman, W. J. (2012). Homeostatic scaling of excitability in recurrent neural networks. </w:t>
      </w:r>
      <w:r w:rsidRPr="008F0A4E">
        <w:rPr>
          <w:rFonts w:ascii="Calibri" w:hAnsi="Calibri"/>
          <w:i/>
          <w:iCs/>
          <w:noProof/>
          <w:sz w:val="18"/>
        </w:rPr>
        <w:t>PLoS Computational Biology</w:t>
      </w:r>
      <w:r w:rsidRPr="008F0A4E">
        <w:rPr>
          <w:rFonts w:ascii="Calibri" w:hAnsi="Calibri"/>
          <w:noProof/>
          <w:sz w:val="18"/>
        </w:rPr>
        <w:t xml:space="preserve">, </w:t>
      </w:r>
      <w:r w:rsidRPr="008F0A4E">
        <w:rPr>
          <w:rFonts w:ascii="Calibri" w:hAnsi="Calibri"/>
          <w:i/>
          <w:iCs/>
          <w:noProof/>
          <w:sz w:val="18"/>
        </w:rPr>
        <w:t>8</w:t>
      </w:r>
      <w:r w:rsidRPr="008F0A4E">
        <w:rPr>
          <w:rFonts w:ascii="Calibri" w:hAnsi="Calibri"/>
          <w:noProof/>
          <w:sz w:val="18"/>
        </w:rPr>
        <w:t>(5). http://doi.org/10.1371/journal.pcbi.1002494</w:t>
      </w:r>
    </w:p>
    <w:p w:rsidR="008F0A4E" w:rsidRPr="008F0A4E" w:rsidRDefault="008F0A4E">
      <w:pPr>
        <w:pStyle w:val="Normaalweb"/>
        <w:ind w:left="480" w:hanging="480"/>
        <w:divId w:val="1487741091"/>
        <w:rPr>
          <w:rFonts w:ascii="Calibri" w:hAnsi="Calibri"/>
          <w:noProof/>
          <w:sz w:val="18"/>
        </w:rPr>
      </w:pPr>
      <w:r w:rsidRPr="008F0A4E">
        <w:rPr>
          <w:rFonts w:ascii="Calibri" w:hAnsi="Calibri"/>
          <w:noProof/>
          <w:sz w:val="18"/>
        </w:rPr>
        <w:t xml:space="preserve">Shadlen, M. N., &amp; Newsome, W. T. (1998). The variable discharge of cortical neurons: implications for connectivity, computation, and information coding. </w:t>
      </w:r>
      <w:r w:rsidRPr="008F0A4E">
        <w:rPr>
          <w:rFonts w:ascii="Calibri" w:hAnsi="Calibri"/>
          <w:i/>
          <w:iCs/>
          <w:noProof/>
          <w:sz w:val="18"/>
        </w:rPr>
        <w:t>The Journal of Neuroscience : The Official Journal of the Society for Neuroscience</w:t>
      </w:r>
      <w:r w:rsidRPr="008F0A4E">
        <w:rPr>
          <w:rFonts w:ascii="Calibri" w:hAnsi="Calibri"/>
          <w:noProof/>
          <w:sz w:val="18"/>
        </w:rPr>
        <w:t xml:space="preserve">, </w:t>
      </w:r>
      <w:r w:rsidRPr="008F0A4E">
        <w:rPr>
          <w:rFonts w:ascii="Calibri" w:hAnsi="Calibri"/>
          <w:i/>
          <w:iCs/>
          <w:noProof/>
          <w:sz w:val="18"/>
        </w:rPr>
        <w:t>18</w:t>
      </w:r>
      <w:r w:rsidRPr="008F0A4E">
        <w:rPr>
          <w:rFonts w:ascii="Calibri" w:hAnsi="Calibri"/>
          <w:noProof/>
          <w:sz w:val="18"/>
        </w:rPr>
        <w:t>(10), 3870–3896.</w:t>
      </w:r>
    </w:p>
    <w:p w:rsidR="008F0A4E" w:rsidRPr="008F0A4E" w:rsidRDefault="008F0A4E">
      <w:pPr>
        <w:pStyle w:val="Normaalweb"/>
        <w:ind w:left="480" w:hanging="480"/>
        <w:divId w:val="1487741091"/>
        <w:rPr>
          <w:rFonts w:ascii="Calibri" w:hAnsi="Calibri"/>
          <w:noProof/>
          <w:sz w:val="18"/>
        </w:rPr>
      </w:pPr>
      <w:r w:rsidRPr="008F0A4E">
        <w:rPr>
          <w:rFonts w:ascii="Calibri" w:hAnsi="Calibri"/>
          <w:noProof/>
          <w:sz w:val="18"/>
        </w:rPr>
        <w:t xml:space="preserve">Softky, W. R., &amp; Koch, C. (1993). The highly irregular firing of cortical cells is inconsistent with temporal integration of random EPSPs. </w:t>
      </w:r>
      <w:r w:rsidRPr="008F0A4E">
        <w:rPr>
          <w:rFonts w:ascii="Calibri" w:hAnsi="Calibri"/>
          <w:i/>
          <w:iCs/>
          <w:noProof/>
          <w:sz w:val="18"/>
        </w:rPr>
        <w:t xml:space="preserve">The Journal of </w:t>
      </w:r>
      <w:r w:rsidRPr="008F0A4E">
        <w:rPr>
          <w:rFonts w:ascii="Calibri" w:hAnsi="Calibri"/>
          <w:i/>
          <w:iCs/>
          <w:noProof/>
          <w:sz w:val="18"/>
        </w:rPr>
        <w:lastRenderedPageBreak/>
        <w:t>Neuroscience : The Official Journal of the Society for Neuroscience</w:t>
      </w:r>
      <w:r w:rsidRPr="008F0A4E">
        <w:rPr>
          <w:rFonts w:ascii="Calibri" w:hAnsi="Calibri"/>
          <w:noProof/>
          <w:sz w:val="18"/>
        </w:rPr>
        <w:t xml:space="preserve">, </w:t>
      </w:r>
      <w:r w:rsidRPr="008F0A4E">
        <w:rPr>
          <w:rFonts w:ascii="Calibri" w:hAnsi="Calibri"/>
          <w:i/>
          <w:iCs/>
          <w:noProof/>
          <w:sz w:val="18"/>
        </w:rPr>
        <w:t>13</w:t>
      </w:r>
      <w:r w:rsidRPr="008F0A4E">
        <w:rPr>
          <w:rFonts w:ascii="Calibri" w:hAnsi="Calibri"/>
          <w:noProof/>
          <w:sz w:val="18"/>
        </w:rPr>
        <w:t>(1), 334–350.</w:t>
      </w:r>
    </w:p>
    <w:p w:rsidR="008F0A4E" w:rsidRPr="008F0A4E" w:rsidRDefault="008F0A4E">
      <w:pPr>
        <w:pStyle w:val="Normaalweb"/>
        <w:ind w:left="480" w:hanging="480"/>
        <w:divId w:val="1487741091"/>
        <w:rPr>
          <w:rFonts w:ascii="Calibri" w:hAnsi="Calibri"/>
          <w:noProof/>
          <w:sz w:val="18"/>
        </w:rPr>
      </w:pPr>
      <w:r w:rsidRPr="008F0A4E">
        <w:rPr>
          <w:rFonts w:ascii="Calibri" w:hAnsi="Calibri"/>
          <w:noProof/>
          <w:sz w:val="18"/>
        </w:rPr>
        <w:t>Yger, P. (n.d.). The Balanced Network. Retrieved May 29, 2015, from http://www.yger.net/the-balanced-network/</w:t>
      </w:r>
    </w:p>
    <w:p w:rsidR="008F0A4E" w:rsidRPr="008F0A4E" w:rsidRDefault="008F0A4E">
      <w:pPr>
        <w:pStyle w:val="Normaalweb"/>
        <w:ind w:left="480" w:hanging="480"/>
        <w:divId w:val="1487741091"/>
        <w:rPr>
          <w:rFonts w:ascii="Calibri" w:hAnsi="Calibri"/>
          <w:noProof/>
          <w:sz w:val="18"/>
        </w:rPr>
      </w:pPr>
      <w:r w:rsidRPr="008F0A4E">
        <w:rPr>
          <w:rFonts w:ascii="Calibri" w:hAnsi="Calibri"/>
          <w:noProof/>
          <w:sz w:val="18"/>
        </w:rPr>
        <w:t xml:space="preserve">Yger, P., &amp; Harris, K. D. (2013). The Convallis Rule for Unsupervised Learning in Cortical Networks. </w:t>
      </w:r>
      <w:r w:rsidRPr="008F0A4E">
        <w:rPr>
          <w:rFonts w:ascii="Calibri" w:hAnsi="Calibri"/>
          <w:i/>
          <w:iCs/>
          <w:noProof/>
          <w:sz w:val="18"/>
        </w:rPr>
        <w:t>PLoS Computational Biology</w:t>
      </w:r>
      <w:r w:rsidRPr="008F0A4E">
        <w:rPr>
          <w:rFonts w:ascii="Calibri" w:hAnsi="Calibri"/>
          <w:noProof/>
          <w:sz w:val="18"/>
        </w:rPr>
        <w:t xml:space="preserve">, </w:t>
      </w:r>
      <w:r w:rsidRPr="008F0A4E">
        <w:rPr>
          <w:rFonts w:ascii="Calibri" w:hAnsi="Calibri"/>
          <w:i/>
          <w:iCs/>
          <w:noProof/>
          <w:sz w:val="18"/>
        </w:rPr>
        <w:t>9</w:t>
      </w:r>
      <w:r w:rsidRPr="008F0A4E">
        <w:rPr>
          <w:rFonts w:ascii="Calibri" w:hAnsi="Calibri"/>
          <w:noProof/>
          <w:sz w:val="18"/>
        </w:rPr>
        <w:t>(10). http://doi.org/10.1371/journal.pcbi.1003272</w:t>
      </w:r>
    </w:p>
    <w:p w:rsidR="001224BB" w:rsidRPr="001224BB" w:rsidRDefault="00B83D75" w:rsidP="008F0A4E">
      <w:pPr>
        <w:pStyle w:val="Normaalweb"/>
        <w:ind w:left="480" w:hanging="480"/>
        <w:divId w:val="357581226"/>
        <w:rPr>
          <w:b/>
          <w:sz w:val="22"/>
          <w:lang w:val="en-US" w:eastAsia="en-US"/>
        </w:rPr>
      </w:pPr>
      <w:r w:rsidRPr="009A7DC3">
        <w:rPr>
          <w:b/>
          <w:sz w:val="18"/>
          <w:szCs w:val="22"/>
          <w:lang w:val="en-US"/>
        </w:rPr>
        <w:fldChar w:fldCharType="end"/>
      </w:r>
    </w:p>
    <w:sectPr w:rsidR="001224BB" w:rsidRPr="001224BB" w:rsidSect="001224BB">
      <w:type w:val="continuous"/>
      <w:pgSz w:w="11906" w:h="16838"/>
      <w:pgMar w:top="1417" w:right="1417" w:bottom="1417" w:left="1417" w:header="708" w:footer="708" w:gutter="0"/>
      <w:cols w:num="2"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iri" w:date="2015-05-28T17:16:00Z" w:initials="J">
    <w:p w:rsidR="00974116" w:rsidRDefault="00974116" w:rsidP="00CD7670">
      <w:pPr>
        <w:pStyle w:val="Tekstopmerking"/>
      </w:pPr>
      <w:r>
        <w:rPr>
          <w:rStyle w:val="Verwijzingopmerking"/>
        </w:rPr>
        <w:annotationRef/>
      </w:r>
      <w:r>
        <w:t xml:space="preserve">Nog niet helemaal overtuigd van deze </w:t>
      </w:r>
      <w:proofErr w:type="spellStart"/>
      <w:r>
        <w:t>quantification</w:t>
      </w:r>
      <w:proofErr w:type="spellEnd"/>
      <w:r>
        <w:t xml:space="preserve">. Kan het niet ook zo zijn dat een netwerk veel minder vuurt, dus toch een lage frequentie, de neuronen die vuren toch synchroon vuren? </w:t>
      </w:r>
      <w:proofErr w:type="spellStart"/>
      <w:r>
        <w:t>Zoja</w:t>
      </w:r>
      <w:proofErr w:type="spellEnd"/>
      <w:r>
        <w:t>, dan zou deze maat niet goed zijn.</w:t>
      </w:r>
    </w:p>
    <w:p w:rsidR="00974116" w:rsidRDefault="00974116" w:rsidP="00CD7670">
      <w:pPr>
        <w:pStyle w:val="Tekstopmerking"/>
      </w:pPr>
    </w:p>
    <w:p w:rsidR="00974116" w:rsidRDefault="00974116" w:rsidP="00CD7670">
      <w:pPr>
        <w:pStyle w:val="Tekstopmerking"/>
      </w:pPr>
      <w:proofErr w:type="spellStart"/>
      <w:r>
        <w:t>Measure</w:t>
      </w:r>
      <w:proofErr w:type="spellEnd"/>
      <w:r>
        <w:t xml:space="preserve"> veranderd in het gecorrigeerde gemiddelde van de frequenties, met de alle timesteps met frequentie 0 weggelaten.</w:t>
      </w:r>
    </w:p>
    <w:p w:rsidR="00974116" w:rsidRDefault="00974116" w:rsidP="00CD7670">
      <w:pPr>
        <w:pStyle w:val="Tekstopmerking"/>
      </w:pPr>
    </w:p>
    <w:p w:rsidR="00974116" w:rsidRDefault="00974116" w:rsidP="00CD7670">
      <w:pPr>
        <w:pStyle w:val="Tekstopmerking"/>
      </w:pPr>
      <w:r>
        <w:t xml:space="preserve">Nog steeds niet helemaal overtuigd van de </w:t>
      </w:r>
      <w:proofErr w:type="spellStart"/>
      <w:r>
        <w:t>measure</w:t>
      </w:r>
      <w:proofErr w:type="spellEnd"/>
      <w:r>
        <w:t>. Later nog een keer naar kijken.</w:t>
      </w:r>
    </w:p>
  </w:comment>
  <w:comment w:id="1" w:author="Jiri" w:date="2015-06-09T17:54:00Z" w:initials="J">
    <w:p w:rsidR="00137453" w:rsidRDefault="00137453">
      <w:pPr>
        <w:pStyle w:val="Tekstopmerking"/>
      </w:pPr>
      <w:r>
        <w:rPr>
          <w:rStyle w:val="Verwijzingopmerking"/>
        </w:rPr>
        <w:annotationRef/>
      </w:r>
      <w:r>
        <w:t xml:space="preserve">Klopt niet voor nieuwe maar voor </w:t>
      </w:r>
      <w:proofErr w:type="spellStart"/>
      <w:r>
        <w:t>synchrony</w:t>
      </w:r>
      <w:proofErr w:type="spellEnd"/>
      <w:r>
        <w:t>. Eerst nieuwe plaatjes maken en dan aanpassen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7BBF" w:rsidRDefault="002B7BBF" w:rsidP="00265168">
      <w:pPr>
        <w:spacing w:after="0" w:line="240" w:lineRule="auto"/>
      </w:pPr>
      <w:r>
        <w:separator/>
      </w:r>
    </w:p>
  </w:endnote>
  <w:endnote w:type="continuationSeparator" w:id="0">
    <w:p w:rsidR="002B7BBF" w:rsidRDefault="002B7BBF" w:rsidP="002651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7BBF" w:rsidRDefault="002B7BBF" w:rsidP="00265168">
      <w:pPr>
        <w:spacing w:after="0" w:line="240" w:lineRule="auto"/>
      </w:pPr>
      <w:r>
        <w:separator/>
      </w:r>
    </w:p>
  </w:footnote>
  <w:footnote w:type="continuationSeparator" w:id="0">
    <w:p w:rsidR="002B7BBF" w:rsidRDefault="002B7BBF" w:rsidP="002651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32099"/>
    <w:rsid w:val="00003DF4"/>
    <w:rsid w:val="0002358C"/>
    <w:rsid w:val="00040712"/>
    <w:rsid w:val="00050927"/>
    <w:rsid w:val="00061A34"/>
    <w:rsid w:val="00076A85"/>
    <w:rsid w:val="0008493C"/>
    <w:rsid w:val="000C311F"/>
    <w:rsid w:val="000C36A8"/>
    <w:rsid w:val="000E2762"/>
    <w:rsid w:val="000E36F2"/>
    <w:rsid w:val="00107C92"/>
    <w:rsid w:val="0011576B"/>
    <w:rsid w:val="001224BB"/>
    <w:rsid w:val="00131EF4"/>
    <w:rsid w:val="00137453"/>
    <w:rsid w:val="00144143"/>
    <w:rsid w:val="00145390"/>
    <w:rsid w:val="00145506"/>
    <w:rsid w:val="00172877"/>
    <w:rsid w:val="00191556"/>
    <w:rsid w:val="001A2B29"/>
    <w:rsid w:val="001A6560"/>
    <w:rsid w:val="001C4330"/>
    <w:rsid w:val="001D13E9"/>
    <w:rsid w:val="001E6917"/>
    <w:rsid w:val="00206E18"/>
    <w:rsid w:val="00226DC3"/>
    <w:rsid w:val="00235470"/>
    <w:rsid w:val="00265168"/>
    <w:rsid w:val="00265788"/>
    <w:rsid w:val="002670D6"/>
    <w:rsid w:val="00283898"/>
    <w:rsid w:val="002939FE"/>
    <w:rsid w:val="002B7BBF"/>
    <w:rsid w:val="002D5D20"/>
    <w:rsid w:val="002D71B9"/>
    <w:rsid w:val="002D79B9"/>
    <w:rsid w:val="003020E2"/>
    <w:rsid w:val="003446B4"/>
    <w:rsid w:val="00376720"/>
    <w:rsid w:val="00384CC9"/>
    <w:rsid w:val="00385D8F"/>
    <w:rsid w:val="003B35C9"/>
    <w:rsid w:val="003C3B47"/>
    <w:rsid w:val="003D0203"/>
    <w:rsid w:val="003E029A"/>
    <w:rsid w:val="003E2D5B"/>
    <w:rsid w:val="003F490D"/>
    <w:rsid w:val="00402457"/>
    <w:rsid w:val="00407DD8"/>
    <w:rsid w:val="00407EB6"/>
    <w:rsid w:val="0042465A"/>
    <w:rsid w:val="00433D1E"/>
    <w:rsid w:val="0044792A"/>
    <w:rsid w:val="00482AC3"/>
    <w:rsid w:val="004873A0"/>
    <w:rsid w:val="00490257"/>
    <w:rsid w:val="00490566"/>
    <w:rsid w:val="00496053"/>
    <w:rsid w:val="004A3FAE"/>
    <w:rsid w:val="004C6B87"/>
    <w:rsid w:val="004E64F1"/>
    <w:rsid w:val="0050151B"/>
    <w:rsid w:val="00513F1C"/>
    <w:rsid w:val="005223C3"/>
    <w:rsid w:val="00526993"/>
    <w:rsid w:val="00532099"/>
    <w:rsid w:val="005330C7"/>
    <w:rsid w:val="005361AF"/>
    <w:rsid w:val="00561537"/>
    <w:rsid w:val="00564F9F"/>
    <w:rsid w:val="005728F7"/>
    <w:rsid w:val="00581101"/>
    <w:rsid w:val="005944C8"/>
    <w:rsid w:val="005D51B9"/>
    <w:rsid w:val="005E3BC0"/>
    <w:rsid w:val="0062396E"/>
    <w:rsid w:val="00637D2B"/>
    <w:rsid w:val="00640CF7"/>
    <w:rsid w:val="006754A5"/>
    <w:rsid w:val="00685787"/>
    <w:rsid w:val="00695F03"/>
    <w:rsid w:val="0069658C"/>
    <w:rsid w:val="00696772"/>
    <w:rsid w:val="006A15D4"/>
    <w:rsid w:val="006B7BE5"/>
    <w:rsid w:val="006D03E8"/>
    <w:rsid w:val="006F29CD"/>
    <w:rsid w:val="006F539E"/>
    <w:rsid w:val="007311A9"/>
    <w:rsid w:val="00743775"/>
    <w:rsid w:val="00753445"/>
    <w:rsid w:val="00767715"/>
    <w:rsid w:val="00771607"/>
    <w:rsid w:val="00774FD2"/>
    <w:rsid w:val="00791B2C"/>
    <w:rsid w:val="0079282D"/>
    <w:rsid w:val="007D6C70"/>
    <w:rsid w:val="007D7825"/>
    <w:rsid w:val="007D7DB6"/>
    <w:rsid w:val="007F0CCE"/>
    <w:rsid w:val="007F4C2C"/>
    <w:rsid w:val="00803D5D"/>
    <w:rsid w:val="008404EE"/>
    <w:rsid w:val="008406C1"/>
    <w:rsid w:val="00854A98"/>
    <w:rsid w:val="00857CA3"/>
    <w:rsid w:val="0086267D"/>
    <w:rsid w:val="008B7C54"/>
    <w:rsid w:val="008D2917"/>
    <w:rsid w:val="008F0A4E"/>
    <w:rsid w:val="008F4F9B"/>
    <w:rsid w:val="00901FCD"/>
    <w:rsid w:val="00920DE5"/>
    <w:rsid w:val="00924D92"/>
    <w:rsid w:val="009430DD"/>
    <w:rsid w:val="00944423"/>
    <w:rsid w:val="00945F32"/>
    <w:rsid w:val="009660A4"/>
    <w:rsid w:val="00973EEF"/>
    <w:rsid w:val="00974116"/>
    <w:rsid w:val="00975B78"/>
    <w:rsid w:val="00994E9B"/>
    <w:rsid w:val="009A0369"/>
    <w:rsid w:val="009A7C1E"/>
    <w:rsid w:val="009A7DC3"/>
    <w:rsid w:val="009C061B"/>
    <w:rsid w:val="009E10E3"/>
    <w:rsid w:val="009F1988"/>
    <w:rsid w:val="00A058F9"/>
    <w:rsid w:val="00A146D6"/>
    <w:rsid w:val="00A151E9"/>
    <w:rsid w:val="00A22F5F"/>
    <w:rsid w:val="00A270AA"/>
    <w:rsid w:val="00A3172D"/>
    <w:rsid w:val="00A44DFF"/>
    <w:rsid w:val="00A652B1"/>
    <w:rsid w:val="00A765A0"/>
    <w:rsid w:val="00A97F03"/>
    <w:rsid w:val="00AA7314"/>
    <w:rsid w:val="00AB6FDF"/>
    <w:rsid w:val="00AD7BDE"/>
    <w:rsid w:val="00B35340"/>
    <w:rsid w:val="00B57DA7"/>
    <w:rsid w:val="00B83D75"/>
    <w:rsid w:val="00B952B1"/>
    <w:rsid w:val="00B9691D"/>
    <w:rsid w:val="00BA29A9"/>
    <w:rsid w:val="00BA3C8E"/>
    <w:rsid w:val="00BA53D7"/>
    <w:rsid w:val="00BB75C8"/>
    <w:rsid w:val="00BC471A"/>
    <w:rsid w:val="00BC5749"/>
    <w:rsid w:val="00BC7CE7"/>
    <w:rsid w:val="00BE1C5D"/>
    <w:rsid w:val="00C01413"/>
    <w:rsid w:val="00C0698A"/>
    <w:rsid w:val="00C14D17"/>
    <w:rsid w:val="00C20EE0"/>
    <w:rsid w:val="00C548BA"/>
    <w:rsid w:val="00C934F5"/>
    <w:rsid w:val="00C95000"/>
    <w:rsid w:val="00CA51D7"/>
    <w:rsid w:val="00CB049F"/>
    <w:rsid w:val="00CC795D"/>
    <w:rsid w:val="00CD4777"/>
    <w:rsid w:val="00CD7670"/>
    <w:rsid w:val="00CE03DF"/>
    <w:rsid w:val="00CE1285"/>
    <w:rsid w:val="00CE5339"/>
    <w:rsid w:val="00CF4F5F"/>
    <w:rsid w:val="00D0216B"/>
    <w:rsid w:val="00D2625C"/>
    <w:rsid w:val="00D351CD"/>
    <w:rsid w:val="00D4080C"/>
    <w:rsid w:val="00D810F0"/>
    <w:rsid w:val="00D9362F"/>
    <w:rsid w:val="00DD352A"/>
    <w:rsid w:val="00DF2906"/>
    <w:rsid w:val="00E128A4"/>
    <w:rsid w:val="00E2054C"/>
    <w:rsid w:val="00E252BF"/>
    <w:rsid w:val="00E355C8"/>
    <w:rsid w:val="00E5484A"/>
    <w:rsid w:val="00E67BB1"/>
    <w:rsid w:val="00E878DB"/>
    <w:rsid w:val="00EB0F26"/>
    <w:rsid w:val="00ED22D8"/>
    <w:rsid w:val="00ED639A"/>
    <w:rsid w:val="00EE7F95"/>
    <w:rsid w:val="00EF283E"/>
    <w:rsid w:val="00F066D4"/>
    <w:rsid w:val="00F47B7D"/>
    <w:rsid w:val="00F51A4C"/>
    <w:rsid w:val="00F54AD6"/>
    <w:rsid w:val="00F677DD"/>
    <w:rsid w:val="00F71629"/>
    <w:rsid w:val="00F71ABC"/>
    <w:rsid w:val="00F75493"/>
    <w:rsid w:val="00F84F3D"/>
    <w:rsid w:val="00FA2CEB"/>
    <w:rsid w:val="00FA7C3C"/>
    <w:rsid w:val="00FB0217"/>
    <w:rsid w:val="00FC3238"/>
    <w:rsid w:val="00FC42C9"/>
    <w:rsid w:val="00FE2F40"/>
    <w:rsid w:val="00FE6EB5"/>
    <w:rsid w:val="00FF0C67"/>
    <w:rsid w:val="00FF736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3213]"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B7BE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26516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65168"/>
    <w:rPr>
      <w:sz w:val="20"/>
      <w:szCs w:val="20"/>
    </w:rPr>
  </w:style>
  <w:style w:type="character" w:styleId="Voetnootmarkering">
    <w:name w:val="footnote reference"/>
    <w:basedOn w:val="Standaardalinea-lettertype"/>
    <w:uiPriority w:val="99"/>
    <w:semiHidden/>
    <w:unhideWhenUsed/>
    <w:rsid w:val="00265168"/>
    <w:rPr>
      <w:vertAlign w:val="superscript"/>
    </w:rPr>
  </w:style>
  <w:style w:type="paragraph" w:styleId="Geenafstand">
    <w:name w:val="No Spacing"/>
    <w:link w:val="GeenafstandChar"/>
    <w:uiPriority w:val="1"/>
    <w:qFormat/>
    <w:rsid w:val="00A97F03"/>
    <w:pPr>
      <w:spacing w:after="0" w:line="240" w:lineRule="auto"/>
    </w:pPr>
  </w:style>
  <w:style w:type="character" w:styleId="Tekstvantijdelijkeaanduiding">
    <w:name w:val="Placeholder Text"/>
    <w:basedOn w:val="Standaardalinea-lettertype"/>
    <w:uiPriority w:val="99"/>
    <w:semiHidden/>
    <w:rsid w:val="00490566"/>
    <w:rPr>
      <w:color w:val="808080"/>
    </w:rPr>
  </w:style>
  <w:style w:type="paragraph" w:styleId="Ballontekst">
    <w:name w:val="Balloon Text"/>
    <w:basedOn w:val="Standaard"/>
    <w:link w:val="BallontekstChar"/>
    <w:uiPriority w:val="99"/>
    <w:semiHidden/>
    <w:unhideWhenUsed/>
    <w:rsid w:val="004905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90566"/>
    <w:rPr>
      <w:rFonts w:ascii="Tahoma" w:hAnsi="Tahoma" w:cs="Tahoma"/>
      <w:sz w:val="16"/>
      <w:szCs w:val="16"/>
    </w:rPr>
  </w:style>
  <w:style w:type="character" w:styleId="Verwijzingopmerking">
    <w:name w:val="annotation reference"/>
    <w:basedOn w:val="Standaardalinea-lettertype"/>
    <w:uiPriority w:val="99"/>
    <w:unhideWhenUsed/>
    <w:rsid w:val="00A652B1"/>
    <w:rPr>
      <w:sz w:val="16"/>
      <w:szCs w:val="16"/>
    </w:rPr>
  </w:style>
  <w:style w:type="paragraph" w:styleId="Tekstopmerking">
    <w:name w:val="annotation text"/>
    <w:basedOn w:val="Standaard"/>
    <w:link w:val="TekstopmerkingChar"/>
    <w:uiPriority w:val="99"/>
    <w:unhideWhenUsed/>
    <w:rsid w:val="00A652B1"/>
    <w:pPr>
      <w:spacing w:line="240" w:lineRule="auto"/>
    </w:pPr>
    <w:rPr>
      <w:sz w:val="20"/>
      <w:szCs w:val="20"/>
    </w:rPr>
  </w:style>
  <w:style w:type="character" w:customStyle="1" w:styleId="TekstopmerkingChar">
    <w:name w:val="Tekst opmerking Char"/>
    <w:basedOn w:val="Standaardalinea-lettertype"/>
    <w:link w:val="Tekstopmerking"/>
    <w:uiPriority w:val="99"/>
    <w:rsid w:val="00A652B1"/>
    <w:rPr>
      <w:sz w:val="20"/>
      <w:szCs w:val="20"/>
    </w:rPr>
  </w:style>
  <w:style w:type="paragraph" w:styleId="Onderwerpvanopmerking">
    <w:name w:val="annotation subject"/>
    <w:basedOn w:val="Tekstopmerking"/>
    <w:next w:val="Tekstopmerking"/>
    <w:link w:val="OnderwerpvanopmerkingChar"/>
    <w:uiPriority w:val="99"/>
    <w:semiHidden/>
    <w:unhideWhenUsed/>
    <w:rsid w:val="00A652B1"/>
    <w:rPr>
      <w:b/>
      <w:bCs/>
    </w:rPr>
  </w:style>
  <w:style w:type="character" w:customStyle="1" w:styleId="OnderwerpvanopmerkingChar">
    <w:name w:val="Onderwerp van opmerking Char"/>
    <w:basedOn w:val="TekstopmerkingChar"/>
    <w:link w:val="Onderwerpvanopmerking"/>
    <w:uiPriority w:val="99"/>
    <w:semiHidden/>
    <w:rsid w:val="00A652B1"/>
    <w:rPr>
      <w:b/>
      <w:bCs/>
    </w:rPr>
  </w:style>
  <w:style w:type="paragraph" w:styleId="Normaalweb">
    <w:name w:val="Normal (Web)"/>
    <w:basedOn w:val="Standaard"/>
    <w:uiPriority w:val="99"/>
    <w:unhideWhenUsed/>
    <w:rsid w:val="001224BB"/>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customStyle="1" w:styleId="GeenafstandChar">
    <w:name w:val="Geen afstand Char"/>
    <w:basedOn w:val="Standaardalinea-lettertype"/>
    <w:link w:val="Geenafstand"/>
    <w:uiPriority w:val="1"/>
    <w:rsid w:val="00BC5749"/>
  </w:style>
  <w:style w:type="character" w:styleId="Hyperlink">
    <w:name w:val="Hyperlink"/>
    <w:basedOn w:val="Standaardalinea-lettertype"/>
    <w:uiPriority w:val="99"/>
    <w:unhideWhenUsed/>
    <w:rsid w:val="00BA53D7"/>
    <w:rPr>
      <w:color w:val="0000FF" w:themeColor="hyperlink"/>
      <w:u w:val="single"/>
    </w:rPr>
  </w:style>
  <w:style w:type="paragraph" w:styleId="Koptekst">
    <w:name w:val="header"/>
    <w:basedOn w:val="Standaard"/>
    <w:link w:val="KoptekstChar"/>
    <w:uiPriority w:val="99"/>
    <w:semiHidden/>
    <w:unhideWhenUsed/>
    <w:rsid w:val="001455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145506"/>
  </w:style>
  <w:style w:type="paragraph" w:styleId="Voettekst">
    <w:name w:val="footer"/>
    <w:basedOn w:val="Standaard"/>
    <w:link w:val="VoettekstChar"/>
    <w:uiPriority w:val="99"/>
    <w:semiHidden/>
    <w:unhideWhenUsed/>
    <w:rsid w:val="001455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145506"/>
  </w:style>
  <w:style w:type="paragraph" w:styleId="Revisie">
    <w:name w:val="Revision"/>
    <w:hidden/>
    <w:uiPriority w:val="99"/>
    <w:semiHidden/>
    <w:rsid w:val="00137453"/>
    <w:pPr>
      <w:spacing w:after="0" w:line="240" w:lineRule="auto"/>
    </w:pPr>
  </w:style>
</w:styles>
</file>

<file path=word/webSettings.xml><?xml version="1.0" encoding="utf-8"?>
<w:webSettings xmlns:r="http://schemas.openxmlformats.org/officeDocument/2006/relationships" xmlns:w="http://schemas.openxmlformats.org/wordprocessingml/2006/main">
  <w:divs>
    <w:div w:id="1183397993">
      <w:bodyDiv w:val="1"/>
      <w:marLeft w:val="0"/>
      <w:marRight w:val="0"/>
      <w:marTop w:val="0"/>
      <w:marBottom w:val="0"/>
      <w:divBdr>
        <w:top w:val="none" w:sz="0" w:space="0" w:color="auto"/>
        <w:left w:val="none" w:sz="0" w:space="0" w:color="auto"/>
        <w:bottom w:val="none" w:sz="0" w:space="0" w:color="auto"/>
        <w:right w:val="none" w:sz="0" w:space="0" w:color="auto"/>
      </w:divBdr>
      <w:divsChild>
        <w:div w:id="682323749">
          <w:marLeft w:val="0"/>
          <w:marRight w:val="0"/>
          <w:marTop w:val="0"/>
          <w:marBottom w:val="0"/>
          <w:divBdr>
            <w:top w:val="none" w:sz="0" w:space="0" w:color="auto"/>
            <w:left w:val="none" w:sz="0" w:space="0" w:color="auto"/>
            <w:bottom w:val="none" w:sz="0" w:space="0" w:color="auto"/>
            <w:right w:val="none" w:sz="0" w:space="0" w:color="auto"/>
          </w:divBdr>
          <w:divsChild>
            <w:div w:id="1588609232">
              <w:marLeft w:val="0"/>
              <w:marRight w:val="0"/>
              <w:marTop w:val="0"/>
              <w:marBottom w:val="0"/>
              <w:divBdr>
                <w:top w:val="none" w:sz="0" w:space="0" w:color="auto"/>
                <w:left w:val="none" w:sz="0" w:space="0" w:color="auto"/>
                <w:bottom w:val="none" w:sz="0" w:space="0" w:color="auto"/>
                <w:right w:val="none" w:sz="0" w:space="0" w:color="auto"/>
              </w:divBdr>
              <w:divsChild>
                <w:div w:id="206377012">
                  <w:marLeft w:val="0"/>
                  <w:marRight w:val="0"/>
                  <w:marTop w:val="0"/>
                  <w:marBottom w:val="0"/>
                  <w:divBdr>
                    <w:top w:val="none" w:sz="0" w:space="0" w:color="auto"/>
                    <w:left w:val="none" w:sz="0" w:space="0" w:color="auto"/>
                    <w:bottom w:val="none" w:sz="0" w:space="0" w:color="auto"/>
                    <w:right w:val="none" w:sz="0" w:space="0" w:color="auto"/>
                  </w:divBdr>
                  <w:divsChild>
                    <w:div w:id="2020353784">
                      <w:marLeft w:val="0"/>
                      <w:marRight w:val="0"/>
                      <w:marTop w:val="0"/>
                      <w:marBottom w:val="0"/>
                      <w:divBdr>
                        <w:top w:val="none" w:sz="0" w:space="0" w:color="auto"/>
                        <w:left w:val="none" w:sz="0" w:space="0" w:color="auto"/>
                        <w:bottom w:val="none" w:sz="0" w:space="0" w:color="auto"/>
                        <w:right w:val="none" w:sz="0" w:space="0" w:color="auto"/>
                      </w:divBdr>
                      <w:divsChild>
                        <w:div w:id="1760560204">
                          <w:marLeft w:val="0"/>
                          <w:marRight w:val="0"/>
                          <w:marTop w:val="0"/>
                          <w:marBottom w:val="0"/>
                          <w:divBdr>
                            <w:top w:val="none" w:sz="0" w:space="0" w:color="auto"/>
                            <w:left w:val="none" w:sz="0" w:space="0" w:color="auto"/>
                            <w:bottom w:val="none" w:sz="0" w:space="0" w:color="auto"/>
                            <w:right w:val="none" w:sz="0" w:space="0" w:color="auto"/>
                          </w:divBdr>
                          <w:divsChild>
                            <w:div w:id="937642063">
                              <w:marLeft w:val="0"/>
                              <w:marRight w:val="0"/>
                              <w:marTop w:val="0"/>
                              <w:marBottom w:val="0"/>
                              <w:divBdr>
                                <w:top w:val="none" w:sz="0" w:space="0" w:color="auto"/>
                                <w:left w:val="none" w:sz="0" w:space="0" w:color="auto"/>
                                <w:bottom w:val="none" w:sz="0" w:space="0" w:color="auto"/>
                                <w:right w:val="none" w:sz="0" w:space="0" w:color="auto"/>
                              </w:divBdr>
                              <w:divsChild>
                                <w:div w:id="1434739496">
                                  <w:marLeft w:val="0"/>
                                  <w:marRight w:val="0"/>
                                  <w:marTop w:val="0"/>
                                  <w:marBottom w:val="0"/>
                                  <w:divBdr>
                                    <w:top w:val="none" w:sz="0" w:space="0" w:color="auto"/>
                                    <w:left w:val="none" w:sz="0" w:space="0" w:color="auto"/>
                                    <w:bottom w:val="none" w:sz="0" w:space="0" w:color="auto"/>
                                    <w:right w:val="none" w:sz="0" w:space="0" w:color="auto"/>
                                  </w:divBdr>
                                  <w:divsChild>
                                    <w:div w:id="862595492">
                                      <w:marLeft w:val="0"/>
                                      <w:marRight w:val="0"/>
                                      <w:marTop w:val="0"/>
                                      <w:marBottom w:val="0"/>
                                      <w:divBdr>
                                        <w:top w:val="none" w:sz="0" w:space="0" w:color="auto"/>
                                        <w:left w:val="none" w:sz="0" w:space="0" w:color="auto"/>
                                        <w:bottom w:val="none" w:sz="0" w:space="0" w:color="auto"/>
                                        <w:right w:val="none" w:sz="0" w:space="0" w:color="auto"/>
                                      </w:divBdr>
                                      <w:divsChild>
                                        <w:div w:id="444889962">
                                          <w:marLeft w:val="0"/>
                                          <w:marRight w:val="0"/>
                                          <w:marTop w:val="0"/>
                                          <w:marBottom w:val="0"/>
                                          <w:divBdr>
                                            <w:top w:val="none" w:sz="0" w:space="0" w:color="auto"/>
                                            <w:left w:val="none" w:sz="0" w:space="0" w:color="auto"/>
                                            <w:bottom w:val="none" w:sz="0" w:space="0" w:color="auto"/>
                                            <w:right w:val="none" w:sz="0" w:space="0" w:color="auto"/>
                                          </w:divBdr>
                                          <w:divsChild>
                                            <w:div w:id="1897280733">
                                              <w:marLeft w:val="0"/>
                                              <w:marRight w:val="0"/>
                                              <w:marTop w:val="0"/>
                                              <w:marBottom w:val="0"/>
                                              <w:divBdr>
                                                <w:top w:val="none" w:sz="0" w:space="0" w:color="auto"/>
                                                <w:left w:val="none" w:sz="0" w:space="0" w:color="auto"/>
                                                <w:bottom w:val="none" w:sz="0" w:space="0" w:color="auto"/>
                                                <w:right w:val="none" w:sz="0" w:space="0" w:color="auto"/>
                                              </w:divBdr>
                                              <w:divsChild>
                                                <w:div w:id="929969182">
                                                  <w:marLeft w:val="0"/>
                                                  <w:marRight w:val="0"/>
                                                  <w:marTop w:val="0"/>
                                                  <w:marBottom w:val="0"/>
                                                  <w:divBdr>
                                                    <w:top w:val="none" w:sz="0" w:space="0" w:color="auto"/>
                                                    <w:left w:val="none" w:sz="0" w:space="0" w:color="auto"/>
                                                    <w:bottom w:val="none" w:sz="0" w:space="0" w:color="auto"/>
                                                    <w:right w:val="none" w:sz="0" w:space="0" w:color="auto"/>
                                                  </w:divBdr>
                                                  <w:divsChild>
                                                    <w:div w:id="1749303668">
                                                      <w:marLeft w:val="0"/>
                                                      <w:marRight w:val="0"/>
                                                      <w:marTop w:val="0"/>
                                                      <w:marBottom w:val="0"/>
                                                      <w:divBdr>
                                                        <w:top w:val="none" w:sz="0" w:space="0" w:color="auto"/>
                                                        <w:left w:val="none" w:sz="0" w:space="0" w:color="auto"/>
                                                        <w:bottom w:val="none" w:sz="0" w:space="0" w:color="auto"/>
                                                        <w:right w:val="none" w:sz="0" w:space="0" w:color="auto"/>
                                                      </w:divBdr>
                                                      <w:divsChild>
                                                        <w:div w:id="1308782815">
                                                          <w:marLeft w:val="0"/>
                                                          <w:marRight w:val="0"/>
                                                          <w:marTop w:val="0"/>
                                                          <w:marBottom w:val="0"/>
                                                          <w:divBdr>
                                                            <w:top w:val="none" w:sz="0" w:space="0" w:color="auto"/>
                                                            <w:left w:val="none" w:sz="0" w:space="0" w:color="auto"/>
                                                            <w:bottom w:val="none" w:sz="0" w:space="0" w:color="auto"/>
                                                            <w:right w:val="none" w:sz="0" w:space="0" w:color="auto"/>
                                                          </w:divBdr>
                                                          <w:divsChild>
                                                            <w:div w:id="614096348">
                                                              <w:marLeft w:val="0"/>
                                                              <w:marRight w:val="0"/>
                                                              <w:marTop w:val="0"/>
                                                              <w:marBottom w:val="0"/>
                                                              <w:divBdr>
                                                                <w:top w:val="none" w:sz="0" w:space="0" w:color="auto"/>
                                                                <w:left w:val="none" w:sz="0" w:space="0" w:color="auto"/>
                                                                <w:bottom w:val="none" w:sz="0" w:space="0" w:color="auto"/>
                                                                <w:right w:val="none" w:sz="0" w:space="0" w:color="auto"/>
                                                              </w:divBdr>
                                                              <w:divsChild>
                                                                <w:div w:id="817066183">
                                                                  <w:marLeft w:val="0"/>
                                                                  <w:marRight w:val="0"/>
                                                                  <w:marTop w:val="0"/>
                                                                  <w:marBottom w:val="0"/>
                                                                  <w:divBdr>
                                                                    <w:top w:val="none" w:sz="0" w:space="0" w:color="auto"/>
                                                                    <w:left w:val="none" w:sz="0" w:space="0" w:color="auto"/>
                                                                    <w:bottom w:val="none" w:sz="0" w:space="0" w:color="auto"/>
                                                                    <w:right w:val="none" w:sz="0" w:space="0" w:color="auto"/>
                                                                  </w:divBdr>
                                                                  <w:divsChild>
                                                                    <w:div w:id="112483286">
                                                                      <w:marLeft w:val="0"/>
                                                                      <w:marRight w:val="0"/>
                                                                      <w:marTop w:val="0"/>
                                                                      <w:marBottom w:val="0"/>
                                                                      <w:divBdr>
                                                                        <w:top w:val="none" w:sz="0" w:space="0" w:color="auto"/>
                                                                        <w:left w:val="none" w:sz="0" w:space="0" w:color="auto"/>
                                                                        <w:bottom w:val="none" w:sz="0" w:space="0" w:color="auto"/>
                                                                        <w:right w:val="none" w:sz="0" w:space="0" w:color="auto"/>
                                                                      </w:divBdr>
                                                                      <w:divsChild>
                                                                        <w:div w:id="1270352306">
                                                                          <w:marLeft w:val="0"/>
                                                                          <w:marRight w:val="0"/>
                                                                          <w:marTop w:val="0"/>
                                                                          <w:marBottom w:val="0"/>
                                                                          <w:divBdr>
                                                                            <w:top w:val="none" w:sz="0" w:space="0" w:color="auto"/>
                                                                            <w:left w:val="none" w:sz="0" w:space="0" w:color="auto"/>
                                                                            <w:bottom w:val="none" w:sz="0" w:space="0" w:color="auto"/>
                                                                            <w:right w:val="none" w:sz="0" w:space="0" w:color="auto"/>
                                                                          </w:divBdr>
                                                                          <w:divsChild>
                                                                            <w:div w:id="1385567722">
                                                                              <w:marLeft w:val="0"/>
                                                                              <w:marRight w:val="0"/>
                                                                              <w:marTop w:val="0"/>
                                                                              <w:marBottom w:val="0"/>
                                                                              <w:divBdr>
                                                                                <w:top w:val="none" w:sz="0" w:space="0" w:color="auto"/>
                                                                                <w:left w:val="none" w:sz="0" w:space="0" w:color="auto"/>
                                                                                <w:bottom w:val="none" w:sz="0" w:space="0" w:color="auto"/>
                                                                                <w:right w:val="none" w:sz="0" w:space="0" w:color="auto"/>
                                                                              </w:divBdr>
                                                                              <w:divsChild>
                                                                                <w:div w:id="1946764795">
                                                                                  <w:marLeft w:val="0"/>
                                                                                  <w:marRight w:val="0"/>
                                                                                  <w:marTop w:val="0"/>
                                                                                  <w:marBottom w:val="0"/>
                                                                                  <w:divBdr>
                                                                                    <w:top w:val="none" w:sz="0" w:space="0" w:color="auto"/>
                                                                                    <w:left w:val="none" w:sz="0" w:space="0" w:color="auto"/>
                                                                                    <w:bottom w:val="none" w:sz="0" w:space="0" w:color="auto"/>
                                                                                    <w:right w:val="none" w:sz="0" w:space="0" w:color="auto"/>
                                                                                  </w:divBdr>
                                                                                  <w:divsChild>
                                                                                    <w:div w:id="316956986">
                                                                                      <w:marLeft w:val="0"/>
                                                                                      <w:marRight w:val="0"/>
                                                                                      <w:marTop w:val="0"/>
                                                                                      <w:marBottom w:val="0"/>
                                                                                      <w:divBdr>
                                                                                        <w:top w:val="none" w:sz="0" w:space="0" w:color="auto"/>
                                                                                        <w:left w:val="none" w:sz="0" w:space="0" w:color="auto"/>
                                                                                        <w:bottom w:val="none" w:sz="0" w:space="0" w:color="auto"/>
                                                                                        <w:right w:val="none" w:sz="0" w:space="0" w:color="auto"/>
                                                                                      </w:divBdr>
                                                                                      <w:divsChild>
                                                                                        <w:div w:id="1239368485">
                                                                                          <w:marLeft w:val="0"/>
                                                                                          <w:marRight w:val="0"/>
                                                                                          <w:marTop w:val="0"/>
                                                                                          <w:marBottom w:val="0"/>
                                                                                          <w:divBdr>
                                                                                            <w:top w:val="none" w:sz="0" w:space="0" w:color="auto"/>
                                                                                            <w:left w:val="none" w:sz="0" w:space="0" w:color="auto"/>
                                                                                            <w:bottom w:val="none" w:sz="0" w:space="0" w:color="auto"/>
                                                                                            <w:right w:val="none" w:sz="0" w:space="0" w:color="auto"/>
                                                                                          </w:divBdr>
                                                                                          <w:divsChild>
                                                                                            <w:div w:id="426848817">
                                                                                              <w:marLeft w:val="0"/>
                                                                                              <w:marRight w:val="0"/>
                                                                                              <w:marTop w:val="0"/>
                                                                                              <w:marBottom w:val="0"/>
                                                                                              <w:divBdr>
                                                                                                <w:top w:val="none" w:sz="0" w:space="0" w:color="auto"/>
                                                                                                <w:left w:val="none" w:sz="0" w:space="0" w:color="auto"/>
                                                                                                <w:bottom w:val="none" w:sz="0" w:space="0" w:color="auto"/>
                                                                                                <w:right w:val="none" w:sz="0" w:space="0" w:color="auto"/>
                                                                                              </w:divBdr>
                                                                                              <w:divsChild>
                                                                                                <w:div w:id="584068701">
                                                                                                  <w:marLeft w:val="0"/>
                                                                                                  <w:marRight w:val="0"/>
                                                                                                  <w:marTop w:val="0"/>
                                                                                                  <w:marBottom w:val="0"/>
                                                                                                  <w:divBdr>
                                                                                                    <w:top w:val="none" w:sz="0" w:space="0" w:color="auto"/>
                                                                                                    <w:left w:val="none" w:sz="0" w:space="0" w:color="auto"/>
                                                                                                    <w:bottom w:val="none" w:sz="0" w:space="0" w:color="auto"/>
                                                                                                    <w:right w:val="none" w:sz="0" w:space="0" w:color="auto"/>
                                                                                                  </w:divBdr>
                                                                                                </w:div>
                                                                                                <w:div w:id="952787929">
                                                                                                  <w:marLeft w:val="0"/>
                                                                                                  <w:marRight w:val="0"/>
                                                                                                  <w:marTop w:val="0"/>
                                                                                                  <w:marBottom w:val="0"/>
                                                                                                  <w:divBdr>
                                                                                                    <w:top w:val="none" w:sz="0" w:space="0" w:color="auto"/>
                                                                                                    <w:left w:val="none" w:sz="0" w:space="0" w:color="auto"/>
                                                                                                    <w:bottom w:val="none" w:sz="0" w:space="0" w:color="auto"/>
                                                                                                    <w:right w:val="none" w:sz="0" w:space="0" w:color="auto"/>
                                                                                                  </w:divBdr>
                                                                                                  <w:divsChild>
                                                                                                    <w:div w:id="313266233">
                                                                                                      <w:marLeft w:val="0"/>
                                                                                                      <w:marRight w:val="0"/>
                                                                                                      <w:marTop w:val="0"/>
                                                                                                      <w:marBottom w:val="0"/>
                                                                                                      <w:divBdr>
                                                                                                        <w:top w:val="none" w:sz="0" w:space="0" w:color="auto"/>
                                                                                                        <w:left w:val="none" w:sz="0" w:space="0" w:color="auto"/>
                                                                                                        <w:bottom w:val="none" w:sz="0" w:space="0" w:color="auto"/>
                                                                                                        <w:right w:val="none" w:sz="0" w:space="0" w:color="auto"/>
                                                                                                      </w:divBdr>
                                                                                                      <w:divsChild>
                                                                                                        <w:div w:id="53167348">
                                                                                                          <w:marLeft w:val="0"/>
                                                                                                          <w:marRight w:val="0"/>
                                                                                                          <w:marTop w:val="0"/>
                                                                                                          <w:marBottom w:val="0"/>
                                                                                                          <w:divBdr>
                                                                                                            <w:top w:val="none" w:sz="0" w:space="0" w:color="auto"/>
                                                                                                            <w:left w:val="none" w:sz="0" w:space="0" w:color="auto"/>
                                                                                                            <w:bottom w:val="none" w:sz="0" w:space="0" w:color="auto"/>
                                                                                                            <w:right w:val="none" w:sz="0" w:space="0" w:color="auto"/>
                                                                                                          </w:divBdr>
                                                                                                          <w:divsChild>
                                                                                                            <w:div w:id="1824396311">
                                                                                                              <w:marLeft w:val="0"/>
                                                                                                              <w:marRight w:val="0"/>
                                                                                                              <w:marTop w:val="0"/>
                                                                                                              <w:marBottom w:val="0"/>
                                                                                                              <w:divBdr>
                                                                                                                <w:top w:val="none" w:sz="0" w:space="0" w:color="auto"/>
                                                                                                                <w:left w:val="none" w:sz="0" w:space="0" w:color="auto"/>
                                                                                                                <w:bottom w:val="none" w:sz="0" w:space="0" w:color="auto"/>
                                                                                                                <w:right w:val="none" w:sz="0" w:space="0" w:color="auto"/>
                                                                                                              </w:divBdr>
                                                                                                              <w:divsChild>
                                                                                                                <w:div w:id="2117942751">
                                                                                                                  <w:marLeft w:val="0"/>
                                                                                                                  <w:marRight w:val="0"/>
                                                                                                                  <w:marTop w:val="0"/>
                                                                                                                  <w:marBottom w:val="0"/>
                                                                                                                  <w:divBdr>
                                                                                                                    <w:top w:val="none" w:sz="0" w:space="0" w:color="auto"/>
                                                                                                                    <w:left w:val="none" w:sz="0" w:space="0" w:color="auto"/>
                                                                                                                    <w:bottom w:val="none" w:sz="0" w:space="0" w:color="auto"/>
                                                                                                                    <w:right w:val="none" w:sz="0" w:space="0" w:color="auto"/>
                                                                                                                  </w:divBdr>
                                                                                                                  <w:divsChild>
                                                                                                                    <w:div w:id="361906828">
                                                                                                                      <w:marLeft w:val="0"/>
                                                                                                                      <w:marRight w:val="0"/>
                                                                                                                      <w:marTop w:val="0"/>
                                                                                                                      <w:marBottom w:val="0"/>
                                                                                                                      <w:divBdr>
                                                                                                                        <w:top w:val="none" w:sz="0" w:space="0" w:color="auto"/>
                                                                                                                        <w:left w:val="none" w:sz="0" w:space="0" w:color="auto"/>
                                                                                                                        <w:bottom w:val="none" w:sz="0" w:space="0" w:color="auto"/>
                                                                                                                        <w:right w:val="none" w:sz="0" w:space="0" w:color="auto"/>
                                                                                                                      </w:divBdr>
                                                                                                                      <w:divsChild>
                                                                                                                        <w:div w:id="1419060889">
                                                                                                                          <w:marLeft w:val="0"/>
                                                                                                                          <w:marRight w:val="0"/>
                                                                                                                          <w:marTop w:val="0"/>
                                                                                                                          <w:marBottom w:val="0"/>
                                                                                                                          <w:divBdr>
                                                                                                                            <w:top w:val="none" w:sz="0" w:space="0" w:color="auto"/>
                                                                                                                            <w:left w:val="none" w:sz="0" w:space="0" w:color="auto"/>
                                                                                                                            <w:bottom w:val="none" w:sz="0" w:space="0" w:color="auto"/>
                                                                                                                            <w:right w:val="none" w:sz="0" w:space="0" w:color="auto"/>
                                                                                                                          </w:divBdr>
                                                                                                                          <w:divsChild>
                                                                                                                            <w:div w:id="1052461498">
                                                                                                                              <w:marLeft w:val="0"/>
                                                                                                                              <w:marRight w:val="0"/>
                                                                                                                              <w:marTop w:val="0"/>
                                                                                                                              <w:marBottom w:val="0"/>
                                                                                                                              <w:divBdr>
                                                                                                                                <w:top w:val="none" w:sz="0" w:space="0" w:color="auto"/>
                                                                                                                                <w:left w:val="none" w:sz="0" w:space="0" w:color="auto"/>
                                                                                                                                <w:bottom w:val="none" w:sz="0" w:space="0" w:color="auto"/>
                                                                                                                                <w:right w:val="none" w:sz="0" w:space="0" w:color="auto"/>
                                                                                                                              </w:divBdr>
                                                                                                                              <w:divsChild>
                                                                                                                                <w:div w:id="1166825986">
                                                                                                                                  <w:marLeft w:val="0"/>
                                                                                                                                  <w:marRight w:val="0"/>
                                                                                                                                  <w:marTop w:val="0"/>
                                                                                                                                  <w:marBottom w:val="0"/>
                                                                                                                                  <w:divBdr>
                                                                                                                                    <w:top w:val="none" w:sz="0" w:space="0" w:color="auto"/>
                                                                                                                                    <w:left w:val="none" w:sz="0" w:space="0" w:color="auto"/>
                                                                                                                                    <w:bottom w:val="none" w:sz="0" w:space="0" w:color="auto"/>
                                                                                                                                    <w:right w:val="none" w:sz="0" w:space="0" w:color="auto"/>
                                                                                                                                  </w:divBdr>
                                                                                                                                  <w:divsChild>
                                                                                                                                    <w:div w:id="648754977">
                                                                                                                                      <w:marLeft w:val="0"/>
                                                                                                                                      <w:marRight w:val="0"/>
                                                                                                                                      <w:marTop w:val="0"/>
                                                                                                                                      <w:marBottom w:val="0"/>
                                                                                                                                      <w:divBdr>
                                                                                                                                        <w:top w:val="none" w:sz="0" w:space="0" w:color="auto"/>
                                                                                                                                        <w:left w:val="none" w:sz="0" w:space="0" w:color="auto"/>
                                                                                                                                        <w:bottom w:val="none" w:sz="0" w:space="0" w:color="auto"/>
                                                                                                                                        <w:right w:val="none" w:sz="0" w:space="0" w:color="auto"/>
                                                                                                                                      </w:divBdr>
                                                                                                                                      <w:divsChild>
                                                                                                                                        <w:div w:id="3170509">
                                                                                                                                          <w:marLeft w:val="0"/>
                                                                                                                                          <w:marRight w:val="0"/>
                                                                                                                                          <w:marTop w:val="0"/>
                                                                                                                                          <w:marBottom w:val="0"/>
                                                                                                                                          <w:divBdr>
                                                                                                                                            <w:top w:val="none" w:sz="0" w:space="0" w:color="auto"/>
                                                                                                                                            <w:left w:val="none" w:sz="0" w:space="0" w:color="auto"/>
                                                                                                                                            <w:bottom w:val="none" w:sz="0" w:space="0" w:color="auto"/>
                                                                                                                                            <w:right w:val="none" w:sz="0" w:space="0" w:color="auto"/>
                                                                                                                                          </w:divBdr>
                                                                                                                                          <w:divsChild>
                                                                                                                                            <w:div w:id="1818377809">
                                                                                                                                              <w:marLeft w:val="0"/>
                                                                                                                                              <w:marRight w:val="0"/>
                                                                                                                                              <w:marTop w:val="0"/>
                                                                                                                                              <w:marBottom w:val="0"/>
                                                                                                                                              <w:divBdr>
                                                                                                                                                <w:top w:val="none" w:sz="0" w:space="0" w:color="auto"/>
                                                                                                                                                <w:left w:val="none" w:sz="0" w:space="0" w:color="auto"/>
                                                                                                                                                <w:bottom w:val="none" w:sz="0" w:space="0" w:color="auto"/>
                                                                                                                                                <w:right w:val="none" w:sz="0" w:space="0" w:color="auto"/>
                                                                                                                                              </w:divBdr>
                                                                                                                                              <w:divsChild>
                                                                                                                                                <w:div w:id="1092704048">
                                                                                                                                                  <w:marLeft w:val="0"/>
                                                                                                                                                  <w:marRight w:val="0"/>
                                                                                                                                                  <w:marTop w:val="0"/>
                                                                                                                                                  <w:marBottom w:val="0"/>
                                                                                                                                                  <w:divBdr>
                                                                                                                                                    <w:top w:val="none" w:sz="0" w:space="0" w:color="auto"/>
                                                                                                                                                    <w:left w:val="none" w:sz="0" w:space="0" w:color="auto"/>
                                                                                                                                                    <w:bottom w:val="none" w:sz="0" w:space="0" w:color="auto"/>
                                                                                                                                                    <w:right w:val="none" w:sz="0" w:space="0" w:color="auto"/>
                                                                                                                                                  </w:divBdr>
                                                                                                                                                  <w:divsChild>
                                                                                                                                                    <w:div w:id="1003432245">
                                                                                                                                                      <w:marLeft w:val="0"/>
                                                                                                                                                      <w:marRight w:val="0"/>
                                                                                                                                                      <w:marTop w:val="0"/>
                                                                                                                                                      <w:marBottom w:val="0"/>
                                                                                                                                                      <w:divBdr>
                                                                                                                                                        <w:top w:val="none" w:sz="0" w:space="0" w:color="auto"/>
                                                                                                                                                        <w:left w:val="none" w:sz="0" w:space="0" w:color="auto"/>
                                                                                                                                                        <w:bottom w:val="none" w:sz="0" w:space="0" w:color="auto"/>
                                                                                                                                                        <w:right w:val="none" w:sz="0" w:space="0" w:color="auto"/>
                                                                                                                                                      </w:divBdr>
                                                                                                                                                      <w:divsChild>
                                                                                                                                                        <w:div w:id="869564392">
                                                                                                                                                          <w:marLeft w:val="0"/>
                                                                                                                                                          <w:marRight w:val="0"/>
                                                                                                                                                          <w:marTop w:val="0"/>
                                                                                                                                                          <w:marBottom w:val="0"/>
                                                                                                                                                          <w:divBdr>
                                                                                                                                                            <w:top w:val="none" w:sz="0" w:space="0" w:color="auto"/>
                                                                                                                                                            <w:left w:val="none" w:sz="0" w:space="0" w:color="auto"/>
                                                                                                                                                            <w:bottom w:val="none" w:sz="0" w:space="0" w:color="auto"/>
                                                                                                                                                            <w:right w:val="none" w:sz="0" w:space="0" w:color="auto"/>
                                                                                                                                                          </w:divBdr>
                                                                                                                                                          <w:divsChild>
                                                                                                                                                            <w:div w:id="1105880047">
                                                                                                                                                              <w:marLeft w:val="0"/>
                                                                                                                                                              <w:marRight w:val="0"/>
                                                                                                                                                              <w:marTop w:val="0"/>
                                                                                                                                                              <w:marBottom w:val="0"/>
                                                                                                                                                              <w:divBdr>
                                                                                                                                                                <w:top w:val="none" w:sz="0" w:space="0" w:color="auto"/>
                                                                                                                                                                <w:left w:val="none" w:sz="0" w:space="0" w:color="auto"/>
                                                                                                                                                                <w:bottom w:val="none" w:sz="0" w:space="0" w:color="auto"/>
                                                                                                                                                                <w:right w:val="none" w:sz="0" w:space="0" w:color="auto"/>
                                                                                                                                                              </w:divBdr>
                                                                                                                                                              <w:divsChild>
                                                                                                                                                                <w:div w:id="1181361200">
                                                                                                                                                                  <w:marLeft w:val="0"/>
                                                                                                                                                                  <w:marRight w:val="0"/>
                                                                                                                                                                  <w:marTop w:val="0"/>
                                                                                                                                                                  <w:marBottom w:val="0"/>
                                                                                                                                                                  <w:divBdr>
                                                                                                                                                                    <w:top w:val="none" w:sz="0" w:space="0" w:color="auto"/>
                                                                                                                                                                    <w:left w:val="none" w:sz="0" w:space="0" w:color="auto"/>
                                                                                                                                                                    <w:bottom w:val="none" w:sz="0" w:space="0" w:color="auto"/>
                                                                                                                                                                    <w:right w:val="none" w:sz="0" w:space="0" w:color="auto"/>
                                                                                                                                                                  </w:divBdr>
                                                                                                                                                                  <w:divsChild>
                                                                                                                                                                    <w:div w:id="235749703">
                                                                                                                                                                      <w:marLeft w:val="0"/>
                                                                                                                                                                      <w:marRight w:val="0"/>
                                                                                                                                                                      <w:marTop w:val="0"/>
                                                                                                                                                                      <w:marBottom w:val="0"/>
                                                                                                                                                                      <w:divBdr>
                                                                                                                                                                        <w:top w:val="none" w:sz="0" w:space="0" w:color="auto"/>
                                                                                                                                                                        <w:left w:val="none" w:sz="0" w:space="0" w:color="auto"/>
                                                                                                                                                                        <w:bottom w:val="none" w:sz="0" w:space="0" w:color="auto"/>
                                                                                                                                                                        <w:right w:val="none" w:sz="0" w:space="0" w:color="auto"/>
                                                                                                                                                                      </w:divBdr>
                                                                                                                                                                      <w:divsChild>
                                                                                                                                                                        <w:div w:id="918558109">
                                                                                                                                                                          <w:marLeft w:val="0"/>
                                                                                                                                                                          <w:marRight w:val="0"/>
                                                                                                                                                                          <w:marTop w:val="0"/>
                                                                                                                                                                          <w:marBottom w:val="0"/>
                                                                                                                                                                          <w:divBdr>
                                                                                                                                                                            <w:top w:val="none" w:sz="0" w:space="0" w:color="auto"/>
                                                                                                                                                                            <w:left w:val="none" w:sz="0" w:space="0" w:color="auto"/>
                                                                                                                                                                            <w:bottom w:val="none" w:sz="0" w:space="0" w:color="auto"/>
                                                                                                                                                                            <w:right w:val="none" w:sz="0" w:space="0" w:color="auto"/>
                                                                                                                                                                          </w:divBdr>
                                                                                                                                                                          <w:divsChild>
                                                                                                                                                                            <w:div w:id="414743779">
                                                                                                                                                                              <w:marLeft w:val="0"/>
                                                                                                                                                                              <w:marRight w:val="0"/>
                                                                                                                                                                              <w:marTop w:val="0"/>
                                                                                                                                                                              <w:marBottom w:val="0"/>
                                                                                                                                                                              <w:divBdr>
                                                                                                                                                                                <w:top w:val="none" w:sz="0" w:space="0" w:color="auto"/>
                                                                                                                                                                                <w:left w:val="none" w:sz="0" w:space="0" w:color="auto"/>
                                                                                                                                                                                <w:bottom w:val="none" w:sz="0" w:space="0" w:color="auto"/>
                                                                                                                                                                                <w:right w:val="none" w:sz="0" w:space="0" w:color="auto"/>
                                                                                                                                                                              </w:divBdr>
                                                                                                                                                                              <w:divsChild>
                                                                                                                                                                                <w:div w:id="322781417">
                                                                                                                                                                                  <w:marLeft w:val="0"/>
                                                                                                                                                                                  <w:marRight w:val="0"/>
                                                                                                                                                                                  <w:marTop w:val="0"/>
                                                                                                                                                                                  <w:marBottom w:val="0"/>
                                                                                                                                                                                  <w:divBdr>
                                                                                                                                                                                    <w:top w:val="none" w:sz="0" w:space="0" w:color="auto"/>
                                                                                                                                                                                    <w:left w:val="none" w:sz="0" w:space="0" w:color="auto"/>
                                                                                                                                                                                    <w:bottom w:val="none" w:sz="0" w:space="0" w:color="auto"/>
                                                                                                                                                                                    <w:right w:val="none" w:sz="0" w:space="0" w:color="auto"/>
                                                                                                                                                                                  </w:divBdr>
                                                                                                                                                                                  <w:divsChild>
                                                                                                                                                                                    <w:div w:id="1975987521">
                                                                                                                                                                                      <w:marLeft w:val="0"/>
                                                                                                                                                                                      <w:marRight w:val="0"/>
                                                                                                                                                                                      <w:marTop w:val="0"/>
                                                                                                                                                                                      <w:marBottom w:val="0"/>
                                                                                                                                                                                      <w:divBdr>
                                                                                                                                                                                        <w:top w:val="none" w:sz="0" w:space="0" w:color="auto"/>
                                                                                                                                                                                        <w:left w:val="none" w:sz="0" w:space="0" w:color="auto"/>
                                                                                                                                                                                        <w:bottom w:val="none" w:sz="0" w:space="0" w:color="auto"/>
                                                                                                                                                                                        <w:right w:val="none" w:sz="0" w:space="0" w:color="auto"/>
                                                                                                                                                                                      </w:divBdr>
                                                                                                                                                                                      <w:divsChild>
                                                                                                                                                                                        <w:div w:id="1287002603">
                                                                                                                                                                                          <w:marLeft w:val="0"/>
                                                                                                                                                                                          <w:marRight w:val="0"/>
                                                                                                                                                                                          <w:marTop w:val="0"/>
                                                                                                                                                                                          <w:marBottom w:val="0"/>
                                                                                                                                                                                          <w:divBdr>
                                                                                                                                                                                            <w:top w:val="none" w:sz="0" w:space="0" w:color="auto"/>
                                                                                                                                                                                            <w:left w:val="none" w:sz="0" w:space="0" w:color="auto"/>
                                                                                                                                                                                            <w:bottom w:val="none" w:sz="0" w:space="0" w:color="auto"/>
                                                                                                                                                                                            <w:right w:val="none" w:sz="0" w:space="0" w:color="auto"/>
                                                                                                                                                                                          </w:divBdr>
                                                                                                                                                                                          <w:divsChild>
                                                                                                                                                                                            <w:div w:id="157235935">
                                                                                                                                                                                              <w:marLeft w:val="0"/>
                                                                                                                                                                                              <w:marRight w:val="0"/>
                                                                                                                                                                                              <w:marTop w:val="0"/>
                                                                                                                                                                                              <w:marBottom w:val="0"/>
                                                                                                                                                                                              <w:divBdr>
                                                                                                                                                                                                <w:top w:val="none" w:sz="0" w:space="0" w:color="auto"/>
                                                                                                                                                                                                <w:left w:val="none" w:sz="0" w:space="0" w:color="auto"/>
                                                                                                                                                                                                <w:bottom w:val="none" w:sz="0" w:space="0" w:color="auto"/>
                                                                                                                                                                                                <w:right w:val="none" w:sz="0" w:space="0" w:color="auto"/>
                                                                                                                                                                                              </w:divBdr>
                                                                                                                                                                                              <w:divsChild>
                                                                                                                                                                                                <w:div w:id="1985044838">
                                                                                                                                                                                                  <w:marLeft w:val="0"/>
                                                                                                                                                                                                  <w:marRight w:val="0"/>
                                                                                                                                                                                                  <w:marTop w:val="0"/>
                                                                                                                                                                                                  <w:marBottom w:val="0"/>
                                                                                                                                                                                                  <w:divBdr>
                                                                                                                                                                                                    <w:top w:val="none" w:sz="0" w:space="0" w:color="auto"/>
                                                                                                                                                                                                    <w:left w:val="none" w:sz="0" w:space="0" w:color="auto"/>
                                                                                                                                                                                                    <w:bottom w:val="none" w:sz="0" w:space="0" w:color="auto"/>
                                                                                                                                                                                                    <w:right w:val="none" w:sz="0" w:space="0" w:color="auto"/>
                                                                                                                                                                                                  </w:divBdr>
                                                                                                                                                                                                  <w:divsChild>
                                                                                                                                                                                                    <w:div w:id="91242622">
                                                                                                                                                                                                      <w:marLeft w:val="0"/>
                                                                                                                                                                                                      <w:marRight w:val="0"/>
                                                                                                                                                                                                      <w:marTop w:val="0"/>
                                                                                                                                                                                                      <w:marBottom w:val="0"/>
                                                                                                                                                                                                      <w:divBdr>
                                                                                                                                                                                                        <w:top w:val="none" w:sz="0" w:space="0" w:color="auto"/>
                                                                                                                                                                                                        <w:left w:val="none" w:sz="0" w:space="0" w:color="auto"/>
                                                                                                                                                                                                        <w:bottom w:val="none" w:sz="0" w:space="0" w:color="auto"/>
                                                                                                                                                                                                        <w:right w:val="none" w:sz="0" w:space="0" w:color="auto"/>
                                                                                                                                                                                                      </w:divBdr>
                                                                                                                                                                                                      <w:divsChild>
                                                                                                                                                                                                        <w:div w:id="357581226">
                                                                                                                                                                                                          <w:marLeft w:val="0"/>
                                                                                                                                                                                                          <w:marRight w:val="0"/>
                                                                                                                                                                                                          <w:marTop w:val="0"/>
                                                                                                                                                                                                          <w:marBottom w:val="0"/>
                                                                                                                                                                                                          <w:divBdr>
                                                                                                                                                                                                            <w:top w:val="none" w:sz="0" w:space="0" w:color="auto"/>
                                                                                                                                                                                                            <w:left w:val="none" w:sz="0" w:space="0" w:color="auto"/>
                                                                                                                                                                                                            <w:bottom w:val="none" w:sz="0" w:space="0" w:color="auto"/>
                                                                                                                                                                                                            <w:right w:val="none" w:sz="0" w:space="0" w:color="auto"/>
                                                                                                                                                                                                          </w:divBdr>
                                                                                                                                                                                                          <w:divsChild>
                                                                                                                                                                                                            <w:div w:id="14877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aldorp@uva.n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fleurzeldenrust@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jiribrummer@gmail.com" TargetMode="Externa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C32C13A43042EBB1F655C3E5C7A6A6"/>
        <w:category>
          <w:name w:val="Algemeen"/>
          <w:gallery w:val="placeholder"/>
        </w:category>
        <w:types>
          <w:type w:val="bbPlcHdr"/>
        </w:types>
        <w:behaviors>
          <w:behavior w:val="content"/>
        </w:behaviors>
        <w:guid w:val="{52952598-677A-44A7-9851-F0EEA99EF855}"/>
      </w:docPartPr>
      <w:docPartBody>
        <w:p w:rsidR="00EF616E" w:rsidRDefault="0043127C" w:rsidP="0043127C">
          <w:pPr>
            <w:pStyle w:val="F2C32C13A43042EBB1F655C3E5C7A6A6"/>
          </w:pPr>
          <w:r>
            <w:rPr>
              <w:rFonts w:asciiTheme="majorHAnsi" w:eastAsiaTheme="majorEastAsia" w:hAnsiTheme="majorHAnsi" w:cstheme="majorBidi"/>
              <w:sz w:val="80"/>
              <w:szCs w:val="80"/>
            </w:rPr>
            <w:t>[Geef de titel van het document op]</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25033"/>
    <w:rsid w:val="00225033"/>
    <w:rsid w:val="0043127C"/>
    <w:rsid w:val="00BE28A2"/>
    <w:rsid w:val="00EF616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3127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8216D7DF2E644E6B91DE31E865524C5">
    <w:name w:val="38216D7DF2E644E6B91DE31E865524C5"/>
    <w:rsid w:val="00225033"/>
  </w:style>
  <w:style w:type="paragraph" w:customStyle="1" w:styleId="33ACE3FD510C4A31BD3B32A08FE0F212">
    <w:name w:val="33ACE3FD510C4A31BD3B32A08FE0F212"/>
    <w:rsid w:val="00225033"/>
  </w:style>
  <w:style w:type="paragraph" w:customStyle="1" w:styleId="82FF6A1EE7394CE189A35EC99BD3B181">
    <w:name w:val="82FF6A1EE7394CE189A35EC99BD3B181"/>
    <w:rsid w:val="00225033"/>
  </w:style>
  <w:style w:type="paragraph" w:customStyle="1" w:styleId="622B21B8687B4ED1872B6883B71ACCE9">
    <w:name w:val="622B21B8687B4ED1872B6883B71ACCE9"/>
    <w:rsid w:val="00225033"/>
  </w:style>
  <w:style w:type="paragraph" w:customStyle="1" w:styleId="E391751F04DB4E96A8DF5B5773B29E83">
    <w:name w:val="E391751F04DB4E96A8DF5B5773B29E83"/>
    <w:rsid w:val="00225033"/>
  </w:style>
  <w:style w:type="paragraph" w:customStyle="1" w:styleId="07EAC1A8375742D0ADB94B3B56AF95AB">
    <w:name w:val="07EAC1A8375742D0ADB94B3B56AF95AB"/>
    <w:rsid w:val="00225033"/>
  </w:style>
  <w:style w:type="paragraph" w:customStyle="1" w:styleId="9A540339CCCD42CDBBC49CAD092844E4">
    <w:name w:val="9A540339CCCD42CDBBC49CAD092844E4"/>
    <w:rsid w:val="00225033"/>
  </w:style>
  <w:style w:type="paragraph" w:customStyle="1" w:styleId="75D04AB902C64DAA81581773B0572424">
    <w:name w:val="75D04AB902C64DAA81581773B0572424"/>
    <w:rsid w:val="00225033"/>
  </w:style>
  <w:style w:type="paragraph" w:customStyle="1" w:styleId="54FB43AAD79943E3957309E61BEB5BDA">
    <w:name w:val="54FB43AAD79943E3957309E61BEB5BDA"/>
    <w:rsid w:val="00225033"/>
  </w:style>
  <w:style w:type="paragraph" w:customStyle="1" w:styleId="FEFA5F04044848298FA21A3E1BA049A3">
    <w:name w:val="FEFA5F04044848298FA21A3E1BA049A3"/>
    <w:rsid w:val="00225033"/>
  </w:style>
  <w:style w:type="paragraph" w:customStyle="1" w:styleId="E7AD71E586B84B86A701E5FB980A3410">
    <w:name w:val="E7AD71E586B84B86A701E5FB980A3410"/>
    <w:rsid w:val="00225033"/>
  </w:style>
  <w:style w:type="paragraph" w:customStyle="1" w:styleId="75C1EC0496D040E48C12622105F2C4B4">
    <w:name w:val="75C1EC0496D040E48C12622105F2C4B4"/>
    <w:rsid w:val="00225033"/>
  </w:style>
  <w:style w:type="paragraph" w:customStyle="1" w:styleId="DC61F0E88FA24A048A63B9A4C1FA39D8">
    <w:name w:val="DC61F0E88FA24A048A63B9A4C1FA39D8"/>
    <w:rsid w:val="00225033"/>
  </w:style>
  <w:style w:type="paragraph" w:customStyle="1" w:styleId="EE4D3FD64A2D4B11B9B191D5B4FB366B">
    <w:name w:val="EE4D3FD64A2D4B11B9B191D5B4FB366B"/>
    <w:rsid w:val="00225033"/>
  </w:style>
  <w:style w:type="paragraph" w:customStyle="1" w:styleId="1002BFF9B7EC49028291DB6BEE728EB2">
    <w:name w:val="1002BFF9B7EC49028291DB6BEE728EB2"/>
    <w:rsid w:val="00225033"/>
  </w:style>
  <w:style w:type="paragraph" w:customStyle="1" w:styleId="034BBB0F5E024FF29AB31659D80D2EDB">
    <w:name w:val="034BBB0F5E024FF29AB31659D80D2EDB"/>
    <w:rsid w:val="00225033"/>
  </w:style>
  <w:style w:type="paragraph" w:customStyle="1" w:styleId="07E24F1FF4C046A1847953087940B238">
    <w:name w:val="07E24F1FF4C046A1847953087940B238"/>
    <w:rsid w:val="00225033"/>
  </w:style>
  <w:style w:type="paragraph" w:customStyle="1" w:styleId="701C5DE4977D4B25B3C7635FC9B2B4B6">
    <w:name w:val="701C5DE4977D4B25B3C7635FC9B2B4B6"/>
    <w:rsid w:val="00225033"/>
  </w:style>
  <w:style w:type="paragraph" w:customStyle="1" w:styleId="327AACB565974A1CA7E8D0D89BC51305">
    <w:name w:val="327AACB565974A1CA7E8D0D89BC51305"/>
    <w:rsid w:val="00225033"/>
  </w:style>
  <w:style w:type="paragraph" w:customStyle="1" w:styleId="21B26F4FDBFD4FE3BE41F7D6845CDFB4">
    <w:name w:val="21B26F4FDBFD4FE3BE41F7D6845CDFB4"/>
    <w:rsid w:val="00225033"/>
  </w:style>
  <w:style w:type="paragraph" w:customStyle="1" w:styleId="CE1A1E16B73E4C079C3A00B8C645CF7D">
    <w:name w:val="CE1A1E16B73E4C079C3A00B8C645CF7D"/>
    <w:rsid w:val="00225033"/>
  </w:style>
  <w:style w:type="paragraph" w:customStyle="1" w:styleId="D6838DEBFF5C4E20844CE71382051D1D">
    <w:name w:val="D6838DEBFF5C4E20844CE71382051D1D"/>
    <w:rsid w:val="00225033"/>
  </w:style>
  <w:style w:type="paragraph" w:customStyle="1" w:styleId="5E132E19D2EC4ED3BB169DB922F70F0A">
    <w:name w:val="5E132E19D2EC4ED3BB169DB922F70F0A"/>
    <w:rsid w:val="00225033"/>
  </w:style>
  <w:style w:type="paragraph" w:customStyle="1" w:styleId="91D43A73431A4BC182842A8F9B98211B">
    <w:name w:val="91D43A73431A4BC182842A8F9B98211B"/>
    <w:rsid w:val="00225033"/>
  </w:style>
  <w:style w:type="character" w:styleId="Tekstvantijdelijkeaanduiding">
    <w:name w:val="Placeholder Text"/>
    <w:basedOn w:val="Standaardalinea-lettertype"/>
    <w:uiPriority w:val="99"/>
    <w:semiHidden/>
    <w:rsid w:val="00EF616E"/>
    <w:rPr>
      <w:color w:val="808080"/>
    </w:rPr>
  </w:style>
  <w:style w:type="paragraph" w:customStyle="1" w:styleId="01A8A3E1393F452785FA7CBD23018929">
    <w:name w:val="01A8A3E1393F452785FA7CBD23018929"/>
    <w:rsid w:val="00225033"/>
  </w:style>
  <w:style w:type="paragraph" w:customStyle="1" w:styleId="BAC3F45CEC724EF6859E9BCF28FF1509">
    <w:name w:val="BAC3F45CEC724EF6859E9BCF28FF1509"/>
    <w:rsid w:val="00225033"/>
  </w:style>
  <w:style w:type="paragraph" w:customStyle="1" w:styleId="B3B2215EAB9E4AF3BFDD95BFDA96D080">
    <w:name w:val="B3B2215EAB9E4AF3BFDD95BFDA96D080"/>
    <w:rsid w:val="00225033"/>
  </w:style>
  <w:style w:type="paragraph" w:customStyle="1" w:styleId="5D2B1183B32943708ED3B0A8DA472A4C">
    <w:name w:val="5D2B1183B32943708ED3B0A8DA472A4C"/>
    <w:rsid w:val="0043127C"/>
  </w:style>
  <w:style w:type="paragraph" w:customStyle="1" w:styleId="F2C32C13A43042EBB1F655C3E5C7A6A6">
    <w:name w:val="F2C32C13A43042EBB1F655C3E5C7A6A6"/>
    <w:rsid w:val="0043127C"/>
  </w:style>
  <w:style w:type="paragraph" w:customStyle="1" w:styleId="1231C4F4B0E5461682A0356AD0869D4C">
    <w:name w:val="1231C4F4B0E5461682A0356AD0869D4C"/>
    <w:rsid w:val="0043127C"/>
  </w:style>
  <w:style w:type="paragraph" w:customStyle="1" w:styleId="9D64EE4E9B014110815CB6C0BC56B3D6">
    <w:name w:val="9D64EE4E9B014110815CB6C0BC56B3D6"/>
    <w:rsid w:val="0043127C"/>
  </w:style>
  <w:style w:type="paragraph" w:customStyle="1" w:styleId="FE8E2268A0724BC08429D617A6F4C39A">
    <w:name w:val="FE8E2268A0724BC08429D617A6F4C39A"/>
    <w:rsid w:val="0043127C"/>
  </w:style>
  <w:style w:type="paragraph" w:customStyle="1" w:styleId="9DC0FD64986A4E6EB2ED79A5BB138A85">
    <w:name w:val="9DC0FD64986A4E6EB2ED79A5BB138A85"/>
    <w:rsid w:val="0043127C"/>
  </w:style>
  <w:style w:type="paragraph" w:customStyle="1" w:styleId="253F58B0A66B416CB26AA1155D693023">
    <w:name w:val="253F58B0A66B416CB26AA1155D693023"/>
    <w:rsid w:val="0043127C"/>
  </w:style>
  <w:style w:type="paragraph" w:customStyle="1" w:styleId="99274F4166E04C15B7F4DB3C1EC5F590">
    <w:name w:val="99274F4166E04C15B7F4DB3C1EC5F590"/>
    <w:rsid w:val="00EF616E"/>
  </w:style>
  <w:style w:type="paragraph" w:customStyle="1" w:styleId="EA7F61A612AB438EB3EC8F5B3BCE9FA8">
    <w:name w:val="EA7F61A612AB438EB3EC8F5B3BCE9FA8"/>
    <w:rsid w:val="00EF616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2015-05-29T00:00:00</PublishDate>
  <Abstract>ABSTRACT TO BE DONE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B76C2F-327C-499F-805F-147CB3247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4202</TotalTime>
  <Pages>10</Pages>
  <Words>11276</Words>
  <Characters>62019</Characters>
  <Application>Microsoft Office Word</Application>
  <DocSecurity>0</DocSecurity>
  <Lines>516</Lines>
  <Paragraphs>146</Paragraphs>
  <ScaleCrop>false</ScaleCrop>
  <HeadingPairs>
    <vt:vector size="2" baseType="variant">
      <vt:variant>
        <vt:lpstr>Titel</vt:lpstr>
      </vt:variant>
      <vt:variant>
        <vt:i4>1</vt:i4>
      </vt:variant>
    </vt:vector>
  </HeadingPairs>
  <TitlesOfParts>
    <vt:vector size="1" baseType="lpstr">
      <vt:lpstr>Influence of external input and inhibitory synapses on the balance of a sparsely connected network.</vt:lpstr>
    </vt:vector>
  </TitlesOfParts>
  <Company>Supervised by Fleur Zeldenrust</Company>
  <LinksUpToDate>false</LinksUpToDate>
  <CharactersWithSpaces>73149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external input and inhibitory synapses on the balance of a sparsely connected network.</dc:title>
  <dc:subject>Bachelor thesis psychobiology</dc:subject>
  <dc:creator>Jiri Brummer – 10277897 – jiribrummer@gmail.com</dc:creator>
  <cp:lastModifiedBy>Jiri</cp:lastModifiedBy>
  <cp:revision>26</cp:revision>
  <cp:lastPrinted>2015-05-29T21:47:00Z</cp:lastPrinted>
  <dcterms:created xsi:type="dcterms:W3CDTF">2015-05-11T09:05:00Z</dcterms:created>
  <dcterms:modified xsi:type="dcterms:W3CDTF">2015-06-09T15:54:00Z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jiribrummer@gmail.com@www.mendeley.com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