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D8BB7" w14:textId="77777777" w:rsidR="008F6F14" w:rsidRDefault="009E17D2">
      <w:pPr>
        <w:pStyle w:val="Heading1"/>
      </w:pPr>
      <w:bookmarkStart w:id="0" w:name="introduction"/>
      <w:bookmarkStart w:id="1" w:name="_GoBack"/>
      <w:bookmarkEnd w:id="0"/>
      <w:bookmarkEnd w:id="1"/>
      <w:r>
        <w:t>Introduction</w:t>
      </w:r>
    </w:p>
    <w:p w14:paraId="72A5B61B" w14:textId="77777777" w:rsidR="008F6F14" w:rsidRDefault="009E17D2">
      <w:pPr>
        <w:pStyle w:val="FirstParagraph"/>
      </w:pPr>
      <w:r>
        <w:t>We live in a dynamic world and we need to keep track of objects for various reasons. We need to avoid other cars when driving or keep track of kids in a crowd when shopping. Tracking objects is a task we practice everyday.</w:t>
      </w:r>
    </w:p>
    <w:p w14:paraId="5A4826B6" w14:textId="77777777" w:rsidR="008F6F14" w:rsidRDefault="009E17D2" w:rsidP="009E17D2">
      <w:pPr>
        <w:pStyle w:val="BodyText"/>
      </w:pPr>
      <w:r>
        <w:t xml:space="preserve">In a laboratory, we can study this behaviour with Multiple Object Tracking task (MOT, Pylyshyn &amp; Storm, 1988). </w:t>
      </w:r>
    </w:p>
    <w:p w14:paraId="1D020C88" w14:textId="77777777" w:rsidR="008F6F14" w:rsidRDefault="009E17D2">
      <w:pPr>
        <w:pStyle w:val="Heading1"/>
      </w:pPr>
      <w:bookmarkStart w:id="2" w:name="experiment-1"/>
      <w:bookmarkEnd w:id="2"/>
      <w:r>
        <w:t>Experiment 1</w:t>
      </w:r>
    </w:p>
    <w:p w14:paraId="1C0A06A1" w14:textId="77777777" w:rsidR="008F6F14" w:rsidRDefault="009E17D2">
      <w:pPr>
        <w:pStyle w:val="Heading2"/>
      </w:pPr>
      <w:bookmarkStart w:id="3" w:name="method"/>
      <w:bookmarkEnd w:id="3"/>
      <w:r>
        <w:t>Method</w:t>
      </w:r>
    </w:p>
    <w:p w14:paraId="47AD1C30" w14:textId="77777777" w:rsidR="008F6F14" w:rsidRDefault="009E17D2">
      <w:pPr>
        <w:pStyle w:val="Heading3"/>
      </w:pPr>
      <w:bookmarkStart w:id="4" w:name="participants"/>
      <w:bookmarkEnd w:id="4"/>
      <w:r>
        <w:t>Participants</w:t>
      </w:r>
    </w:p>
    <w:p w14:paraId="571F4523" w14:textId="77777777" w:rsidR="008F6F14" w:rsidRDefault="009E17D2">
      <w:pPr>
        <w:pStyle w:val="Heading3"/>
      </w:pPr>
      <w:bookmarkStart w:id="5" w:name="apparatus-and-stimuli"/>
      <w:bookmarkStart w:id="6" w:name="data-analysis"/>
      <w:bookmarkEnd w:id="5"/>
      <w:bookmarkEnd w:id="6"/>
      <w:r>
        <w:t>Data analysis</w:t>
      </w:r>
    </w:p>
    <w:p w14:paraId="65AC388A" w14:textId="77777777" w:rsidR="008F6F14" w:rsidRDefault="009E17D2">
      <w:pPr>
        <w:pStyle w:val="Heading4"/>
      </w:pPr>
      <w:bookmarkStart w:id="7" w:name="data-preparation"/>
      <w:bookmarkEnd w:id="7"/>
      <w:r>
        <w:t>Data preparation</w:t>
      </w:r>
    </w:p>
    <w:p w14:paraId="1B01E465" w14:textId="77777777" w:rsidR="008F6F14" w:rsidRDefault="009E17D2">
      <w:pPr>
        <w:pStyle w:val="Heading2"/>
      </w:pPr>
      <w:bookmarkStart w:id="8" w:name="discussion-2"/>
      <w:bookmarkEnd w:id="8"/>
      <w:r>
        <w:t>Discussion</w:t>
      </w:r>
    </w:p>
    <w:p w14:paraId="32A3BD80" w14:textId="77777777" w:rsidR="008F6F14" w:rsidRDefault="009E17D2">
      <w:pPr>
        <w:pStyle w:val="FirstParagraph"/>
      </w:pPr>
      <w:r>
        <w:t>In Experiments 3a and 3b, we manipulated the predictability of objects’ movements. We hypothesised that more predictable movements will allow easier prediction of the scene content and reduce the lag. Similarly, more chaotic movements will increase the lag, because the anticipations about movements will often be wrong and people will need to be more reactive. While the results are inline with the hypothesised directions, only the latter effect was significant.</w:t>
      </w:r>
    </w:p>
    <w:p w14:paraId="5D029F6D" w14:textId="77777777" w:rsidR="008F6F14" w:rsidRDefault="007720F2">
      <w:r>
        <w:pict w14:anchorId="47DEEB43">
          <v:rect id="_x0000_i1025" style="width:0;height:1.5pt" o:hralign="center" o:hrstd="t" o:hr="t"/>
        </w:pict>
      </w:r>
    </w:p>
    <w:p w14:paraId="48AAFAC1" w14:textId="77777777" w:rsidR="008F6F14" w:rsidRDefault="009E17D2">
      <w:pPr>
        <w:pStyle w:val="FirstParagraph"/>
      </w:pPr>
      <w:r>
        <w:t xml:space="preserve">References </w:t>
      </w:r>
    </w:p>
    <w:p w14:paraId="62629601" w14:textId="77777777" w:rsidR="00970B7F" w:rsidRPr="00970B7F" w:rsidRDefault="00970B7F" w:rsidP="00970B7F">
      <w:pPr>
        <w:pStyle w:val="BodyText"/>
      </w:pPr>
    </w:p>
    <w:p w14:paraId="7B2180AC" w14:textId="77777777" w:rsidR="008F6F14" w:rsidRDefault="009E17D2">
      <w:pPr>
        <w:pStyle w:val="Bibliography"/>
      </w:pPr>
      <w:r>
        <w:t xml:space="preserve">Alvarez, G. A., &amp; Cavanagh, P. (2005). Independent resources for attentional tracking in the left and right visual hemifields. </w:t>
      </w:r>
      <w:r>
        <w:rPr>
          <w:i/>
        </w:rPr>
        <w:t>Psychological Science</w:t>
      </w:r>
      <w:r>
        <w:t xml:space="preserve">, </w:t>
      </w:r>
      <w:r>
        <w:rPr>
          <w:i/>
        </w:rPr>
        <w:t>16</w:t>
      </w:r>
      <w:r>
        <w:t xml:space="preserve">(8), 637–43. </w:t>
      </w:r>
      <w:hyperlink r:id="rId7">
        <w:r>
          <w:rPr>
            <w:rStyle w:val="Hyperlink"/>
          </w:rPr>
          <w:t>http://doi.org/10.1111/j.1467-9280.2005.01587.x</w:t>
        </w:r>
      </w:hyperlink>
    </w:p>
    <w:p w14:paraId="4F523E4B" w14:textId="77777777" w:rsidR="008F6F14" w:rsidRDefault="009E17D2">
      <w:pPr>
        <w:pStyle w:val="Bibliography"/>
      </w:pPr>
      <w:r>
        <w:t xml:space="preserve">Atsma, J., Koning, A., &amp; Lier, R. van. (2012). Multiple object tracking: Anticipatory attention doesn’t “bounce”. </w:t>
      </w:r>
      <w:r>
        <w:rPr>
          <w:i/>
        </w:rPr>
        <w:t>Journal of Vision</w:t>
      </w:r>
      <w:r>
        <w:t xml:space="preserve">, </w:t>
      </w:r>
      <w:r>
        <w:rPr>
          <w:i/>
        </w:rPr>
        <w:t>12</w:t>
      </w:r>
      <w:r>
        <w:t xml:space="preserve">(1). </w:t>
      </w:r>
      <w:hyperlink r:id="rId8">
        <w:r>
          <w:rPr>
            <w:rStyle w:val="Hyperlink"/>
          </w:rPr>
          <w:t>http://doi.org/10.1167/12.13.1</w:t>
        </w:r>
      </w:hyperlink>
    </w:p>
    <w:p w14:paraId="212CAE2C" w14:textId="77777777" w:rsidR="008F6F14" w:rsidRDefault="008F6F14">
      <w:pPr>
        <w:pStyle w:val="Bibliography"/>
      </w:pPr>
    </w:p>
    <w:sectPr w:rsidR="008F6F14" w:rsidSect="009E17D2">
      <w:headerReference w:type="even" r:id="rId9"/>
      <w:headerReference w:type="default" r:id="rId10"/>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101D7" w14:textId="77777777" w:rsidR="007720F2" w:rsidRDefault="007720F2">
      <w:pPr>
        <w:spacing w:after="0"/>
      </w:pPr>
      <w:r>
        <w:separator/>
      </w:r>
    </w:p>
  </w:endnote>
  <w:endnote w:type="continuationSeparator" w:id="0">
    <w:p w14:paraId="2D471C16" w14:textId="77777777" w:rsidR="007720F2" w:rsidRDefault="007720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872C3" w14:textId="77777777" w:rsidR="007720F2" w:rsidRDefault="007720F2">
      <w:r>
        <w:separator/>
      </w:r>
    </w:p>
  </w:footnote>
  <w:footnote w:type="continuationSeparator" w:id="0">
    <w:p w14:paraId="6A3F6B22" w14:textId="77777777" w:rsidR="007720F2" w:rsidRDefault="007720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F66ED" w14:textId="77777777" w:rsidR="00A24812" w:rsidRDefault="00A24812" w:rsidP="00BC1F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85C531" w14:textId="77777777" w:rsidR="00A24812" w:rsidRDefault="00A24812" w:rsidP="00A2481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C8471" w14:textId="77777777" w:rsidR="00A24812" w:rsidRPr="00A24812" w:rsidRDefault="00A24812" w:rsidP="00BC1FEC">
    <w:pPr>
      <w:pStyle w:val="Header"/>
      <w:framePr w:wrap="around" w:vAnchor="text" w:hAnchor="margin" w:xAlign="right" w:y="1"/>
      <w:rPr>
        <w:rStyle w:val="PageNumber"/>
        <w:rFonts w:ascii="Times New Roman" w:hAnsi="Times New Roman"/>
      </w:rPr>
    </w:pPr>
    <w:r w:rsidRPr="00A24812">
      <w:rPr>
        <w:rStyle w:val="PageNumber"/>
        <w:rFonts w:ascii="Times New Roman" w:hAnsi="Times New Roman"/>
      </w:rPr>
      <w:fldChar w:fldCharType="begin"/>
    </w:r>
    <w:r w:rsidRPr="00A24812">
      <w:rPr>
        <w:rStyle w:val="PageNumber"/>
        <w:rFonts w:ascii="Times New Roman" w:hAnsi="Times New Roman"/>
      </w:rPr>
      <w:instrText xml:space="preserve">PAGE  </w:instrText>
    </w:r>
    <w:r w:rsidRPr="00A24812">
      <w:rPr>
        <w:rStyle w:val="PageNumber"/>
        <w:rFonts w:ascii="Times New Roman" w:hAnsi="Times New Roman"/>
      </w:rPr>
      <w:fldChar w:fldCharType="separate"/>
    </w:r>
    <w:r w:rsidR="007D7392">
      <w:rPr>
        <w:rStyle w:val="PageNumber"/>
        <w:rFonts w:ascii="Times New Roman" w:hAnsi="Times New Roman"/>
        <w:noProof/>
      </w:rPr>
      <w:t>1</w:t>
    </w:r>
    <w:r w:rsidRPr="00A24812">
      <w:rPr>
        <w:rStyle w:val="PageNumber"/>
        <w:rFonts w:ascii="Times New Roman" w:hAnsi="Times New Roman"/>
      </w:rPr>
      <w:fldChar w:fldCharType="end"/>
    </w:r>
  </w:p>
  <w:p w14:paraId="7B7F8A2F" w14:textId="77777777" w:rsidR="00A24812" w:rsidRDefault="00A24812" w:rsidP="00A2481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00AC2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F6CCAB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E5743D72"/>
    <w:lvl w:ilvl="0">
      <w:start w:val="1"/>
      <w:numFmt w:val="decimal"/>
      <w:lvlText w:val="%1."/>
      <w:lvlJc w:val="left"/>
      <w:pPr>
        <w:tabs>
          <w:tab w:val="num" w:pos="1492"/>
        </w:tabs>
        <w:ind w:left="1492" w:hanging="360"/>
      </w:pPr>
    </w:lvl>
  </w:abstractNum>
  <w:abstractNum w:abstractNumId="3">
    <w:nsid w:val="FFFFFF7D"/>
    <w:multiLevelType w:val="singleLevel"/>
    <w:tmpl w:val="645EF4A0"/>
    <w:lvl w:ilvl="0">
      <w:start w:val="1"/>
      <w:numFmt w:val="decimal"/>
      <w:lvlText w:val="%1."/>
      <w:lvlJc w:val="left"/>
      <w:pPr>
        <w:tabs>
          <w:tab w:val="num" w:pos="1209"/>
        </w:tabs>
        <w:ind w:left="1209" w:hanging="360"/>
      </w:pPr>
    </w:lvl>
  </w:abstractNum>
  <w:abstractNum w:abstractNumId="4">
    <w:nsid w:val="FFFFFF7E"/>
    <w:multiLevelType w:val="singleLevel"/>
    <w:tmpl w:val="BFFCD1B4"/>
    <w:lvl w:ilvl="0">
      <w:start w:val="1"/>
      <w:numFmt w:val="decimal"/>
      <w:lvlText w:val="%1."/>
      <w:lvlJc w:val="left"/>
      <w:pPr>
        <w:tabs>
          <w:tab w:val="num" w:pos="926"/>
        </w:tabs>
        <w:ind w:left="926" w:hanging="360"/>
      </w:pPr>
    </w:lvl>
  </w:abstractNum>
  <w:abstractNum w:abstractNumId="5">
    <w:nsid w:val="FFFFFF7F"/>
    <w:multiLevelType w:val="singleLevel"/>
    <w:tmpl w:val="B3F69914"/>
    <w:lvl w:ilvl="0">
      <w:start w:val="1"/>
      <w:numFmt w:val="decimal"/>
      <w:lvlText w:val="%1."/>
      <w:lvlJc w:val="left"/>
      <w:pPr>
        <w:tabs>
          <w:tab w:val="num" w:pos="643"/>
        </w:tabs>
        <w:ind w:left="643" w:hanging="360"/>
      </w:pPr>
    </w:lvl>
  </w:abstractNum>
  <w:abstractNum w:abstractNumId="6">
    <w:nsid w:val="FFFFFF80"/>
    <w:multiLevelType w:val="singleLevel"/>
    <w:tmpl w:val="FE689766"/>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8DC5DD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B8122768"/>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3A624148"/>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DDEC643E"/>
    <w:lvl w:ilvl="0">
      <w:start w:val="1"/>
      <w:numFmt w:val="decimal"/>
      <w:lvlText w:val="%1."/>
      <w:lvlJc w:val="left"/>
      <w:pPr>
        <w:tabs>
          <w:tab w:val="num" w:pos="360"/>
        </w:tabs>
        <w:ind w:left="360" w:hanging="360"/>
      </w:pPr>
    </w:lvl>
  </w:abstractNum>
  <w:abstractNum w:abstractNumId="11">
    <w:nsid w:val="FFFFFF89"/>
    <w:multiLevelType w:val="singleLevel"/>
    <w:tmpl w:val="24843EEA"/>
    <w:lvl w:ilvl="0">
      <w:start w:val="1"/>
      <w:numFmt w:val="bullet"/>
      <w:lvlText w:val=""/>
      <w:lvlJc w:val="left"/>
      <w:pPr>
        <w:tabs>
          <w:tab w:val="num" w:pos="360"/>
        </w:tabs>
        <w:ind w:left="360" w:hanging="360"/>
      </w:pPr>
      <w:rPr>
        <w:rFonts w:ascii="Symbol" w:hAnsi="Symbol" w:hint="default"/>
      </w:rPr>
    </w:lvl>
  </w:abstractNum>
  <w:abstractNum w:abstractNumId="12">
    <w:nsid w:val="60DD66F6"/>
    <w:multiLevelType w:val="multilevel"/>
    <w:tmpl w:val="47783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192F"/>
    <w:rsid w:val="004E29B3"/>
    <w:rsid w:val="00590D07"/>
    <w:rsid w:val="007720F2"/>
    <w:rsid w:val="00784D58"/>
    <w:rsid w:val="007D7392"/>
    <w:rsid w:val="008D6863"/>
    <w:rsid w:val="008F6F14"/>
    <w:rsid w:val="00970B7F"/>
    <w:rsid w:val="009E17D2"/>
    <w:rsid w:val="00A2481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AA9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E17D2"/>
    <w:pPr>
      <w:keepNext/>
      <w:keepLines/>
      <w:spacing w:before="480" w:after="0"/>
      <w:outlineLvl w:val="0"/>
    </w:pPr>
    <w:rPr>
      <w:rFonts w:ascii="Arial" w:eastAsiaTheme="majorEastAsia" w:hAnsi="Arial" w:cstheme="majorBidi"/>
      <w:b/>
      <w:bCs/>
      <w:color w:val="000000" w:themeColor="text1"/>
      <w:sz w:val="32"/>
      <w:szCs w:val="32"/>
    </w:rPr>
  </w:style>
  <w:style w:type="paragraph" w:styleId="Heading2">
    <w:name w:val="heading 2"/>
    <w:basedOn w:val="Normal"/>
    <w:next w:val="BodyText"/>
    <w:uiPriority w:val="9"/>
    <w:unhideWhenUsed/>
    <w:qFormat/>
    <w:rsid w:val="009E17D2"/>
    <w:pPr>
      <w:keepNext/>
      <w:keepLines/>
      <w:spacing w:before="200" w:after="0"/>
      <w:outlineLvl w:val="1"/>
    </w:pPr>
    <w:rPr>
      <w:rFonts w:ascii="Arial" w:eastAsiaTheme="majorEastAsia" w:hAnsi="Arial" w:cstheme="majorBidi"/>
      <w:b/>
      <w:bCs/>
      <w:color w:val="000000" w:themeColor="text1"/>
      <w:sz w:val="32"/>
      <w:szCs w:val="32"/>
    </w:rPr>
  </w:style>
  <w:style w:type="paragraph" w:styleId="Heading3">
    <w:name w:val="heading 3"/>
    <w:basedOn w:val="Normal"/>
    <w:next w:val="BodyText"/>
    <w:uiPriority w:val="9"/>
    <w:unhideWhenUsed/>
    <w:qFormat/>
    <w:rsid w:val="009E17D2"/>
    <w:pPr>
      <w:keepNext/>
      <w:keepLines/>
      <w:spacing w:before="200" w:after="0"/>
      <w:outlineLvl w:val="2"/>
    </w:pPr>
    <w:rPr>
      <w:rFonts w:ascii="Arial" w:eastAsiaTheme="majorEastAsia" w:hAnsi="Arial" w:cstheme="majorBidi"/>
      <w:b/>
      <w:bCs/>
      <w:color w:val="000000" w:themeColor="text1"/>
      <w:sz w:val="28"/>
      <w:szCs w:val="28"/>
    </w:rPr>
  </w:style>
  <w:style w:type="paragraph" w:styleId="Heading4">
    <w:name w:val="heading 4"/>
    <w:basedOn w:val="Normal"/>
    <w:next w:val="BodyText"/>
    <w:uiPriority w:val="9"/>
    <w:unhideWhenUsed/>
    <w:qFormat/>
    <w:rsid w:val="009E17D2"/>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E17D2"/>
    <w:pPr>
      <w:spacing w:after="0"/>
      <w:ind w:firstLine="72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70B7F"/>
    <w:pPr>
      <w:spacing w:after="0"/>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E17D2"/>
    <w:pPr>
      <w:spacing w:after="0"/>
    </w:pPr>
    <w:rPr>
      <w:rFonts w:ascii="Lucida Grande" w:hAnsi="Lucida Grande" w:cs="Lucida Grande"/>
      <w:sz w:val="18"/>
      <w:szCs w:val="18"/>
    </w:rPr>
  </w:style>
  <w:style w:type="character" w:customStyle="1" w:styleId="BodyTextChar">
    <w:name w:val="Body Text Char"/>
    <w:basedOn w:val="DefaultParagraphFont"/>
    <w:link w:val="BodyText"/>
    <w:rsid w:val="009E17D2"/>
    <w:rPr>
      <w:rFonts w:ascii="Times New Roman" w:hAnsi="Times New Roman"/>
    </w:rPr>
  </w:style>
  <w:style w:type="character" w:customStyle="1" w:styleId="BalloonTextChar">
    <w:name w:val="Balloon Text Char"/>
    <w:basedOn w:val="DefaultParagraphFont"/>
    <w:link w:val="BalloonText"/>
    <w:rsid w:val="009E17D2"/>
    <w:rPr>
      <w:rFonts w:ascii="Lucida Grande" w:hAnsi="Lucida Grande" w:cs="Lucida Grande"/>
      <w:sz w:val="18"/>
      <w:szCs w:val="18"/>
    </w:rPr>
  </w:style>
  <w:style w:type="paragraph" w:styleId="Header">
    <w:name w:val="header"/>
    <w:basedOn w:val="Normal"/>
    <w:link w:val="HeaderChar"/>
    <w:rsid w:val="00A24812"/>
    <w:pPr>
      <w:tabs>
        <w:tab w:val="center" w:pos="4153"/>
        <w:tab w:val="right" w:pos="8306"/>
      </w:tabs>
      <w:spacing w:after="0"/>
    </w:pPr>
  </w:style>
  <w:style w:type="character" w:customStyle="1" w:styleId="HeaderChar">
    <w:name w:val="Header Char"/>
    <w:basedOn w:val="DefaultParagraphFont"/>
    <w:link w:val="Header"/>
    <w:rsid w:val="00A24812"/>
  </w:style>
  <w:style w:type="paragraph" w:styleId="Footer">
    <w:name w:val="footer"/>
    <w:basedOn w:val="Normal"/>
    <w:link w:val="FooterChar"/>
    <w:rsid w:val="00A24812"/>
    <w:pPr>
      <w:tabs>
        <w:tab w:val="center" w:pos="4153"/>
        <w:tab w:val="right" w:pos="8306"/>
      </w:tabs>
      <w:spacing w:after="0"/>
    </w:pPr>
  </w:style>
  <w:style w:type="character" w:customStyle="1" w:styleId="FooterChar">
    <w:name w:val="Footer Char"/>
    <w:basedOn w:val="DefaultParagraphFont"/>
    <w:link w:val="Footer"/>
    <w:rsid w:val="00A24812"/>
  </w:style>
  <w:style w:type="character" w:styleId="PageNumber">
    <w:name w:val="page number"/>
    <w:basedOn w:val="DefaultParagraphFont"/>
    <w:rsid w:val="00A2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i.org/10.1111/j.1467-9280.2005.01587.x" TargetMode="External"/><Relationship Id="rId8" Type="http://schemas.openxmlformats.org/officeDocument/2006/relationships/hyperlink" Target="http://doi.org/10.1167/12.13.1"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209</Words>
  <Characters>1196</Characters>
  <Application>Microsoft Macintosh Word</Application>
  <DocSecurity>0</DocSecurity>
  <Lines>9</Lines>
  <Paragraphs>2</Paragraphs>
  <ScaleCrop>false</ScaleCrop>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Jiri Lukavsky</cp:lastModifiedBy>
  <cp:revision>5</cp:revision>
  <dcterms:created xsi:type="dcterms:W3CDTF">2016-02-01T14:55:00Z</dcterms:created>
  <dcterms:modified xsi:type="dcterms:W3CDTF">2016-08-09T09:17:00Z</dcterms:modified>
</cp:coreProperties>
</file>