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CS673 Individual Status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  <w:tab/>
        <w:t xml:space="preserve">Joseph Rissman</w:t>
        <w:tab/>
        <w:tab/>
        <w:tab/>
        <w:t xml:space="preserve">Date: </w:t>
        <w:tab/>
        <w:t xml:space="preserve">Feb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2025</w:t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Team: Admissions Alchemists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 planned for previous report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 completed since last report: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 applicable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Work planned for next report: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Create project proposal with team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Complete personal profile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 functional features list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Revise project description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Research options for product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Manage documentation and submit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Design and implement database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6737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D2F89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D2F8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66737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4911C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/Ka1IIPODMsalpUEG1IB6/KHw==">CgMxLjA4AHIhMUw3VlNZT09jbHlkcUZVQ3BRVWo5RkotQmVZSjhQZ1hp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2021-05-26T14:50:00Z</dcterms:created>
  <dc:creator>CVS</dc:creator>
</cp:coreProperties>
</file>