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CS673 Meeting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 Admissions Alchemists</w:t>
        <w:tab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  <w:tab/>
        <w:t xml:space="preserve">Mar,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,2025</w:t>
        <w:tab/>
        <w:tab/>
      </w:r>
      <w:r w:rsidDel="00000000" w:rsidR="00000000" w:rsidRPr="00000000">
        <w:rPr>
          <w:b w:val="1"/>
          <w:rtl w:val="0"/>
        </w:rPr>
        <w:t xml:space="preserve">Time:</w:t>
        <w:tab/>
      </w:r>
      <w:r w:rsidDel="00000000" w:rsidR="00000000" w:rsidRPr="00000000">
        <w:rPr>
          <w:rtl w:val="0"/>
        </w:rPr>
        <w:t xml:space="preserve">2:30PM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 person, Joseph’s apartment lodge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ab/>
        <w:t xml:space="preserve">Joseph</w:t>
        <w:tab/>
        <w:t xml:space="preserve">Rissman</w:t>
        <w:tab/>
      </w:r>
      <w:r w:rsidDel="00000000" w:rsidR="00000000" w:rsidRPr="00000000">
        <w:rPr>
          <w:b w:val="1"/>
          <w:rtl w:val="0"/>
        </w:rPr>
        <w:t xml:space="preserve">Minute Taker:</w:t>
      </w:r>
      <w:r w:rsidDel="00000000" w:rsidR="00000000" w:rsidRPr="00000000">
        <w:rPr>
          <w:rtl w:val="0"/>
        </w:rPr>
        <w:t xml:space="preserve"> Yue Zhang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Attending: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Joseph Rissman, Yue Zhang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 (or Agenda):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coding structure and refactor setup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Vite, Shadcn, and Convex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UI format based on mid-term feedback</w:t>
      </w:r>
    </w:p>
    <w:p w:rsidR="00000000" w:rsidDel="00000000" w:rsidP="00000000" w:rsidRDefault="00000000" w:rsidRPr="00000000" w14:paraId="00000010">
      <w:pPr>
        <w:ind w:left="900"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Status (include the reference to related documents):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Finished mid-term presentation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and Yue decided to improve UI format for better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Discussion: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 Coding and Planning: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coding patterns for front-end and back-end consistency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Aligned on coding style and file organization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Refactor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development environment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faster builds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Shadcn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UI components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Convex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backend data handling and real-time updates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areas to simplify and improve UI flow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to use consistent component styles with Shadcn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 Programming: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pair programming session to debug component rendering issues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together to resolve state management issues in Convex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the organization of reusable components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Accomplishments/Decisions: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Vite, Shadcn, and Convex successfully installed and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Agreed on coding style and component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plan for improving UI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resolved component rendering issues through pair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Next Steps: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refine UI components using Shadcn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test Convex integration with AI system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meet on Sunday to review progress and test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2F89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6737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D2F89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7575A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D2F8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66737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4C5BD3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C5BD3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zh-CN"/>
    </w:rPr>
  </w:style>
  <w:style w:type="paragraph" w:styleId="ListParagraph">
    <w:name w:val="List Paragraph"/>
    <w:basedOn w:val="Normal"/>
    <w:uiPriority w:val="34"/>
    <w:qFormat w:val="1"/>
    <w:rsid w:val="004C5BD3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7575A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kBl6ngG5yHrmAhjfhXC2MiWqKw==">CgMxLjA4AHIhMU81TGljb0d5bFVoTUVib1N4MTlNMThDZzhYZE9UbThJ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2025-03-19T16:56:00Z</dcterms:created>
  <dc:creator>CVS</dc:creator>
</cp:coreProperties>
</file>