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73BB51" w14:textId="3FDC7A59" w:rsidR="000B0EB3" w:rsidRDefault="000B0EB3" w:rsidP="00123FC5">
      <w:pPr>
        <w:pStyle w:val="Ttulo1"/>
      </w:pPr>
      <w:r>
        <w:t>Cálculo de la longitud de los microplásticos</w:t>
      </w:r>
    </w:p>
    <w:p w14:paraId="2BA973C4" w14:textId="77777777" w:rsidR="00123FC5" w:rsidRPr="00123FC5" w:rsidRDefault="00123FC5" w:rsidP="00123FC5"/>
    <w:p w14:paraId="5EB75277" w14:textId="68EA829F" w:rsidR="00E85B82" w:rsidRDefault="00E85B82" w:rsidP="00123FC5">
      <w:pPr>
        <w:pStyle w:val="Ttulo2"/>
      </w:pPr>
      <w:r>
        <w:t>Etapas:</w:t>
      </w:r>
    </w:p>
    <w:p w14:paraId="6A9D80D6" w14:textId="219D3494" w:rsidR="00E85B82" w:rsidRDefault="00E85B82" w:rsidP="00E85B82">
      <w:pPr>
        <w:pStyle w:val="Prrafodelista"/>
        <w:numPr>
          <w:ilvl w:val="0"/>
          <w:numId w:val="1"/>
        </w:numPr>
      </w:pPr>
      <w:r>
        <w:t>Preprocesamiento</w:t>
      </w:r>
      <w:r w:rsidR="00D048F7">
        <w:t xml:space="preserve"> de la imagen</w:t>
      </w:r>
      <w:r>
        <w:t>:</w:t>
      </w:r>
    </w:p>
    <w:p w14:paraId="38768B35" w14:textId="787E7FEC" w:rsidR="00E85B82" w:rsidRDefault="00E85B82" w:rsidP="00E85B82">
      <w:pPr>
        <w:pStyle w:val="Prrafodelista"/>
        <w:numPr>
          <w:ilvl w:val="1"/>
          <w:numId w:val="1"/>
        </w:numPr>
      </w:pPr>
      <w:r>
        <w:t xml:space="preserve">Realizar un contraste </w:t>
      </w:r>
      <w:r w:rsidR="00B77D84">
        <w:t xml:space="preserve">entre el fondo y el </w:t>
      </w:r>
      <w:proofErr w:type="spellStart"/>
      <w:r w:rsidR="00B77D84">
        <w:t>microplástico</w:t>
      </w:r>
      <w:proofErr w:type="spellEnd"/>
      <w:r w:rsidR="00B77D84">
        <w:t>.</w:t>
      </w:r>
    </w:p>
    <w:p w14:paraId="6B18182D" w14:textId="278CEBEF" w:rsidR="00B77D84" w:rsidRDefault="00B77D84" w:rsidP="00E85B82">
      <w:pPr>
        <w:pStyle w:val="Prrafodelista"/>
        <w:numPr>
          <w:ilvl w:val="1"/>
          <w:numId w:val="1"/>
        </w:numPr>
      </w:pPr>
      <w:r>
        <w:t>Buscar la morfología del plástico. Ajustar parámetros.</w:t>
      </w:r>
    </w:p>
    <w:p w14:paraId="2136704D" w14:textId="4ACA8FBE" w:rsidR="00B77D84" w:rsidRDefault="008F6F72" w:rsidP="00E85B82">
      <w:pPr>
        <w:pStyle w:val="Prrafodelista"/>
        <w:numPr>
          <w:ilvl w:val="1"/>
          <w:numId w:val="1"/>
        </w:numPr>
      </w:pPr>
      <w:r>
        <w:t xml:space="preserve">Buscar el esqueleto del </w:t>
      </w:r>
      <w:proofErr w:type="spellStart"/>
      <w:r>
        <w:t>microplástico</w:t>
      </w:r>
      <w:proofErr w:type="spellEnd"/>
      <w:r>
        <w:t>.</w:t>
      </w:r>
    </w:p>
    <w:p w14:paraId="12FC89D0" w14:textId="019021FA" w:rsidR="008F6F72" w:rsidRDefault="008F6F72" w:rsidP="008F6F72">
      <w:pPr>
        <w:pStyle w:val="Prrafodelista"/>
        <w:numPr>
          <w:ilvl w:val="0"/>
          <w:numId w:val="1"/>
        </w:numPr>
      </w:pPr>
      <w:r>
        <w:t>Procesamiento</w:t>
      </w:r>
      <w:r w:rsidR="00D048F7">
        <w:t xml:space="preserve"> </w:t>
      </w:r>
      <w:r w:rsidR="00AD2036">
        <w:t>para el cálculo del plástico</w:t>
      </w:r>
      <w:r>
        <w:t>:</w:t>
      </w:r>
    </w:p>
    <w:p w14:paraId="11A867E0" w14:textId="77777777" w:rsidR="006E2A10" w:rsidRDefault="008F6F72" w:rsidP="008F6F72">
      <w:pPr>
        <w:pStyle w:val="Prrafodelista"/>
        <w:numPr>
          <w:ilvl w:val="1"/>
          <w:numId w:val="1"/>
        </w:numPr>
      </w:pPr>
      <w:r>
        <w:t>Cálculo</w:t>
      </w:r>
      <w:r w:rsidR="00AD2036">
        <w:t xml:space="preserve"> de la longitud mediante </w:t>
      </w:r>
      <w:r w:rsidR="006E2A10">
        <w:t>suma de los píxeles</w:t>
      </w:r>
    </w:p>
    <w:p w14:paraId="3291F423" w14:textId="77777777" w:rsidR="00825320" w:rsidRDefault="00033CED" w:rsidP="00825320">
      <w:pPr>
        <w:pStyle w:val="Prrafodelista"/>
        <w:numPr>
          <w:ilvl w:val="1"/>
          <w:numId w:val="1"/>
        </w:numPr>
      </w:pPr>
      <w:r>
        <w:t xml:space="preserve">Cálculo mediante el método de encadenamiento. </w:t>
      </w:r>
    </w:p>
    <w:p w14:paraId="1B6C2541" w14:textId="7792DC95" w:rsidR="008F6F72" w:rsidRDefault="00825320" w:rsidP="00825320">
      <w:pPr>
        <w:pStyle w:val="Prrafodelista"/>
        <w:numPr>
          <w:ilvl w:val="0"/>
          <w:numId w:val="1"/>
        </w:numPr>
      </w:pPr>
      <w:r>
        <w:t>Conclusiones</w:t>
      </w:r>
      <w:r w:rsidR="00D048F7">
        <w:t xml:space="preserve"> </w:t>
      </w:r>
    </w:p>
    <w:p w14:paraId="25AF2AD2" w14:textId="77777777" w:rsidR="00825320" w:rsidRDefault="00825320" w:rsidP="00825320"/>
    <w:p w14:paraId="25C138AE" w14:textId="77777777" w:rsidR="00825320" w:rsidRDefault="00825320" w:rsidP="00825320"/>
    <w:p w14:paraId="4DD34A6B" w14:textId="77777777" w:rsidR="00825320" w:rsidRDefault="00825320" w:rsidP="00825320"/>
    <w:p w14:paraId="57D23886" w14:textId="12DAB525" w:rsidR="00825320" w:rsidRDefault="00825320" w:rsidP="00825320">
      <w:pPr>
        <w:pStyle w:val="Ttulo1"/>
      </w:pPr>
      <w:r>
        <w:lastRenderedPageBreak/>
        <w:t>Preprocesamiento</w:t>
      </w:r>
    </w:p>
    <w:p w14:paraId="772CA2BA" w14:textId="77777777" w:rsidR="00825320" w:rsidRDefault="00B06BFA">
      <w:r>
        <w:rPr>
          <w:noProof/>
        </w:rPr>
        <w:drawing>
          <wp:inline distT="0" distB="0" distL="0" distR="0" wp14:anchorId="7EB9820B" wp14:editId="5D9DA0B2">
            <wp:extent cx="5790493" cy="1933575"/>
            <wp:effectExtent l="0" t="0" r="1270" b="0"/>
            <wp:docPr id="1805803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170" cy="193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4FC6AC" wp14:editId="762AA8E0">
            <wp:extent cx="6075739" cy="2028825"/>
            <wp:effectExtent l="0" t="0" r="1270" b="0"/>
            <wp:docPr id="142872543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290" cy="203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69693" wp14:editId="2B1923F1">
            <wp:extent cx="6011352" cy="3000375"/>
            <wp:effectExtent l="0" t="0" r="8890" b="0"/>
            <wp:docPr id="117561124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520" cy="300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75530" w14:textId="77777777" w:rsidR="00825320" w:rsidRDefault="00825320"/>
    <w:p w14:paraId="3BFD8FAC" w14:textId="77777777" w:rsidR="00825320" w:rsidRDefault="00825320"/>
    <w:p w14:paraId="2F929F75" w14:textId="77777777" w:rsidR="00825320" w:rsidRDefault="00825320"/>
    <w:p w14:paraId="30F820BD" w14:textId="77777777" w:rsidR="00825320" w:rsidRDefault="00825320"/>
    <w:p w14:paraId="16509038" w14:textId="77777777" w:rsidR="00825320" w:rsidRDefault="00825320"/>
    <w:p w14:paraId="067CAAAD" w14:textId="4B31DDEE" w:rsidR="00825320" w:rsidRDefault="00D36DC0" w:rsidP="00825320">
      <w:pPr>
        <w:pStyle w:val="Ttulo1"/>
      </w:pPr>
      <w:r>
        <w:t>Procesamiento</w:t>
      </w:r>
    </w:p>
    <w:p w14:paraId="2FA5BA16" w14:textId="6B64054F" w:rsidR="003219C7" w:rsidRDefault="00B06BFA">
      <w:r>
        <w:rPr>
          <w:noProof/>
        </w:rPr>
        <w:drawing>
          <wp:inline distT="0" distB="0" distL="0" distR="0" wp14:anchorId="38302625" wp14:editId="1DF62653">
            <wp:extent cx="5400675" cy="2695575"/>
            <wp:effectExtent l="0" t="0" r="9525" b="9525"/>
            <wp:docPr id="53716954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72EE1" w14:textId="458204ED" w:rsidR="00D36DC0" w:rsidRDefault="00D36DC0" w:rsidP="00D36DC0">
      <w:pPr>
        <w:pStyle w:val="Ttulo1"/>
      </w:pPr>
      <w:r>
        <w:t>Conclusiones</w:t>
      </w:r>
    </w:p>
    <w:p w14:paraId="346BE371" w14:textId="5462E651" w:rsidR="00D36DC0" w:rsidRDefault="006527B1" w:rsidP="00D36DC0">
      <w:r>
        <w:t>Las longitudes que se obtiene</w:t>
      </w:r>
      <w:r w:rsidR="00B558D3">
        <w:t>n</w:t>
      </w:r>
      <w:r>
        <w:t xml:space="preserve"> </w:t>
      </w:r>
      <w:r w:rsidR="00FB7610">
        <w:t>mediante estos pasos se aproximan a los resultados que se obtiene por el método manual.</w:t>
      </w:r>
    </w:p>
    <w:p w14:paraId="61381A7F" w14:textId="24CDFAD2" w:rsidR="00B3621A" w:rsidRDefault="004D76D3" w:rsidP="00D36DC0">
      <w:r>
        <w:t xml:space="preserve">Aunque el </w:t>
      </w:r>
      <w:r w:rsidR="006A450E">
        <w:rPr>
          <w:b/>
          <w:bCs/>
        </w:rPr>
        <w:t xml:space="preserve">método de encadenamiento </w:t>
      </w:r>
      <w:r w:rsidR="006A450E">
        <w:t>es más preciso porque tiene en cuenta las conexiones diagonales</w:t>
      </w:r>
      <w:r w:rsidR="00F129D1">
        <w:t xml:space="preserve"> los resultados que se muestra en este documento son por el </w:t>
      </w:r>
      <w:r w:rsidR="00F129D1">
        <w:rPr>
          <w:b/>
          <w:bCs/>
        </w:rPr>
        <w:t>método suma de píxeles</w:t>
      </w:r>
      <w:r w:rsidR="00B3621A">
        <w:rPr>
          <w:b/>
          <w:bCs/>
        </w:rPr>
        <w:t xml:space="preserve"> </w:t>
      </w:r>
      <w:r w:rsidR="00B3621A">
        <w:t>que es el que se aproxima a los resultados proporcionados por el laboratorio.</w:t>
      </w:r>
    </w:p>
    <w:p w14:paraId="4E78AF69" w14:textId="77777777" w:rsidR="008E561C" w:rsidRDefault="00E2706E" w:rsidP="00D36DC0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Limitaciones: </w:t>
      </w:r>
    </w:p>
    <w:p w14:paraId="6BB6CD6A" w14:textId="09E26CE8" w:rsidR="00EC11DD" w:rsidRDefault="009A75E0" w:rsidP="00D36DC0">
      <w:pPr>
        <w:rPr>
          <w:b/>
          <w:bCs/>
          <w:color w:val="215E99" w:themeColor="text2" w:themeTint="BF"/>
        </w:rPr>
      </w:pPr>
      <w:r>
        <w:rPr>
          <w:color w:val="000000" w:themeColor="text1"/>
        </w:rPr>
        <w:t xml:space="preserve">Algunos </w:t>
      </w:r>
      <w:r w:rsidRPr="00A667A0">
        <w:rPr>
          <w:b/>
          <w:bCs/>
          <w:color w:val="000000" w:themeColor="text1"/>
        </w:rPr>
        <w:t>parámetros</w:t>
      </w:r>
      <w:r>
        <w:rPr>
          <w:color w:val="000000" w:themeColor="text1"/>
        </w:rPr>
        <w:t xml:space="preserve"> es necesario </w:t>
      </w:r>
      <w:r w:rsidR="00A667A0">
        <w:rPr>
          <w:color w:val="000000" w:themeColor="text1"/>
        </w:rPr>
        <w:t xml:space="preserve">ajustar para cada imagen. Es necesario seguir trabajando para intentar automatizar </w:t>
      </w:r>
      <w:r w:rsidR="00B558D3">
        <w:rPr>
          <w:color w:val="000000" w:themeColor="text1"/>
        </w:rPr>
        <w:t>todo el proceso</w:t>
      </w:r>
      <w:r w:rsidR="00A667A0">
        <w:rPr>
          <w:color w:val="000000" w:themeColor="text1"/>
        </w:rPr>
        <w:t>.</w:t>
      </w:r>
      <w:r w:rsidR="00A667A0">
        <w:rPr>
          <w:color w:val="000000" w:themeColor="text1"/>
        </w:rPr>
        <w:br/>
      </w:r>
      <w:r w:rsidR="00A667A0">
        <w:rPr>
          <w:color w:val="000000" w:themeColor="text1"/>
        </w:rPr>
        <w:br/>
      </w:r>
      <w:r w:rsidR="0064700D">
        <w:rPr>
          <w:b/>
          <w:bCs/>
          <w:color w:val="215E99" w:themeColor="text2" w:themeTint="BF"/>
        </w:rPr>
        <w:t xml:space="preserve">Futuros trabajos: </w:t>
      </w:r>
    </w:p>
    <w:p w14:paraId="0A2A489B" w14:textId="6F7B92C3" w:rsidR="00B3621A" w:rsidRDefault="003672FE" w:rsidP="00D36DC0">
      <w:pPr>
        <w:rPr>
          <w:color w:val="000000" w:themeColor="text1"/>
        </w:rPr>
      </w:pPr>
      <w:r>
        <w:rPr>
          <w:color w:val="000000" w:themeColor="text1"/>
        </w:rPr>
        <w:t xml:space="preserve">Para calcular la longitud con el </w:t>
      </w:r>
      <w:r w:rsidR="003367BE">
        <w:rPr>
          <w:b/>
          <w:bCs/>
          <w:color w:val="000000" w:themeColor="text1"/>
        </w:rPr>
        <w:t xml:space="preserve">método suma de pixeles </w:t>
      </w:r>
      <w:r>
        <w:rPr>
          <w:color w:val="000000" w:themeColor="text1"/>
        </w:rPr>
        <w:t xml:space="preserve">se </w:t>
      </w:r>
      <w:r w:rsidR="003367BE">
        <w:rPr>
          <w:color w:val="000000" w:themeColor="text1"/>
        </w:rPr>
        <w:t xml:space="preserve">hace uso de la </w:t>
      </w:r>
      <w:r w:rsidR="003367BE">
        <w:rPr>
          <w:b/>
          <w:bCs/>
          <w:color w:val="000000" w:themeColor="text1"/>
        </w:rPr>
        <w:t xml:space="preserve">escala </w:t>
      </w:r>
      <w:r w:rsidR="003367BE">
        <w:rPr>
          <w:color w:val="000000" w:themeColor="text1"/>
        </w:rPr>
        <w:t xml:space="preserve">de la imagen. </w:t>
      </w:r>
      <w:r w:rsidR="00065437">
        <w:rPr>
          <w:color w:val="000000" w:themeColor="text1"/>
        </w:rPr>
        <w:t>Cada imagen tiene escala diferente (100,200,400 micras)</w:t>
      </w:r>
      <w:r>
        <w:rPr>
          <w:color w:val="000000" w:themeColor="text1"/>
        </w:rPr>
        <w:t xml:space="preserve"> y e</w:t>
      </w:r>
      <w:r w:rsidR="00065437">
        <w:rPr>
          <w:color w:val="000000" w:themeColor="text1"/>
        </w:rPr>
        <w:t>s necesario ajustar de manera manu</w:t>
      </w:r>
      <w:r w:rsidR="00B85764">
        <w:rPr>
          <w:color w:val="000000" w:themeColor="text1"/>
        </w:rPr>
        <w:t xml:space="preserve">al esta escala. Si todas las imágenes </w:t>
      </w:r>
      <w:r w:rsidR="00EC11DD">
        <w:rPr>
          <w:color w:val="000000" w:themeColor="text1"/>
        </w:rPr>
        <w:t>tuvieran la misma escala se podría automatizar todo el proceso.</w:t>
      </w:r>
    </w:p>
    <w:p w14:paraId="015B3D31" w14:textId="2F7DCAF4" w:rsidR="00002FD3" w:rsidRDefault="00002FD3" w:rsidP="00D36DC0">
      <w:pPr>
        <w:rPr>
          <w:color w:val="000000" w:themeColor="text1"/>
        </w:rPr>
      </w:pPr>
      <w:r>
        <w:rPr>
          <w:color w:val="000000" w:themeColor="text1"/>
        </w:rPr>
        <w:t xml:space="preserve">Se podría automatizar mediante </w:t>
      </w:r>
      <w:r w:rsidR="00925C1D" w:rsidRPr="00455DC9">
        <w:rPr>
          <w:b/>
          <w:bCs/>
          <w:color w:val="000000" w:themeColor="text1"/>
        </w:rPr>
        <w:t xml:space="preserve">OCR </w:t>
      </w:r>
      <w:r w:rsidR="00455DC9" w:rsidRPr="00455DC9">
        <w:rPr>
          <w:b/>
          <w:bCs/>
          <w:color w:val="000000" w:themeColor="text1"/>
        </w:rPr>
        <w:t>y gradiente</w:t>
      </w:r>
      <w:r w:rsidR="00455DC9">
        <w:rPr>
          <w:color w:val="000000" w:themeColor="text1"/>
        </w:rPr>
        <w:t xml:space="preserve"> </w:t>
      </w:r>
      <w:r w:rsidR="00925C1D">
        <w:rPr>
          <w:color w:val="000000" w:themeColor="text1"/>
        </w:rPr>
        <w:t xml:space="preserve">el cálculo </w:t>
      </w:r>
      <w:r w:rsidR="00455DC9">
        <w:rPr>
          <w:color w:val="000000" w:themeColor="text1"/>
        </w:rPr>
        <w:t xml:space="preserve">de relación entre micra y pixeles. </w:t>
      </w:r>
    </w:p>
    <w:p w14:paraId="13C890AB" w14:textId="06639D5E" w:rsidR="00EC11DD" w:rsidRPr="003367BE" w:rsidRDefault="00EC11DD" w:rsidP="00D36DC0">
      <w:pPr>
        <w:rPr>
          <w:color w:val="000000" w:themeColor="text1"/>
        </w:rPr>
      </w:pPr>
      <w:r w:rsidRPr="00EC11DD">
        <w:rPr>
          <w:color w:val="000000" w:themeColor="text1"/>
        </w:rPr>
        <w:lastRenderedPageBreak/>
        <w:drawing>
          <wp:inline distT="0" distB="0" distL="0" distR="0" wp14:anchorId="3698C4EA" wp14:editId="0B72A780">
            <wp:extent cx="5400040" cy="1071880"/>
            <wp:effectExtent l="0" t="0" r="0" b="0"/>
            <wp:docPr id="1328629401" name="Imagen 1" descr="Imagen que contiene reloj, hombre, sostener, pa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29401" name="Imagen 1" descr="Imagen que contiene reloj, hombre, sostener, parad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3398" w14:textId="67FA34C0" w:rsidR="00825320" w:rsidRDefault="004B5DEF">
      <w:r>
        <w:t xml:space="preserve">Dentro del </w:t>
      </w:r>
      <w:r w:rsidR="00EB7887" w:rsidRPr="00EB7887">
        <w:rPr>
          <w:b/>
          <w:bCs/>
        </w:rPr>
        <w:t>pre</w:t>
      </w:r>
      <w:r w:rsidRPr="00EB7887">
        <w:rPr>
          <w:b/>
          <w:bCs/>
        </w:rPr>
        <w:t>procesamiento</w:t>
      </w:r>
      <w:r>
        <w:t xml:space="preserve"> también es necesario realizar </w:t>
      </w:r>
      <w:r w:rsidRPr="00EB7887">
        <w:rPr>
          <w:b/>
          <w:bCs/>
        </w:rPr>
        <w:t>recortes</w:t>
      </w:r>
      <w:r>
        <w:t xml:space="preserve"> de la imagen para obtener mejores resultados. Si fuera posible </w:t>
      </w:r>
      <w:r w:rsidR="00EB7887">
        <w:t>evitar esas interferencias también se puede automatizar el proceso.</w:t>
      </w:r>
    </w:p>
    <w:p w14:paraId="6DC568C2" w14:textId="3DA3915A" w:rsidR="00EB7887" w:rsidRDefault="008E561C">
      <w:r w:rsidRPr="008E561C">
        <w:drawing>
          <wp:inline distT="0" distB="0" distL="0" distR="0" wp14:anchorId="470C0AE1" wp14:editId="64C58DEB">
            <wp:extent cx="5400040" cy="4255135"/>
            <wp:effectExtent l="0" t="0" r="0" b="0"/>
            <wp:docPr id="1552251402" name="Imagen 1" descr="Imagen que contiene puerta, vuelo, espejo,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51402" name="Imagen 1" descr="Imagen que contiene puerta, vuelo, espejo, hombre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8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D74C9"/>
    <w:multiLevelType w:val="hybridMultilevel"/>
    <w:tmpl w:val="BD2A6886"/>
    <w:lvl w:ilvl="0" w:tplc="27BA8F1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num w:numId="1" w16cid:durableId="13602812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9C7"/>
    <w:rsid w:val="00002FD3"/>
    <w:rsid w:val="00033CED"/>
    <w:rsid w:val="00065437"/>
    <w:rsid w:val="000B0EB3"/>
    <w:rsid w:val="00123FC5"/>
    <w:rsid w:val="00261BF9"/>
    <w:rsid w:val="003219C7"/>
    <w:rsid w:val="003367BE"/>
    <w:rsid w:val="003672FE"/>
    <w:rsid w:val="00455DC9"/>
    <w:rsid w:val="004A67BB"/>
    <w:rsid w:val="004B5DEF"/>
    <w:rsid w:val="004D76D3"/>
    <w:rsid w:val="0064700D"/>
    <w:rsid w:val="006527B1"/>
    <w:rsid w:val="006A450E"/>
    <w:rsid w:val="006E2A10"/>
    <w:rsid w:val="00825320"/>
    <w:rsid w:val="00850436"/>
    <w:rsid w:val="008E561C"/>
    <w:rsid w:val="008F6F72"/>
    <w:rsid w:val="00925C1D"/>
    <w:rsid w:val="009A75E0"/>
    <w:rsid w:val="00A667A0"/>
    <w:rsid w:val="00AD2036"/>
    <w:rsid w:val="00B06BFA"/>
    <w:rsid w:val="00B3621A"/>
    <w:rsid w:val="00B558D3"/>
    <w:rsid w:val="00B77D84"/>
    <w:rsid w:val="00B85764"/>
    <w:rsid w:val="00D048F7"/>
    <w:rsid w:val="00D36DC0"/>
    <w:rsid w:val="00D92590"/>
    <w:rsid w:val="00E05B0A"/>
    <w:rsid w:val="00E2706E"/>
    <w:rsid w:val="00E33F87"/>
    <w:rsid w:val="00E85B82"/>
    <w:rsid w:val="00EB7887"/>
    <w:rsid w:val="00EC11DD"/>
    <w:rsid w:val="00F129D1"/>
    <w:rsid w:val="00FB7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35E61"/>
  <w15:chartTrackingRefBased/>
  <w15:docId w15:val="{5AAEAA79-8791-4A23-8401-E6026F8D6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219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219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219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219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219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219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219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219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219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219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3219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219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219C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219C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219C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219C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219C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219C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219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219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219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219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219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219C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219C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219C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219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219C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219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C81FCE-CDC5-4E31-864F-6BA49EE0C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4</Pages>
  <Words>243</Words>
  <Characters>1339</Characters>
  <Application>Microsoft Office Word</Application>
  <DocSecurity>0</DocSecurity>
  <Lines>11</Lines>
  <Paragraphs>3</Paragraphs>
  <ScaleCrop>false</ScaleCrop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Bellón Rodríguez</dc:creator>
  <cp:keywords/>
  <dc:description/>
  <cp:lastModifiedBy>Juan Bellón Rodríguez</cp:lastModifiedBy>
  <cp:revision>40</cp:revision>
  <dcterms:created xsi:type="dcterms:W3CDTF">2025-01-22T11:00:00Z</dcterms:created>
  <dcterms:modified xsi:type="dcterms:W3CDTF">2025-01-22T12:55:00Z</dcterms:modified>
</cp:coreProperties>
</file>