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1A" w:rsidRPr="00E268B2" w:rsidRDefault="0046738A" w:rsidP="0046738A">
      <w:pPr>
        <w:ind w:firstLine="851"/>
        <w:jc w:val="center"/>
        <w:rPr>
          <w:rFonts w:ascii="Times New Roman" w:hAnsi="Times New Roman" w:cs="Times New Roman"/>
          <w:sz w:val="32"/>
          <w:szCs w:val="28"/>
        </w:rPr>
      </w:pPr>
      <w:r w:rsidRPr="00E268B2">
        <w:rPr>
          <w:rFonts w:ascii="Times New Roman" w:hAnsi="Times New Roman" w:cs="Times New Roman"/>
          <w:sz w:val="32"/>
          <w:szCs w:val="28"/>
        </w:rPr>
        <w:t>Лабораторная работа 2.4.1</w:t>
      </w:r>
    </w:p>
    <w:p w:rsidR="0046738A" w:rsidRPr="00E268B2" w:rsidRDefault="0046738A" w:rsidP="0046738A">
      <w:pPr>
        <w:ind w:firstLine="851"/>
        <w:jc w:val="center"/>
        <w:rPr>
          <w:rFonts w:ascii="Times New Roman" w:hAnsi="Times New Roman" w:cs="Times New Roman"/>
          <w:sz w:val="32"/>
          <w:szCs w:val="28"/>
        </w:rPr>
      </w:pPr>
      <w:r w:rsidRPr="00E268B2">
        <w:rPr>
          <w:rFonts w:ascii="Times New Roman" w:hAnsi="Times New Roman" w:cs="Times New Roman"/>
          <w:sz w:val="32"/>
          <w:szCs w:val="28"/>
        </w:rPr>
        <w:t>Определение теплоты испарения жидкости.</w:t>
      </w:r>
    </w:p>
    <w:p w:rsidR="0046738A" w:rsidRDefault="0046738A" w:rsidP="0046738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68B2">
        <w:rPr>
          <w:rFonts w:ascii="Times New Roman" w:hAnsi="Times New Roman" w:cs="Times New Roman"/>
          <w:i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1) измерение давления насыщенного пара жидкости при разной температуре; 2) вычисление по полученным данным теплоты испарения с помощью уравнения Клапейрона-Менделеева.</w:t>
      </w:r>
    </w:p>
    <w:p w:rsidR="0046738A" w:rsidRDefault="0046738A" w:rsidP="0046738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68B2">
        <w:rPr>
          <w:rFonts w:ascii="Times New Roman" w:hAnsi="Times New Roman" w:cs="Times New Roman"/>
          <w:i/>
          <w:sz w:val="28"/>
          <w:szCs w:val="28"/>
        </w:rPr>
        <w:t>В работе используются:</w:t>
      </w:r>
      <w:r>
        <w:rPr>
          <w:rFonts w:ascii="Times New Roman" w:hAnsi="Times New Roman" w:cs="Times New Roman"/>
          <w:sz w:val="28"/>
          <w:szCs w:val="28"/>
        </w:rPr>
        <w:t xml:space="preserve"> термостат, герметический сосуд, заполненный исследуемой жидкостью, отсчетный микроскоп.</w:t>
      </w:r>
    </w:p>
    <w:p w:rsidR="00E268B2" w:rsidRDefault="00E268B2" w:rsidP="00E268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настоящей работе для определения теплоты испарения применен косвенный метод, основанный на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Клапейрона-Клаузиуса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268B2" w:rsidRPr="00CC7276" w:rsidRDefault="00156528" w:rsidP="00E268B2">
      <w:pPr>
        <w:ind w:left="2689" w:firstLine="851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dP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)</m:t>
            </m:r>
          </m:den>
        </m:f>
      </m:oMath>
      <w:r w:rsidR="00E268B2" w:rsidRPr="00CC7276">
        <w:rPr>
          <w:rFonts w:ascii="Times New Roman" w:eastAsiaTheme="minorEastAsia" w:hAnsi="Times New Roman" w:cs="Times New Roman"/>
          <w:sz w:val="36"/>
          <w:szCs w:val="28"/>
        </w:rPr>
        <w:t xml:space="preserve">  </w:t>
      </w:r>
      <w:r w:rsidR="00E268B2" w:rsidRPr="00CC7276">
        <w:rPr>
          <w:rFonts w:ascii="Times New Roman" w:eastAsiaTheme="minorEastAsia" w:hAnsi="Times New Roman" w:cs="Times New Roman"/>
          <w:sz w:val="36"/>
          <w:szCs w:val="28"/>
        </w:rPr>
        <w:tab/>
      </w:r>
      <w:r w:rsidR="00E268B2" w:rsidRPr="00CC7276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7D0681" w:rsidRDefault="00E268B2" w:rsidP="00E268B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w:r w:rsidRPr="007D0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E268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давление насыщенного пара жидкости при температуре </w:t>
      </w:r>
      <w:r w:rsidRPr="007D0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E268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D0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E268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268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абсолютная температура жидкости и пара,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жидкости,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7D0681">
        <w:rPr>
          <w:rFonts w:ascii="Times New Roman" w:eastAsiaTheme="minorEastAsia" w:hAnsi="Times New Roman" w:cs="Times New Roman"/>
          <w:sz w:val="28"/>
          <w:szCs w:val="28"/>
        </w:rPr>
        <w:t xml:space="preserve">объем пара, </w:t>
      </w:r>
      <w:r w:rsidR="007D0681" w:rsidRPr="007D0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7D0681" w:rsidRPr="007D06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68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D0681" w:rsidRPr="007D06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681">
        <w:rPr>
          <w:rFonts w:ascii="Times New Roman" w:eastAsiaTheme="minorEastAsia" w:hAnsi="Times New Roman" w:cs="Times New Roman"/>
          <w:sz w:val="28"/>
          <w:szCs w:val="28"/>
        </w:rPr>
        <w:t xml:space="preserve">теплота испарения жидкости. Найдя из опыта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T,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7D0681">
        <w:rPr>
          <w:rFonts w:ascii="Times New Roman" w:eastAsiaTheme="minorEastAsia" w:hAnsi="Times New Roman" w:cs="Times New Roman"/>
          <w:sz w:val="28"/>
          <w:szCs w:val="28"/>
        </w:rPr>
        <w:t xml:space="preserve">можно определить </w:t>
      </w:r>
      <w:r w:rsidR="007D0681" w:rsidRPr="007D0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7D0681" w:rsidRPr="007D06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681">
        <w:rPr>
          <w:rFonts w:ascii="Times New Roman" w:eastAsiaTheme="minorEastAsia" w:hAnsi="Times New Roman" w:cs="Times New Roman"/>
          <w:sz w:val="28"/>
          <w:szCs w:val="28"/>
        </w:rPr>
        <w:t xml:space="preserve">путем расчета. Величины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L,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D0681">
        <w:rPr>
          <w:rFonts w:ascii="Times New Roman" w:eastAsiaTheme="minorEastAsia" w:hAnsi="Times New Roman" w:cs="Times New Roman"/>
          <w:sz w:val="28"/>
          <w:szCs w:val="28"/>
        </w:rPr>
        <w:t xml:space="preserve">в формуле (1) должны относиться к одному и тому же количеству вещества; мы будем относить их к одному молю. </w:t>
      </w:r>
    </w:p>
    <w:p w:rsidR="00E268B2" w:rsidRDefault="007D0681" w:rsidP="00E268B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нашем приборе измерения производятся при давлениях ниже атмосферного, что существенно упрощает задачу. </w:t>
      </w:r>
    </w:p>
    <w:p w:rsidR="007D0681" w:rsidRDefault="007D0681" w:rsidP="00E268B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табличных значений мы видим, что величиной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пренебречь, так как она составляет 0,5%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7D068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63CFD" w:rsidRPr="00F63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3CFD"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будем обозначать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-V</m:t>
        </m:r>
      </m:oMath>
      <w:r w:rsidR="00F63CFD" w:rsidRPr="00F63C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63CFD">
        <w:rPr>
          <w:rFonts w:ascii="Times New Roman" w:eastAsiaTheme="minorEastAsia" w:hAnsi="Times New Roman" w:cs="Times New Roman"/>
          <w:sz w:val="28"/>
          <w:szCs w:val="28"/>
        </w:rPr>
        <w:t xml:space="preserve">Объем </w:t>
      </w:r>
      <w:r w:rsidR="00F63CFD" w:rsidRPr="00F63CF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F63CFD" w:rsidRPr="00F63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3CFD">
        <w:rPr>
          <w:rFonts w:ascii="Times New Roman" w:eastAsiaTheme="minorEastAsia" w:hAnsi="Times New Roman" w:cs="Times New Roman"/>
          <w:sz w:val="28"/>
          <w:szCs w:val="28"/>
        </w:rPr>
        <w:t>связан с давлением и температурой уравнением Ван-дер-Ваальса:</w:t>
      </w:r>
    </w:p>
    <w:p w:rsidR="00F63CFD" w:rsidRPr="00CC7276" w:rsidRDefault="00156528" w:rsidP="00F63CFD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RT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F63CFD" w:rsidRPr="00CC727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63CFD" w:rsidRPr="00CC7276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F63CFD" w:rsidRPr="00CC7276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F63CFD" w:rsidRDefault="00F63CFD" w:rsidP="00F63CF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табличных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b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одного порядка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63C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пренебрежение членом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 с </w:t>
      </w:r>
      <w:r w:rsidRPr="00AE6D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63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вносит ошибку менее 3%. Пренебрегая этими величинами, получаем, что при давлениях ниже атмосферного уравнение Ван-дер-Ваальса для насыщенного пара мало отличается от уравнения Клапейрона:</w:t>
      </w:r>
    </w:p>
    <w:p w:rsidR="00F63CFD" w:rsidRDefault="00F63CFD" w:rsidP="00F63CFD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V=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RT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:rsidR="00AE6DF7" w:rsidRDefault="003B1D92" w:rsidP="00AE6DF7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Подставляя (3) в (1) и разрешая уравнение относительно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, найдем:</w:t>
      </w:r>
    </w:p>
    <w:p w:rsidR="003B1D92" w:rsidRDefault="003B1D92" w:rsidP="003B1D92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=-R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d(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T)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B1D92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:rsidR="00021807" w:rsidRDefault="00021807" w:rsidP="003B1D92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6738A" w:rsidRPr="00794D93" w:rsidRDefault="00021807" w:rsidP="00794D93">
      <w:pPr>
        <w:ind w:firstLine="851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21807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F9DB9C6" wp14:editId="40ECD1D9">
            <wp:simplePos x="0" y="0"/>
            <wp:positionH relativeFrom="margin">
              <wp:posOffset>-603885</wp:posOffset>
            </wp:positionH>
            <wp:positionV relativeFrom="paragraph">
              <wp:posOffset>308610</wp:posOffset>
            </wp:positionV>
            <wp:extent cx="2457450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433" y="21538"/>
                <wp:lineTo x="214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Экспериментальная установка</w:t>
      </w: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наполненный водой резервуар (термостат);</w:t>
      </w: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– подогреваемая электрическим током спираль для нагревания термостата;</w:t>
      </w: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 – пропускающий водопроводную воду змеевик для охлаждения воды в термостате;</w:t>
      </w: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 – трубка, через которую поступает воздух для перемешивающий воду в термостате;</w:t>
      </w: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 – термометр для измерения температуры воды;</w:t>
      </w: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 – запаянный прибор с исследуемой жидкостью.</w:t>
      </w: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94D93" w:rsidRDefault="00794D93" w:rsidP="00794D9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Над исследуемой жидкостью находится насыщенный пар (перед заполнением прибора воздух из него был откачан). Давление насыщенного пара определяется по ртутному манометру, соединенному с исследуемым объемом. Отсчет показаний манометра производится с помощью микроскопа.</w:t>
      </w:r>
    </w:p>
    <w:p w:rsidR="00794D93" w:rsidRPr="00CC7276" w:rsidRDefault="00CC7276" w:rsidP="00CC7276">
      <w:pPr>
        <w:ind w:firstLine="851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C7276">
        <w:rPr>
          <w:rFonts w:ascii="Times New Roman" w:eastAsiaTheme="minorEastAsia" w:hAnsi="Times New Roman" w:cs="Times New Roman"/>
          <w:b/>
          <w:sz w:val="28"/>
          <w:szCs w:val="28"/>
        </w:rPr>
        <w:t>Ход работы</w:t>
      </w:r>
    </w:p>
    <w:p w:rsidR="00CC7276" w:rsidRDefault="00CC7276" w:rsidP="00CC7276">
      <w:pPr>
        <w:pStyle w:val="a4"/>
        <w:numPr>
          <w:ilvl w:val="0"/>
          <w:numId w:val="1"/>
        </w:numPr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Измеряем разность уровней в ртутном манометре с помощью микроскопа и температуру по термометру.</w:t>
      </w:r>
    </w:p>
    <w:p w:rsidR="00CC7276" w:rsidRDefault="00CC7276" w:rsidP="00CC7276">
      <w:pPr>
        <w:pStyle w:val="a4"/>
        <w:numPr>
          <w:ilvl w:val="0"/>
          <w:numId w:val="1"/>
        </w:numPr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Постепенно воду в калориметре, повторяем п. 1. Результаты измерения заносим в таблицу 1.</w:t>
      </w:r>
    </w:p>
    <w:p w:rsidR="00CC7276" w:rsidRDefault="00CC7276" w:rsidP="00CC7276">
      <w:pPr>
        <w:pStyle w:val="a4"/>
        <w:numPr>
          <w:ilvl w:val="0"/>
          <w:numId w:val="1"/>
        </w:numPr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Нагрев воду в калориметре до 40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начинаем ее постепенно охлаждать, повторяем п. 1. Результаты измерения заносим в таблицу 2.</w:t>
      </w:r>
    </w:p>
    <w:p w:rsidR="00FB03C9" w:rsidRDefault="00FB03C9" w:rsidP="00FB03C9">
      <w:pPr>
        <w:pStyle w:val="a4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9488" w:type="dxa"/>
        <w:jc w:val="center"/>
        <w:tblLook w:val="04A0" w:firstRow="1" w:lastRow="0" w:firstColumn="1" w:lastColumn="0" w:noHBand="0" w:noVBand="1"/>
      </w:tblPr>
      <w:tblGrid>
        <w:gridCol w:w="1557"/>
        <w:gridCol w:w="1556"/>
        <w:gridCol w:w="1556"/>
        <w:gridCol w:w="1845"/>
        <w:gridCol w:w="1271"/>
        <w:gridCol w:w="1703"/>
      </w:tblGrid>
      <w:tr w:rsidR="004B4EE0" w:rsidTr="00375199">
        <w:trPr>
          <w:jc w:val="center"/>
        </w:trPr>
        <w:tc>
          <w:tcPr>
            <w:tcW w:w="1557" w:type="dxa"/>
          </w:tcPr>
          <w:p w:rsidR="004B4EE0" w:rsidRPr="00CC7276" w:rsidRDefault="004B4EE0" w:rsidP="009C7B0A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t, ℃</w:t>
            </w:r>
          </w:p>
        </w:tc>
        <w:tc>
          <w:tcPr>
            <w:tcW w:w="1556" w:type="dxa"/>
          </w:tcPr>
          <w:p w:rsidR="004B4EE0" w:rsidRPr="00CC7276" w:rsidRDefault="004B4EE0" w:rsidP="009C7B0A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T,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556" w:type="dxa"/>
          </w:tcPr>
          <w:p w:rsidR="004B4EE0" w:rsidRPr="009C7B0A" w:rsidRDefault="00156528" w:rsidP="009C7B0A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4B4EE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B4EE0"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45" w:type="dxa"/>
          </w:tcPr>
          <w:p w:rsidR="004B4EE0" w:rsidRPr="00CC7276" w:rsidRDefault="004B4EE0" w:rsidP="009C7B0A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p,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мм рт. ст.</w:t>
            </w:r>
          </w:p>
        </w:tc>
        <w:tc>
          <w:tcPr>
            <w:tcW w:w="1271" w:type="dxa"/>
          </w:tcPr>
          <w:p w:rsidR="004B4EE0" w:rsidRPr="009C7B0A" w:rsidRDefault="004B4EE0" w:rsidP="009C7B0A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p,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703" w:type="dxa"/>
          </w:tcPr>
          <w:p w:rsidR="004B4EE0" w:rsidRPr="009C7B0A" w:rsidRDefault="00156528" w:rsidP="009C7B0A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oMath>
            <w:r w:rsidR="004B4EE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B4EE0">
              <w:rPr>
                <w:rFonts w:ascii="Times New Roman" w:eastAsiaTheme="minorEastAsia" w:hAnsi="Times New Roman" w:cs="Times New Roman"/>
                <w:sz w:val="28"/>
                <w:szCs w:val="28"/>
              </w:rPr>
              <w:t>Па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</w:tcPr>
          <w:p w:rsidR="00DA2463" w:rsidRPr="00FB03C9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556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294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4799,6</w:t>
            </w:r>
          </w:p>
        </w:tc>
        <w:tc>
          <w:tcPr>
            <w:tcW w:w="1703" w:type="dxa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5199,6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296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5599,5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297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5999,5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298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6666,1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299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6932,7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7466,0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301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7866</w:t>
            </w: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8399,3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8799,3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9465,9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32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305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9999,2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10532,4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307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10932,4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308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11865,7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309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12399</w:t>
            </w: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12932,2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311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13598,8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312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14265,5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797211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845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</w:t>
            </w:r>
          </w:p>
        </w:tc>
        <w:tc>
          <w:tcPr>
            <w:tcW w:w="1271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15065,4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</w:tbl>
    <w:p w:rsidR="00CC7276" w:rsidRDefault="00FB03C9" w:rsidP="00FB03C9">
      <w:pPr>
        <w:pStyle w:val="a4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</w:t>
      </w:r>
    </w:p>
    <w:p w:rsidR="00FB03C9" w:rsidRDefault="00FB03C9" w:rsidP="00FB03C9">
      <w:pPr>
        <w:pStyle w:val="a4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9488" w:type="dxa"/>
        <w:jc w:val="center"/>
        <w:tblLook w:val="04A0" w:firstRow="1" w:lastRow="0" w:firstColumn="1" w:lastColumn="0" w:noHBand="0" w:noVBand="1"/>
      </w:tblPr>
      <w:tblGrid>
        <w:gridCol w:w="1557"/>
        <w:gridCol w:w="1556"/>
        <w:gridCol w:w="1556"/>
        <w:gridCol w:w="1845"/>
        <w:gridCol w:w="1271"/>
        <w:gridCol w:w="1703"/>
      </w:tblGrid>
      <w:tr w:rsidR="00FB03C9" w:rsidTr="002863B9">
        <w:trPr>
          <w:jc w:val="center"/>
        </w:trPr>
        <w:tc>
          <w:tcPr>
            <w:tcW w:w="1557" w:type="dxa"/>
          </w:tcPr>
          <w:p w:rsidR="00FB03C9" w:rsidRPr="00CC7276" w:rsidRDefault="00FB03C9" w:rsidP="002863B9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t, ℃</w:t>
            </w:r>
          </w:p>
        </w:tc>
        <w:tc>
          <w:tcPr>
            <w:tcW w:w="1556" w:type="dxa"/>
          </w:tcPr>
          <w:p w:rsidR="00FB03C9" w:rsidRPr="00CC7276" w:rsidRDefault="00FB03C9" w:rsidP="002863B9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T,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556" w:type="dxa"/>
          </w:tcPr>
          <w:p w:rsidR="00FB03C9" w:rsidRPr="009C7B0A" w:rsidRDefault="00156528" w:rsidP="002863B9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FB03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B03C9"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45" w:type="dxa"/>
          </w:tcPr>
          <w:p w:rsidR="00FB03C9" w:rsidRPr="00CC7276" w:rsidRDefault="00FB03C9" w:rsidP="002863B9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p,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мм рт. ст.</w:t>
            </w:r>
          </w:p>
        </w:tc>
        <w:tc>
          <w:tcPr>
            <w:tcW w:w="1271" w:type="dxa"/>
          </w:tcPr>
          <w:p w:rsidR="00FB03C9" w:rsidRPr="009C7B0A" w:rsidRDefault="00FB03C9" w:rsidP="002863B9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p,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703" w:type="dxa"/>
          </w:tcPr>
          <w:p w:rsidR="00FB03C9" w:rsidRPr="009C7B0A" w:rsidRDefault="00156528" w:rsidP="002863B9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oMath>
            <w:r w:rsidR="00FB03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B03C9">
              <w:rPr>
                <w:rFonts w:ascii="Times New Roman" w:eastAsiaTheme="minorEastAsia" w:hAnsi="Times New Roman" w:cs="Times New Roman"/>
                <w:sz w:val="28"/>
                <w:szCs w:val="28"/>
              </w:rPr>
              <w:t>Па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</w:tcPr>
          <w:p w:rsidR="00DA2463" w:rsidRPr="00FB03C9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556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294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1,40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39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5199,6</w:t>
            </w:r>
          </w:p>
        </w:tc>
        <w:tc>
          <w:tcPr>
            <w:tcW w:w="1703" w:type="dxa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1,34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41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5466,2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296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1,29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44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5866,2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297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1,24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46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6132,8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298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1,19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6666,1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299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1,15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53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7066,1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1,11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55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7332,7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301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1,08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59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7866,0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1,04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63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8399,3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1,01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66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8799,3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0,98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71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9465,9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305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0,95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75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9999,2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0,93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80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10665,8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307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0,90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82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10932,4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308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0,88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90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11999,0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309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0,86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92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12265,6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  <w:tr w:rsidR="00DA2463" w:rsidRPr="004B4EE0" w:rsidTr="000C59B4">
        <w:trPr>
          <w:trHeight w:val="290"/>
          <w:jc w:val="center"/>
        </w:trPr>
        <w:tc>
          <w:tcPr>
            <w:tcW w:w="1557" w:type="dxa"/>
            <w:noWrap/>
            <w:hideMark/>
          </w:tcPr>
          <w:p w:rsidR="00DA2463" w:rsidRPr="004B4EE0" w:rsidRDefault="00DA2463" w:rsidP="00DA2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4E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556" w:type="dxa"/>
            <w:vAlign w:val="bottom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1556" w:type="dxa"/>
            <w:vAlign w:val="bottom"/>
          </w:tcPr>
          <w:p w:rsidR="00DA2463" w:rsidRPr="00DA2463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DA2463">
              <w:rPr>
                <w:rFonts w:ascii="Times New Roman" w:hAnsi="Times New Roman" w:cs="Times New Roman"/>
                <w:color w:val="000000"/>
                <w:sz w:val="28"/>
              </w:rPr>
              <w:t>0,84</w:t>
            </w:r>
          </w:p>
        </w:tc>
        <w:tc>
          <w:tcPr>
            <w:tcW w:w="1845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98</w:t>
            </w:r>
          </w:p>
        </w:tc>
        <w:tc>
          <w:tcPr>
            <w:tcW w:w="1271" w:type="dxa"/>
            <w:vAlign w:val="bottom"/>
          </w:tcPr>
          <w:p w:rsidR="00DA2463" w:rsidRPr="00FB03C9" w:rsidRDefault="00DA2463" w:rsidP="00DA2463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B03C9">
              <w:rPr>
                <w:rFonts w:ascii="Times New Roman" w:hAnsi="Times New Roman" w:cs="Times New Roman"/>
                <w:color w:val="000000"/>
                <w:sz w:val="28"/>
              </w:rPr>
              <w:t>13065,6</w:t>
            </w:r>
          </w:p>
        </w:tc>
        <w:tc>
          <w:tcPr>
            <w:tcW w:w="1703" w:type="dxa"/>
          </w:tcPr>
          <w:p w:rsidR="00DA2463" w:rsidRPr="00375199" w:rsidRDefault="00DA2463" w:rsidP="00DA2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±</m:t>
              </m:r>
            </m:oMath>
            <w:r w:rsidRPr="003751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</w:t>
            </w:r>
          </w:p>
        </w:tc>
      </w:tr>
    </w:tbl>
    <w:p w:rsidR="00FB03C9" w:rsidRDefault="00B54F95" w:rsidP="00FB03C9">
      <w:pPr>
        <w:pStyle w:val="a4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2.</w:t>
      </w:r>
    </w:p>
    <w:p w:rsidR="00B54F95" w:rsidRDefault="00B54F95" w:rsidP="00FB03C9">
      <w:pPr>
        <w:pStyle w:val="a4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24B9C" w:rsidRDefault="00624B9C" w:rsidP="00624B9C">
      <w:pPr>
        <w:pStyle w:val="a4"/>
        <w:numPr>
          <w:ilvl w:val="0"/>
          <w:numId w:val="1"/>
        </w:numPr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полученным значениям построим графики в координатах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24B9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24B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1/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24B9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ln</w:t>
      </w:r>
      <w:r w:rsidRPr="00624B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24B9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(рис 1</w:t>
      </w:r>
      <w:r w:rsidRPr="00624B9C">
        <w:rPr>
          <w:rFonts w:ascii="Times New Roman" w:eastAsiaTheme="minorEastAsia" w:hAnsi="Times New Roman" w:cs="Times New Roman"/>
          <w:sz w:val="28"/>
          <w:szCs w:val="28"/>
        </w:rPr>
        <w:t>, 2).</w:t>
      </w:r>
    </w:p>
    <w:p w:rsidR="00533501" w:rsidRDefault="00533501" w:rsidP="00624B9C">
      <w:pPr>
        <w:pStyle w:val="a4"/>
        <w:numPr>
          <w:ilvl w:val="0"/>
          <w:numId w:val="1"/>
        </w:numPr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значение теплоты испарения жидкости по наклону </w:t>
      </w:r>
      <w:r w:rsidR="00BE3E07">
        <w:rPr>
          <w:rFonts w:ascii="Times New Roman" w:eastAsiaTheme="minorEastAsia" w:hAnsi="Times New Roman" w:cs="Times New Roman"/>
          <w:sz w:val="28"/>
          <w:szCs w:val="28"/>
        </w:rPr>
        <w:t>прямой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lnP</w:t>
      </w:r>
      <w:r w:rsidRPr="00533501">
        <w:rPr>
          <w:rFonts w:ascii="Times New Roman" w:eastAsiaTheme="minorEastAsia" w:hAnsi="Times New Roman" w:cs="Times New Roman"/>
          <w:sz w:val="28"/>
          <w:szCs w:val="28"/>
        </w:rPr>
        <w:t>(1/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5335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33501" w:rsidRPr="00533501" w:rsidRDefault="00533501" w:rsidP="00533501">
      <w:pPr>
        <w:pStyle w:val="a4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P)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5376,07</m:t>
          </m:r>
        </m:oMath>
      </m:oMathPara>
    </w:p>
    <w:p w:rsidR="00BE3E07" w:rsidRPr="00BE3E07" w:rsidRDefault="00BE3E07" w:rsidP="00BE3E07">
      <w:pPr>
        <w:pStyle w:val="a4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44,7 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2,99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моль</m:t>
              </m:r>
            </m:den>
          </m:f>
        </m:oMath>
      </m:oMathPara>
    </w:p>
    <w:p w:rsidR="00DA2463" w:rsidRPr="00BE3E07" w:rsidRDefault="00DA2463" w:rsidP="00BE3E07">
      <w:pPr>
        <w:pStyle w:val="a4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A2463" w:rsidRDefault="00DA2463" w:rsidP="00DA2463">
      <w:pPr>
        <w:pStyle w:val="a4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F939CE" wp14:editId="71FE4C9F">
            <wp:extent cx="5899150" cy="4387850"/>
            <wp:effectExtent l="0" t="0" r="635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A2463" w:rsidRDefault="00DA2463" w:rsidP="00DA2463">
      <w:pPr>
        <w:pStyle w:val="a4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рис. 1)</w:t>
      </w:r>
    </w:p>
    <w:p w:rsidR="00DA2463" w:rsidRDefault="00DA2463" w:rsidP="00DA2463">
      <w:pPr>
        <w:pStyle w:val="a4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A2463" w:rsidRDefault="00DA2463" w:rsidP="00DA2463">
      <w:pPr>
        <w:pStyle w:val="a4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C2779" wp14:editId="72A88652">
            <wp:extent cx="5918200" cy="4191000"/>
            <wp:effectExtent l="0" t="0" r="63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2463" w:rsidRDefault="00DA2463" w:rsidP="00DA2463">
      <w:pPr>
        <w:pStyle w:val="a4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рис. 2)</w:t>
      </w:r>
    </w:p>
    <w:p w:rsidR="00DA2463" w:rsidRPr="00BE3E07" w:rsidRDefault="00BE3E07" w:rsidP="00BE3E0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Определим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BE3E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наклону касательной к графику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E3E0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E3E0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DA2463" w:rsidRPr="00592D72" w:rsidRDefault="004E0824" w:rsidP="00DA2463">
      <w:pPr>
        <w:pStyle w:val="a4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533,7</m:t>
          </m:r>
        </m:oMath>
      </m:oMathPara>
    </w:p>
    <w:p w:rsidR="00592D72" w:rsidRPr="00BE3E07" w:rsidRDefault="00592D72" w:rsidP="00592D72">
      <w:pPr>
        <w:pStyle w:val="a4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3,22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моль</m:t>
              </m:r>
            </m:den>
          </m:f>
        </m:oMath>
      </m:oMathPara>
    </w:p>
    <w:p w:rsidR="00840B11" w:rsidRPr="00BE3E07" w:rsidRDefault="00840B11" w:rsidP="00840B1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Табличное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=43,173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моль</m:t>
              </m:r>
            </m:den>
          </m:f>
        </m:oMath>
      </m:oMathPara>
    </w:p>
    <w:p w:rsidR="00592D72" w:rsidRPr="00840B11" w:rsidRDefault="00840B11" w:rsidP="00156528">
      <w:pPr>
        <w:ind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0" w:name="_GoBack"/>
      <w:r w:rsidRPr="00840B11">
        <w:rPr>
          <w:rFonts w:ascii="Times New Roman" w:eastAsiaTheme="minorEastAsia" w:hAnsi="Times New Roman" w:cs="Times New Roman"/>
          <w:b/>
          <w:sz w:val="28"/>
          <w:szCs w:val="28"/>
        </w:rPr>
        <w:t xml:space="preserve">Вывод: </w:t>
      </w:r>
    </w:p>
    <w:p w:rsidR="00840B11" w:rsidRPr="00840B11" w:rsidRDefault="00840B11" w:rsidP="00156528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второго способа вычисления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840B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совпадает с табличным в пределах погрешностей, в отличие от первого. На основе этого мы можем сказать, что первый способ </w:t>
      </w:r>
      <w:r w:rsidR="00156528">
        <w:rPr>
          <w:rFonts w:ascii="Times New Roman" w:eastAsiaTheme="minorEastAsia" w:hAnsi="Times New Roman" w:cs="Times New Roman"/>
          <w:sz w:val="28"/>
          <w:szCs w:val="28"/>
        </w:rPr>
        <w:t xml:space="preserve">надежен, а второй является лишь оценочный, с помощью него мы можем получить порядок величины. </w:t>
      </w:r>
      <w:bookmarkEnd w:id="0"/>
    </w:p>
    <w:sectPr w:rsidR="00840B11" w:rsidRPr="00840B11" w:rsidSect="00DA246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0F55"/>
    <w:multiLevelType w:val="hybridMultilevel"/>
    <w:tmpl w:val="B712A608"/>
    <w:lvl w:ilvl="0" w:tplc="B6A0BC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F8"/>
    <w:rsid w:val="00021807"/>
    <w:rsid w:val="00057513"/>
    <w:rsid w:val="00156528"/>
    <w:rsid w:val="00375199"/>
    <w:rsid w:val="003B1D92"/>
    <w:rsid w:val="0046738A"/>
    <w:rsid w:val="004836F8"/>
    <w:rsid w:val="004B4EE0"/>
    <w:rsid w:val="004E0824"/>
    <w:rsid w:val="00533501"/>
    <w:rsid w:val="00592D72"/>
    <w:rsid w:val="005A3117"/>
    <w:rsid w:val="00624B9C"/>
    <w:rsid w:val="00794D93"/>
    <w:rsid w:val="007D0681"/>
    <w:rsid w:val="00840B11"/>
    <w:rsid w:val="009C7B0A"/>
    <w:rsid w:val="00A40F1A"/>
    <w:rsid w:val="00AE6DF7"/>
    <w:rsid w:val="00B54F95"/>
    <w:rsid w:val="00BE3E07"/>
    <w:rsid w:val="00C14624"/>
    <w:rsid w:val="00CC7276"/>
    <w:rsid w:val="00DA2463"/>
    <w:rsid w:val="00E268B2"/>
    <w:rsid w:val="00F6143A"/>
    <w:rsid w:val="00F63CFD"/>
    <w:rsid w:val="00FB03C9"/>
    <w:rsid w:val="00FD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6805"/>
  <w15:chartTrackingRefBased/>
  <w15:docId w15:val="{372CCB1C-FB3A-43C1-A445-92E944B9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8B2"/>
    <w:rPr>
      <w:color w:val="808080"/>
    </w:rPr>
  </w:style>
  <w:style w:type="paragraph" w:styleId="a4">
    <w:name w:val="List Paragraph"/>
    <w:basedOn w:val="a"/>
    <w:uiPriority w:val="34"/>
    <w:qFormat/>
    <w:rsid w:val="00CC7276"/>
    <w:pPr>
      <w:ind w:left="720"/>
      <w:contextualSpacing/>
    </w:pPr>
  </w:style>
  <w:style w:type="table" w:styleId="a5">
    <w:name w:val="Table Grid"/>
    <w:basedOn w:val="a1"/>
    <w:uiPriority w:val="39"/>
    <w:rsid w:val="00CC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4.1\2.4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4.1\2.4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P(T)</a:t>
            </a:r>
            <a:endParaRPr lang="ru-RU"/>
          </a:p>
        </c:rich>
      </c:tx>
      <c:layout>
        <c:manualLayout>
          <c:xMode val="edge"/>
          <c:yMode val="edge"/>
          <c:x val="0.46220736796207801"/>
          <c:y val="3.68059799574050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Нагревание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Лист1!$B$2:$B$21</c:f>
              <c:numCache>
                <c:formatCode>General</c:formatCode>
                <c:ptCount val="20"/>
                <c:pt idx="0">
                  <c:v>294</c:v>
                </c:pt>
                <c:pt idx="1">
                  <c:v>295</c:v>
                </c:pt>
                <c:pt idx="2">
                  <c:v>296</c:v>
                </c:pt>
                <c:pt idx="3">
                  <c:v>297</c:v>
                </c:pt>
                <c:pt idx="4">
                  <c:v>298</c:v>
                </c:pt>
                <c:pt idx="5">
                  <c:v>299</c:v>
                </c:pt>
                <c:pt idx="6">
                  <c:v>300</c:v>
                </c:pt>
                <c:pt idx="7">
                  <c:v>301</c:v>
                </c:pt>
                <c:pt idx="8">
                  <c:v>302</c:v>
                </c:pt>
                <c:pt idx="9">
                  <c:v>303</c:v>
                </c:pt>
                <c:pt idx="10">
                  <c:v>304</c:v>
                </c:pt>
                <c:pt idx="11">
                  <c:v>305</c:v>
                </c:pt>
                <c:pt idx="12">
                  <c:v>306</c:v>
                </c:pt>
                <c:pt idx="13">
                  <c:v>307</c:v>
                </c:pt>
                <c:pt idx="14">
                  <c:v>308</c:v>
                </c:pt>
                <c:pt idx="15">
                  <c:v>309</c:v>
                </c:pt>
                <c:pt idx="16">
                  <c:v>310</c:v>
                </c:pt>
                <c:pt idx="17">
                  <c:v>311</c:v>
                </c:pt>
                <c:pt idx="18">
                  <c:v>312</c:v>
                </c:pt>
                <c:pt idx="19">
                  <c:v>313</c:v>
                </c:pt>
              </c:numCache>
            </c:numRef>
          </c:xVal>
          <c:yVal>
            <c:numRef>
              <c:f>Лист1!$D$2:$D$21</c:f>
              <c:numCache>
                <c:formatCode>0.0</c:formatCode>
                <c:ptCount val="20"/>
                <c:pt idx="0">
                  <c:v>4799.5920000000006</c:v>
                </c:pt>
                <c:pt idx="1">
                  <c:v>5199.558</c:v>
                </c:pt>
                <c:pt idx="2">
                  <c:v>5599.5240000000003</c:v>
                </c:pt>
                <c:pt idx="3">
                  <c:v>5999.49</c:v>
                </c:pt>
                <c:pt idx="4">
                  <c:v>6666.1</c:v>
                </c:pt>
                <c:pt idx="5">
                  <c:v>6932.7440000000006</c:v>
                </c:pt>
                <c:pt idx="6">
                  <c:v>7466.0320000000002</c:v>
                </c:pt>
                <c:pt idx="7">
                  <c:v>7865.9980000000005</c:v>
                </c:pt>
                <c:pt idx="8">
                  <c:v>8399.2860000000001</c:v>
                </c:pt>
                <c:pt idx="9">
                  <c:v>8799.2520000000004</c:v>
                </c:pt>
                <c:pt idx="10">
                  <c:v>9465.862000000001</c:v>
                </c:pt>
                <c:pt idx="11">
                  <c:v>9999.15</c:v>
                </c:pt>
                <c:pt idx="12">
                  <c:v>10532.438</c:v>
                </c:pt>
                <c:pt idx="13">
                  <c:v>10932.404</c:v>
                </c:pt>
                <c:pt idx="14">
                  <c:v>11865.657999999999</c:v>
                </c:pt>
                <c:pt idx="15">
                  <c:v>12398.946</c:v>
                </c:pt>
                <c:pt idx="16">
                  <c:v>12932.234</c:v>
                </c:pt>
                <c:pt idx="17">
                  <c:v>13598.844000000001</c:v>
                </c:pt>
                <c:pt idx="18">
                  <c:v>14265.454</c:v>
                </c:pt>
                <c:pt idx="19">
                  <c:v>15065.386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9D-4410-A517-D17117E8312D}"/>
            </c:ext>
          </c:extLst>
        </c:ser>
        <c:ser>
          <c:idx val="1"/>
          <c:order val="1"/>
          <c:tx>
            <c:v>Охлаждение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C00000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0"/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(Лист1!$B$2:$B$18,Лист1!$B$21)</c:f>
              <c:numCache>
                <c:formatCode>General</c:formatCode>
                <c:ptCount val="18"/>
                <c:pt idx="0">
                  <c:v>294</c:v>
                </c:pt>
                <c:pt idx="1">
                  <c:v>295</c:v>
                </c:pt>
                <c:pt idx="2">
                  <c:v>296</c:v>
                </c:pt>
                <c:pt idx="3">
                  <c:v>297</c:v>
                </c:pt>
                <c:pt idx="4">
                  <c:v>298</c:v>
                </c:pt>
                <c:pt idx="5">
                  <c:v>299</c:v>
                </c:pt>
                <c:pt idx="6">
                  <c:v>300</c:v>
                </c:pt>
                <c:pt idx="7">
                  <c:v>301</c:v>
                </c:pt>
                <c:pt idx="8">
                  <c:v>302</c:v>
                </c:pt>
                <c:pt idx="9">
                  <c:v>303</c:v>
                </c:pt>
                <c:pt idx="10">
                  <c:v>304</c:v>
                </c:pt>
                <c:pt idx="11">
                  <c:v>305</c:v>
                </c:pt>
                <c:pt idx="12">
                  <c:v>306</c:v>
                </c:pt>
                <c:pt idx="13">
                  <c:v>307</c:v>
                </c:pt>
                <c:pt idx="14">
                  <c:v>308</c:v>
                </c:pt>
                <c:pt idx="15">
                  <c:v>309</c:v>
                </c:pt>
                <c:pt idx="16">
                  <c:v>310</c:v>
                </c:pt>
                <c:pt idx="17">
                  <c:v>313</c:v>
                </c:pt>
              </c:numCache>
            </c:numRef>
          </c:xVal>
          <c:yVal>
            <c:numRef>
              <c:f>(Лист1!$L$2:$L$18,Лист1!$L$21)</c:f>
              <c:numCache>
                <c:formatCode>0.0</c:formatCode>
                <c:ptCount val="18"/>
                <c:pt idx="0">
                  <c:v>5199.558</c:v>
                </c:pt>
                <c:pt idx="1">
                  <c:v>5466.2020000000002</c:v>
                </c:pt>
                <c:pt idx="2">
                  <c:v>5866.1679999999997</c:v>
                </c:pt>
                <c:pt idx="3">
                  <c:v>6132.8119999999999</c:v>
                </c:pt>
                <c:pt idx="4">
                  <c:v>6666.1</c:v>
                </c:pt>
                <c:pt idx="5">
                  <c:v>7066.0659999999998</c:v>
                </c:pt>
                <c:pt idx="6">
                  <c:v>7332.71</c:v>
                </c:pt>
                <c:pt idx="7">
                  <c:v>7865.9980000000005</c:v>
                </c:pt>
                <c:pt idx="8">
                  <c:v>8399.2860000000001</c:v>
                </c:pt>
                <c:pt idx="9">
                  <c:v>8799.2520000000004</c:v>
                </c:pt>
                <c:pt idx="10">
                  <c:v>9465.862000000001</c:v>
                </c:pt>
                <c:pt idx="11">
                  <c:v>9999.15</c:v>
                </c:pt>
                <c:pt idx="12">
                  <c:v>10665.76</c:v>
                </c:pt>
                <c:pt idx="13">
                  <c:v>10932.404</c:v>
                </c:pt>
                <c:pt idx="14">
                  <c:v>11998.98</c:v>
                </c:pt>
                <c:pt idx="15">
                  <c:v>12265.624</c:v>
                </c:pt>
                <c:pt idx="16">
                  <c:v>13065.556</c:v>
                </c:pt>
                <c:pt idx="17">
                  <c:v>15065.386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9D-4410-A517-D17117E831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60835864"/>
        <c:axId val="460838488"/>
      </c:scatterChart>
      <c:valAx>
        <c:axId val="46083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38488"/>
        <c:crosses val="autoZero"/>
        <c:crossBetween val="midCat"/>
      </c:valAx>
      <c:valAx>
        <c:axId val="46083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P,</a:t>
                </a:r>
                <a:r>
                  <a:rPr lang="en-US" baseline="0"/>
                  <a:t> </a:t>
                </a:r>
                <a:r>
                  <a:rPr lang="ru-RU" baseline="0"/>
                  <a:t>Па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35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lnP(1/T)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Нагревание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Лист1!$G$2:$G$21</c:f>
              <c:numCache>
                <c:formatCode>General</c:formatCode>
                <c:ptCount val="20"/>
                <c:pt idx="0">
                  <c:v>3.4013605442176869E-3</c:v>
                </c:pt>
                <c:pt idx="1">
                  <c:v>3.3898305084745762E-3</c:v>
                </c:pt>
                <c:pt idx="2">
                  <c:v>3.3783783783783786E-3</c:v>
                </c:pt>
                <c:pt idx="3">
                  <c:v>3.3670033670033669E-3</c:v>
                </c:pt>
                <c:pt idx="4">
                  <c:v>3.3557046979865771E-3</c:v>
                </c:pt>
                <c:pt idx="5">
                  <c:v>3.3444816053511705E-3</c:v>
                </c:pt>
                <c:pt idx="6">
                  <c:v>3.3333333333333335E-3</c:v>
                </c:pt>
                <c:pt idx="7">
                  <c:v>3.3222591362126247E-3</c:v>
                </c:pt>
                <c:pt idx="8">
                  <c:v>3.3112582781456954E-3</c:v>
                </c:pt>
                <c:pt idx="9">
                  <c:v>3.3003300330033004E-3</c:v>
                </c:pt>
                <c:pt idx="10">
                  <c:v>3.2894736842105261E-3</c:v>
                </c:pt>
                <c:pt idx="11">
                  <c:v>3.2786885245901639E-3</c:v>
                </c:pt>
                <c:pt idx="12">
                  <c:v>3.2679738562091504E-3</c:v>
                </c:pt>
                <c:pt idx="13">
                  <c:v>3.2573289902280132E-3</c:v>
                </c:pt>
                <c:pt idx="14">
                  <c:v>3.246753246753247E-3</c:v>
                </c:pt>
                <c:pt idx="15">
                  <c:v>3.2362459546925568E-3</c:v>
                </c:pt>
                <c:pt idx="16">
                  <c:v>3.2258064516129032E-3</c:v>
                </c:pt>
                <c:pt idx="17">
                  <c:v>3.2154340836012861E-3</c:v>
                </c:pt>
                <c:pt idx="18">
                  <c:v>3.205128205128205E-3</c:v>
                </c:pt>
                <c:pt idx="19">
                  <c:v>3.1948881789137379E-3</c:v>
                </c:pt>
              </c:numCache>
            </c:numRef>
          </c:xVal>
          <c:yVal>
            <c:numRef>
              <c:f>Лист1!$H$2:$H$21</c:f>
              <c:numCache>
                <c:formatCode>General</c:formatCode>
                <c:ptCount val="20"/>
                <c:pt idx="0">
                  <c:v>8.4762861932832774</c:v>
                </c:pt>
                <c:pt idx="1">
                  <c:v>8.5563289009568138</c:v>
                </c:pt>
                <c:pt idx="2">
                  <c:v>8.6304368731105363</c:v>
                </c:pt>
                <c:pt idx="3">
                  <c:v>8.699429744597488</c:v>
                </c:pt>
                <c:pt idx="4">
                  <c:v>8.804790260255313</c:v>
                </c:pt>
                <c:pt idx="5">
                  <c:v>8.8440109734085954</c:v>
                </c:pt>
                <c:pt idx="6">
                  <c:v>8.9181189455623162</c:v>
                </c:pt>
                <c:pt idx="7">
                  <c:v>8.9703046987328872</c:v>
                </c:pt>
                <c:pt idx="8">
                  <c:v>9.0359019812187</c:v>
                </c:pt>
                <c:pt idx="9">
                  <c:v>9.0824219968535935</c:v>
                </c:pt>
                <c:pt idx="10">
                  <c:v>9.1554471318684829</c:v>
                </c:pt>
                <c:pt idx="11">
                  <c:v>9.2102553683634785</c:v>
                </c:pt>
                <c:pt idx="12">
                  <c:v>9.262215107294189</c:v>
                </c:pt>
                <c:pt idx="13">
                  <c:v>9.2994865020914208</c:v>
                </c:pt>
                <c:pt idx="14">
                  <c:v>9.381403624559308</c:v>
                </c:pt>
                <c:pt idx="15">
                  <c:v>9.4253667479804228</c:v>
                </c:pt>
                <c:pt idx="16">
                  <c:v>9.4674782333305512</c:v>
                </c:pt>
                <c:pt idx="17">
                  <c:v>9.5177400681114381</c:v>
                </c:pt>
                <c:pt idx="18">
                  <c:v>9.5655960892890732</c:v>
                </c:pt>
                <c:pt idx="19">
                  <c:v>9.6201550735395074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50-428B-8407-17726132EBC6}"/>
            </c:ext>
          </c:extLst>
        </c:ser>
        <c:ser>
          <c:idx val="1"/>
          <c:order val="1"/>
          <c:tx>
            <c:v>Охлаждение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(Лист1!$G$2:$G$18,Лист1!$G$21)</c:f>
              <c:numCache>
                <c:formatCode>General</c:formatCode>
                <c:ptCount val="18"/>
                <c:pt idx="0">
                  <c:v>3.4013605442176869E-3</c:v>
                </c:pt>
                <c:pt idx="1">
                  <c:v>3.3898305084745762E-3</c:v>
                </c:pt>
                <c:pt idx="2">
                  <c:v>3.3783783783783786E-3</c:v>
                </c:pt>
                <c:pt idx="3">
                  <c:v>3.3670033670033669E-3</c:v>
                </c:pt>
                <c:pt idx="4">
                  <c:v>3.3557046979865771E-3</c:v>
                </c:pt>
                <c:pt idx="5">
                  <c:v>3.3444816053511705E-3</c:v>
                </c:pt>
                <c:pt idx="6">
                  <c:v>3.3333333333333335E-3</c:v>
                </c:pt>
                <c:pt idx="7">
                  <c:v>3.3222591362126247E-3</c:v>
                </c:pt>
                <c:pt idx="8">
                  <c:v>3.3112582781456954E-3</c:v>
                </c:pt>
                <c:pt idx="9">
                  <c:v>3.3003300330033004E-3</c:v>
                </c:pt>
                <c:pt idx="10">
                  <c:v>3.2894736842105261E-3</c:v>
                </c:pt>
                <c:pt idx="11">
                  <c:v>3.2786885245901639E-3</c:v>
                </c:pt>
                <c:pt idx="12">
                  <c:v>3.2679738562091504E-3</c:v>
                </c:pt>
                <c:pt idx="13">
                  <c:v>3.2573289902280132E-3</c:v>
                </c:pt>
                <c:pt idx="14">
                  <c:v>3.246753246753247E-3</c:v>
                </c:pt>
                <c:pt idx="15">
                  <c:v>3.2362459546925568E-3</c:v>
                </c:pt>
                <c:pt idx="16">
                  <c:v>3.2258064516129032E-3</c:v>
                </c:pt>
                <c:pt idx="17">
                  <c:v>3.1948881789137379E-3</c:v>
                </c:pt>
              </c:numCache>
            </c:numRef>
          </c:xVal>
          <c:yVal>
            <c:numRef>
              <c:f>(Лист1!$I$2:$I$18,Лист1!$I$21)</c:f>
              <c:numCache>
                <c:formatCode>General</c:formatCode>
                <c:ptCount val="18"/>
                <c:pt idx="0">
                  <c:v>8.5563289009568138</c:v>
                </c:pt>
                <c:pt idx="1">
                  <c:v>8.6063393215314754</c:v>
                </c:pt>
                <c:pt idx="2">
                  <c:v>8.676956888745428</c:v>
                </c:pt>
                <c:pt idx="3">
                  <c:v>8.7214086513162634</c:v>
                </c:pt>
                <c:pt idx="4">
                  <c:v>8.804790260255313</c:v>
                </c:pt>
                <c:pt idx="5">
                  <c:v>8.863059168379289</c:v>
                </c:pt>
                <c:pt idx="6">
                  <c:v>8.9001004400596386</c:v>
                </c:pt>
                <c:pt idx="7">
                  <c:v>8.9703046987328872</c:v>
                </c:pt>
                <c:pt idx="8">
                  <c:v>9.0359019812187</c:v>
                </c:pt>
                <c:pt idx="9">
                  <c:v>9.0824219968535935</c:v>
                </c:pt>
                <c:pt idx="10">
                  <c:v>9.1554471318684829</c:v>
                </c:pt>
                <c:pt idx="11">
                  <c:v>9.2102553683634785</c:v>
                </c:pt>
                <c:pt idx="12">
                  <c:v>9.2747938895010495</c:v>
                </c:pt>
                <c:pt idx="13">
                  <c:v>9.2994865020914208</c:v>
                </c:pt>
                <c:pt idx="14">
                  <c:v>9.3925769251574334</c:v>
                </c:pt>
                <c:pt idx="15">
                  <c:v>9.414555831876207</c:v>
                </c:pt>
                <c:pt idx="16">
                  <c:v>9.4777347334977389</c:v>
                </c:pt>
                <c:pt idx="17">
                  <c:v>9.6201550735395074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50-428B-8407-17726132E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685448"/>
        <c:axId val="480686760"/>
      </c:scatterChart>
      <c:valAx>
        <c:axId val="480685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1/T,</a:t>
                </a:r>
                <a:r>
                  <a:rPr lang="en-US" baseline="0"/>
                  <a:t> 1/K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686760"/>
        <c:crosses val="autoZero"/>
        <c:crossBetween val="midCat"/>
      </c:valAx>
      <c:valAx>
        <c:axId val="480686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ln(P)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685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89228344927@mail.ru</dc:creator>
  <cp:keywords/>
  <dc:description/>
  <cp:lastModifiedBy>89228344927@mail.ru</cp:lastModifiedBy>
  <cp:revision>16</cp:revision>
  <dcterms:created xsi:type="dcterms:W3CDTF">2022-02-16T19:00:00Z</dcterms:created>
  <dcterms:modified xsi:type="dcterms:W3CDTF">2022-02-25T06:18:00Z</dcterms:modified>
</cp:coreProperties>
</file>