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7690" w:rsidRPr="00A67789" w:rsidRDefault="00A67789" w:rsidP="00A67789">
      <w:pPr>
        <w:jc w:val="center"/>
        <w:rPr>
          <w:b/>
        </w:rPr>
      </w:pPr>
      <w:r w:rsidRPr="00A67789">
        <w:rPr>
          <w:b/>
        </w:rPr>
        <w:t>Практическая работа.</w:t>
      </w:r>
    </w:p>
    <w:p w:rsidR="00A67789" w:rsidRPr="00ED14B4" w:rsidRDefault="00ED14B4" w:rsidP="00A67789">
      <w:pPr>
        <w:jc w:val="center"/>
        <w:rPr>
          <w:b/>
        </w:rPr>
      </w:pPr>
      <w:r>
        <w:rPr>
          <w:b/>
        </w:rPr>
        <w:t>Адаптация сайта.</w:t>
      </w:r>
    </w:p>
    <w:p w:rsidR="00A67789" w:rsidRPr="00A67789" w:rsidRDefault="00A67789" w:rsidP="00A67789">
      <w:pPr>
        <w:rPr>
          <w:b/>
        </w:rPr>
      </w:pPr>
      <w:r w:rsidRPr="00A67789">
        <w:rPr>
          <w:b/>
        </w:rPr>
        <w:t xml:space="preserve">Исходные данные: </w:t>
      </w:r>
    </w:p>
    <w:p w:rsidR="00A67789" w:rsidRDefault="001B6C52" w:rsidP="00A67789">
      <w:pPr>
        <w:pStyle w:val="a5"/>
        <w:numPr>
          <w:ilvl w:val="0"/>
          <w:numId w:val="1"/>
        </w:numPr>
      </w:pPr>
      <w:r>
        <w:t>Сверстанный дизайн</w:t>
      </w:r>
    </w:p>
    <w:p w:rsidR="00A67789" w:rsidRDefault="00A67789" w:rsidP="00A67789">
      <w:r>
        <w:rPr>
          <w:noProof/>
          <w:lang w:eastAsia="ru-RU"/>
        </w:rPr>
        <w:drawing>
          <wp:inline distT="0" distB="0" distL="0" distR="0">
            <wp:extent cx="5940425" cy="5224080"/>
            <wp:effectExtent l="0" t="0" r="3175" b="0"/>
            <wp:docPr id="1" name="Рисунок 1" descr="D:\Лекции\Предметы\Интернет-технологии\Лекции\HTML+CSS\Практикум\verstka\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Лекции\Предметы\Интернет-технологии\Лекции\HTML+CSS\Практикум\verstka\desig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2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B9" w:rsidRDefault="001B6C52" w:rsidP="00CD5DB9">
      <w:r>
        <w:t>У нас получился отличный макет, который хорошо смотрится на мониторе. Но что с ним произойдет, если менять ширину браузера</w:t>
      </w:r>
      <w:r w:rsidRPr="001B6C52">
        <w:t>? (</w:t>
      </w:r>
      <w:r>
        <w:t>Проверьте</w:t>
      </w:r>
      <w:r w:rsidRPr="001B6C52">
        <w:t>)</w:t>
      </w:r>
      <w:r>
        <w:t>.</w:t>
      </w:r>
    </w:p>
    <w:p w:rsidR="001B6C52" w:rsidRDefault="001B6C52" w:rsidP="00CD5DB9">
      <w:proofErr w:type="gramStart"/>
      <w:r>
        <w:t>Вероятно</w:t>
      </w:r>
      <w:proofErr w:type="gramEnd"/>
      <w:r>
        <w:t xml:space="preserve"> у вас получилось следующее:</w:t>
      </w:r>
    </w:p>
    <w:p w:rsidR="001B6C52" w:rsidRDefault="001B6C52" w:rsidP="001B6C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502AB4" wp14:editId="1C0D239A">
            <wp:extent cx="3940912" cy="51435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0912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C52" w:rsidRPr="009668C0" w:rsidRDefault="001B6C52" w:rsidP="001B6C52">
      <w:r>
        <w:t xml:space="preserve">Это связано с тем, что у нас задана точная ширина блока, см. стили для тега </w:t>
      </w:r>
      <w:proofErr w:type="spellStart"/>
      <w:r w:rsidRPr="005E39CD">
        <w:rPr>
          <w:b/>
        </w:rPr>
        <w:t>article</w:t>
      </w:r>
      <w:proofErr w:type="spellEnd"/>
      <w:r w:rsidRPr="001B6C52">
        <w:t xml:space="preserve">, </w:t>
      </w:r>
      <w:r>
        <w:t>т.е. при любом разрешении экрана, ширина величина постоянная. Иногда, как в нашем случае, это не совсем удобно.</w:t>
      </w:r>
      <w:r w:rsidR="005E39CD">
        <w:t xml:space="preserve"> Для решения этой проблемы удобно использовать такое понятие как максимальная ширина.</w:t>
      </w:r>
    </w:p>
    <w:p w:rsidR="005E39CD" w:rsidRDefault="005E39CD" w:rsidP="001B6C52">
      <w:proofErr w:type="gramStart"/>
      <w:r w:rsidRPr="005E39CD">
        <w:rPr>
          <w:b/>
          <w:lang w:val="en-US"/>
        </w:rPr>
        <w:t>max</w:t>
      </w:r>
      <w:r w:rsidRPr="005E39CD">
        <w:rPr>
          <w:b/>
        </w:rPr>
        <w:t>-</w:t>
      </w:r>
      <w:r w:rsidRPr="005E39CD">
        <w:rPr>
          <w:b/>
          <w:lang w:val="en-US"/>
        </w:rPr>
        <w:t>width</w:t>
      </w:r>
      <w:proofErr w:type="gramEnd"/>
      <w:r w:rsidRPr="005E39CD">
        <w:rPr>
          <w:b/>
        </w:rPr>
        <w:t>: 900</w:t>
      </w:r>
      <w:proofErr w:type="spellStart"/>
      <w:r w:rsidRPr="005E39CD">
        <w:rPr>
          <w:b/>
          <w:lang w:val="en-US"/>
        </w:rPr>
        <w:t>px</w:t>
      </w:r>
      <w:proofErr w:type="spellEnd"/>
      <w:r w:rsidRPr="005E39CD">
        <w:rPr>
          <w:b/>
        </w:rPr>
        <w:t>;</w:t>
      </w:r>
      <w:r w:rsidRPr="005E39CD">
        <w:t xml:space="preserve"> - </w:t>
      </w:r>
      <w:r>
        <w:t xml:space="preserve">примените это правило и посмотрите на результат (горизонтальный </w:t>
      </w:r>
      <w:proofErr w:type="spellStart"/>
      <w:r>
        <w:t>скрол</w:t>
      </w:r>
      <w:proofErr w:type="spellEnd"/>
      <w:r>
        <w:t xml:space="preserve"> должен исчезнуть). </w:t>
      </w:r>
    </w:p>
    <w:p w:rsidR="005E39CD" w:rsidRDefault="001561F0" w:rsidP="001B6C52">
      <w:r>
        <w:t xml:space="preserve">Если теперь изменять масштаб экрана, то видим, что </w:t>
      </w:r>
      <w:r w:rsidR="00DD3C00">
        <w:t>у нас все уменьшается, что есть тоже не очень удобно.</w:t>
      </w:r>
      <w:r w:rsidR="00B1246E">
        <w:t xml:space="preserve"> Это происходит из-за того, что по умолчанию контент должен занимать весь экран.</w:t>
      </w:r>
    </w:p>
    <w:p w:rsidR="00DD3C00" w:rsidRPr="005E39CD" w:rsidRDefault="00DD3C00" w:rsidP="001B6C52">
      <w:r>
        <w:rPr>
          <w:noProof/>
          <w:lang w:eastAsia="ru-RU"/>
        </w:rPr>
        <w:lastRenderedPageBreak/>
        <w:drawing>
          <wp:inline distT="0" distB="0" distL="0" distR="0" wp14:anchorId="00A01BC7" wp14:editId="52569827">
            <wp:extent cx="5940425" cy="316610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CD" w:rsidRDefault="005E39CD" w:rsidP="001B6C52"/>
    <w:p w:rsidR="00B1246E" w:rsidRDefault="00B1246E" w:rsidP="001B6C52">
      <w:r>
        <w:t>Чтобы этого не было необходимо сделать наш макет адаптивным к разным экранам. Это можно сделать с помощью переопределения стилей.</w:t>
      </w:r>
    </w:p>
    <w:p w:rsidR="00B1335D" w:rsidRDefault="00B1335D" w:rsidP="001B6C52">
      <w:r>
        <w:t xml:space="preserve">Посмотреть, как выглядит наш макет на разных устройствах можно в браузере, используя инструменты разработчика (клавиша </w:t>
      </w:r>
      <w:r>
        <w:rPr>
          <w:lang w:val="en-US"/>
        </w:rPr>
        <w:t>F</w:t>
      </w:r>
      <w:r w:rsidRPr="00B1335D">
        <w:t>12</w:t>
      </w:r>
      <w:r>
        <w:t>)</w:t>
      </w:r>
    </w:p>
    <w:p w:rsidR="00B1246E" w:rsidRDefault="00B1335D" w:rsidP="001B6C5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DC0139" wp14:editId="337557AF">
            <wp:extent cx="5940425" cy="316610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5D" w:rsidRDefault="00B1335D" w:rsidP="001B6C52">
      <w:r>
        <w:t>Мы видим, что на разных устройствах, наш шаблон выглядит удручающе. Итак, магия начинается!!!</w:t>
      </w:r>
    </w:p>
    <w:p w:rsidR="00B1335D" w:rsidRDefault="004F63EA" w:rsidP="001B6C52">
      <w:r>
        <w:t>Для того</w:t>
      </w:r>
      <w:proofErr w:type="gramStart"/>
      <w:r>
        <w:t>,</w:t>
      </w:r>
      <w:proofErr w:type="gramEnd"/>
      <w:r>
        <w:t xml:space="preserve"> чтобы наш макет всегда был в одном масштабе</w:t>
      </w:r>
      <w:r w:rsidR="007A17AE">
        <w:t xml:space="preserve"> на разных устройствах</w:t>
      </w:r>
      <w:r>
        <w:t xml:space="preserve">, необходимо указать в теге </w:t>
      </w:r>
      <w:r w:rsidRPr="004F63EA">
        <w:rPr>
          <w:b/>
          <w:lang w:val="en-US"/>
        </w:rPr>
        <w:t>head</w:t>
      </w:r>
      <w:r w:rsidRPr="004F63EA">
        <w:rPr>
          <w:b/>
        </w:rPr>
        <w:t xml:space="preserve"> </w:t>
      </w:r>
      <w:r>
        <w:t>следующее:</w:t>
      </w:r>
    </w:p>
    <w:p w:rsidR="004F63EA" w:rsidRPr="004F63EA" w:rsidRDefault="004F63EA" w:rsidP="001B6C52">
      <w:pPr>
        <w:rPr>
          <w:lang w:val="en-US"/>
        </w:rPr>
      </w:pPr>
      <w:r w:rsidRPr="004F63EA">
        <w:rPr>
          <w:lang w:val="en-US"/>
        </w:rPr>
        <w:t>&lt;</w:t>
      </w:r>
      <w:proofErr w:type="gramStart"/>
      <w:r w:rsidRPr="004F63EA">
        <w:rPr>
          <w:lang w:val="en-US"/>
        </w:rPr>
        <w:t>meta</w:t>
      </w:r>
      <w:proofErr w:type="gramEnd"/>
      <w:r w:rsidRPr="004F63EA">
        <w:rPr>
          <w:lang w:val="en-US"/>
        </w:rPr>
        <w:t xml:space="preserve"> name="viewport" content="width=device-width, initial-scale=1.0"&gt;</w:t>
      </w:r>
    </w:p>
    <w:p w:rsidR="004F63EA" w:rsidRDefault="007A17AE" w:rsidP="001B6C52">
      <w:r>
        <w:lastRenderedPageBreak/>
        <w:t xml:space="preserve">После этого, в панели разработчика надо найти ширину </w:t>
      </w:r>
      <w:proofErr w:type="gramStart"/>
      <w:r>
        <w:t>экрана</w:t>
      </w:r>
      <w:proofErr w:type="gramEnd"/>
      <w:r>
        <w:t xml:space="preserve"> при которой наш макет начинает сыпаться, для нас это </w:t>
      </w:r>
      <w:r w:rsidRPr="007A17AE">
        <w:rPr>
          <w:b/>
        </w:rPr>
        <w:t>950</w:t>
      </w:r>
      <w:proofErr w:type="spellStart"/>
      <w:r w:rsidRPr="007A17AE">
        <w:rPr>
          <w:b/>
          <w:lang w:val="en-US"/>
        </w:rPr>
        <w:t>px</w:t>
      </w:r>
      <w:proofErr w:type="spellEnd"/>
      <w:r w:rsidRPr="007A17AE">
        <w:rPr>
          <w:b/>
        </w:rPr>
        <w:t xml:space="preserve"> </w:t>
      </w:r>
      <w:r w:rsidRPr="007A17AE">
        <w:t>(</w:t>
      </w:r>
      <w:r>
        <w:t>обратите внимание, что происходит с формой подписки</w:t>
      </w:r>
      <w:r w:rsidRPr="007A17AE">
        <w:t xml:space="preserve">). </w:t>
      </w:r>
      <w:r>
        <w:t>Чтобы этого избежать, необходимо написать медиа-запрос, который позволит нам переопределить стили нашего шаблона.</w:t>
      </w:r>
    </w:p>
    <w:p w:rsidR="008D5E06" w:rsidRPr="008D5E06" w:rsidRDefault="008D5E06" w:rsidP="008D5E06">
      <w:pPr>
        <w:rPr>
          <w:b/>
          <w:lang w:val="en-US"/>
        </w:rPr>
      </w:pPr>
      <w:r w:rsidRPr="008D5E06">
        <w:rPr>
          <w:b/>
          <w:lang w:val="en-US"/>
        </w:rPr>
        <w:t>@media screen and (max-width</w:t>
      </w:r>
      <w:proofErr w:type="gramStart"/>
      <w:r w:rsidRPr="008D5E06">
        <w:rPr>
          <w:b/>
          <w:lang w:val="en-US"/>
        </w:rPr>
        <w:t>:950px</w:t>
      </w:r>
      <w:proofErr w:type="gramEnd"/>
      <w:r w:rsidRPr="008D5E06">
        <w:rPr>
          <w:b/>
          <w:lang w:val="en-US"/>
        </w:rPr>
        <w:t>) {</w:t>
      </w:r>
    </w:p>
    <w:p w:rsidR="008D5E06" w:rsidRPr="008D5E06" w:rsidRDefault="008D5E06" w:rsidP="008D5E06">
      <w:pPr>
        <w:rPr>
          <w:b/>
          <w:lang w:val="en-US"/>
        </w:rPr>
      </w:pPr>
      <w:r w:rsidRPr="008D5E06">
        <w:rPr>
          <w:b/>
          <w:lang w:val="en-US"/>
        </w:rPr>
        <w:t xml:space="preserve">.subscribe </w:t>
      </w:r>
      <w:proofErr w:type="gramStart"/>
      <w:r w:rsidRPr="008D5E06">
        <w:rPr>
          <w:b/>
          <w:lang w:val="en-US"/>
        </w:rPr>
        <w:t>input[</w:t>
      </w:r>
      <w:proofErr w:type="gramEnd"/>
      <w:r w:rsidRPr="008D5E06">
        <w:rPr>
          <w:b/>
          <w:lang w:val="en-US"/>
        </w:rPr>
        <w:t>type="text"], input[type="email"] {width:260px}</w:t>
      </w:r>
    </w:p>
    <w:p w:rsidR="007A17AE" w:rsidRPr="009668C0" w:rsidRDefault="008D5E06" w:rsidP="008D5E06">
      <w:proofErr w:type="gramStart"/>
      <w:r w:rsidRPr="008D5E06">
        <w:rPr>
          <w:b/>
        </w:rPr>
        <w:t>}</w:t>
      </w:r>
      <w:r>
        <w:t xml:space="preserve"> – до ширины 950</w:t>
      </w:r>
      <w:proofErr w:type="spellStart"/>
      <w:r>
        <w:rPr>
          <w:lang w:val="en-US"/>
        </w:rPr>
        <w:t>px</w:t>
      </w:r>
      <w:proofErr w:type="spellEnd"/>
      <w:r w:rsidRPr="008D5E06">
        <w:t xml:space="preserve"> </w:t>
      </w:r>
      <w:r>
        <w:t>поля формы имеют ширину 260</w:t>
      </w:r>
      <w:proofErr w:type="spellStart"/>
      <w:r>
        <w:rPr>
          <w:lang w:val="en-US"/>
        </w:rPr>
        <w:t>px</w:t>
      </w:r>
      <w:proofErr w:type="spellEnd"/>
      <w:proofErr w:type="gramEnd"/>
    </w:p>
    <w:p w:rsidR="007F47E9" w:rsidRDefault="007F47E9" w:rsidP="008D5E06">
      <w:r>
        <w:rPr>
          <w:noProof/>
          <w:lang w:eastAsia="ru-RU"/>
        </w:rPr>
        <w:drawing>
          <wp:inline distT="0" distB="0" distL="0" distR="0" wp14:anchorId="7C91BC9D" wp14:editId="23BCF093">
            <wp:extent cx="5940425" cy="474853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E9" w:rsidRDefault="007F47E9" w:rsidP="008D5E06"/>
    <w:p w:rsidR="007F47E9" w:rsidRPr="009668C0" w:rsidRDefault="007F47E9" w:rsidP="008D5E06">
      <w:r>
        <w:t xml:space="preserve">Следующая ширина экрана, при которой шаблон разваливается </w:t>
      </w:r>
      <w:r w:rsidRPr="007F47E9">
        <w:rPr>
          <w:b/>
        </w:rPr>
        <w:t>820</w:t>
      </w:r>
      <w:proofErr w:type="spellStart"/>
      <w:r w:rsidRPr="007F47E9">
        <w:rPr>
          <w:b/>
          <w:lang w:val="en-US"/>
        </w:rPr>
        <w:t>px</w:t>
      </w:r>
      <w:proofErr w:type="spellEnd"/>
      <w:r w:rsidRPr="007F47E9">
        <w:rPr>
          <w:b/>
        </w:rPr>
        <w:t xml:space="preserve"> </w:t>
      </w:r>
      <w:r w:rsidRPr="007F47E9">
        <w:t>(</w:t>
      </w:r>
      <w:r>
        <w:t>посмотрите, что происходит</w:t>
      </w:r>
      <w:r w:rsidRPr="007F47E9">
        <w:t>)</w:t>
      </w:r>
      <w:r>
        <w:t>.</w:t>
      </w:r>
    </w:p>
    <w:p w:rsidR="007F47E9" w:rsidRDefault="007F47E9" w:rsidP="008D5E06">
      <w:r>
        <w:rPr>
          <w:noProof/>
          <w:lang w:eastAsia="ru-RU"/>
        </w:rPr>
        <w:lastRenderedPageBreak/>
        <w:drawing>
          <wp:inline distT="0" distB="0" distL="0" distR="0" wp14:anchorId="18D1DEE2" wp14:editId="2EDC1821">
            <wp:extent cx="5940425" cy="5560297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E9" w:rsidRDefault="003148A4" w:rsidP="008D5E06">
      <w:r>
        <w:t>Оптимальным вариантом в данном случае, является изменение расположения полей нашей формы. Сделаем их в столбик</w:t>
      </w:r>
      <w:r w:rsidR="009668C0">
        <w:t xml:space="preserve">, т.е. друг под </w:t>
      </w:r>
      <w:proofErr w:type="spellStart"/>
      <w:r w:rsidR="009668C0">
        <w:t>другм</w:t>
      </w:r>
      <w:proofErr w:type="spellEnd"/>
      <w:r>
        <w:t>.</w:t>
      </w:r>
    </w:p>
    <w:p w:rsidR="003148A4" w:rsidRDefault="003148A4" w:rsidP="008D5E06">
      <w:r>
        <w:t>Для этого применяется свойство:</w:t>
      </w:r>
    </w:p>
    <w:p w:rsidR="003148A4" w:rsidRDefault="003148A4" w:rsidP="009C2194">
      <w:pPr>
        <w:pStyle w:val="a5"/>
        <w:numPr>
          <w:ilvl w:val="0"/>
          <w:numId w:val="13"/>
        </w:numPr>
      </w:pPr>
      <w:r w:rsidRPr="009C2194">
        <w:rPr>
          <w:b/>
          <w:lang w:val="en-US"/>
        </w:rPr>
        <w:t>display</w:t>
      </w:r>
      <w:r w:rsidRPr="009C2194">
        <w:rPr>
          <w:b/>
        </w:rPr>
        <w:t xml:space="preserve">: </w:t>
      </w:r>
      <w:r w:rsidRPr="009C2194">
        <w:rPr>
          <w:b/>
          <w:lang w:val="en-US"/>
        </w:rPr>
        <w:t>block</w:t>
      </w:r>
      <w:r w:rsidRPr="009C2194">
        <w:rPr>
          <w:b/>
        </w:rPr>
        <w:t>;</w:t>
      </w:r>
      <w:r w:rsidRPr="003148A4">
        <w:t xml:space="preserve"> - </w:t>
      </w:r>
      <w:r>
        <w:t xml:space="preserve">все элементы блочные (если вы примените это правило, то увидите, что элементы не встали в виде блоков, это произошло из-за того, что у нас была задана обтекаемость </w:t>
      </w:r>
      <w:r w:rsidRPr="009C2194">
        <w:rPr>
          <w:b/>
          <w:lang w:val="en-US"/>
        </w:rPr>
        <w:t>float</w:t>
      </w:r>
      <w:r>
        <w:t xml:space="preserve"> )</w:t>
      </w:r>
    </w:p>
    <w:p w:rsidR="009C2194" w:rsidRPr="009C2194" w:rsidRDefault="009C2194" w:rsidP="009C2194">
      <w:r>
        <w:t>Проверьте, что вышло.</w:t>
      </w:r>
    </w:p>
    <w:p w:rsidR="009C2194" w:rsidRPr="009C2194" w:rsidRDefault="009C2194" w:rsidP="009C2194">
      <w:pPr>
        <w:pStyle w:val="a5"/>
        <w:numPr>
          <w:ilvl w:val="0"/>
          <w:numId w:val="13"/>
        </w:numPr>
      </w:pPr>
      <w:r w:rsidRPr="009C2194">
        <w:rPr>
          <w:b/>
          <w:lang w:val="en-US"/>
        </w:rPr>
        <w:t>float</w:t>
      </w:r>
      <w:r w:rsidRPr="009C2194">
        <w:rPr>
          <w:b/>
        </w:rPr>
        <w:t xml:space="preserve">: </w:t>
      </w:r>
      <w:r w:rsidRPr="009C2194">
        <w:rPr>
          <w:b/>
          <w:lang w:val="en-US"/>
        </w:rPr>
        <w:t>none</w:t>
      </w:r>
      <w:r w:rsidRPr="009C2194">
        <w:rPr>
          <w:b/>
        </w:rPr>
        <w:t>;</w:t>
      </w:r>
      <w:r w:rsidRPr="009C2194">
        <w:rPr>
          <w:lang w:val="en-US"/>
        </w:rPr>
        <w:t xml:space="preserve"> - </w:t>
      </w:r>
      <w:r>
        <w:t>отмена обтекаемости</w:t>
      </w:r>
    </w:p>
    <w:p w:rsidR="003148A4" w:rsidRDefault="003148A4" w:rsidP="009C2194">
      <w:pPr>
        <w:pStyle w:val="a5"/>
        <w:numPr>
          <w:ilvl w:val="0"/>
          <w:numId w:val="13"/>
        </w:numPr>
      </w:pPr>
      <w:r>
        <w:t>вернем ширину полей</w:t>
      </w:r>
      <w:r w:rsidR="009C2194" w:rsidRPr="009C2194">
        <w:t xml:space="preserve"> </w:t>
      </w:r>
      <w:r w:rsidR="009C2194">
        <w:t>формы</w:t>
      </w:r>
      <w:r>
        <w:t xml:space="preserve"> в 320</w:t>
      </w:r>
      <w:proofErr w:type="spellStart"/>
      <w:r w:rsidRPr="009C2194">
        <w:rPr>
          <w:lang w:val="en-US"/>
        </w:rPr>
        <w:t>px</w:t>
      </w:r>
      <w:proofErr w:type="spellEnd"/>
    </w:p>
    <w:p w:rsidR="009C2194" w:rsidRDefault="009C2194" w:rsidP="009C2194">
      <w:pPr>
        <w:pStyle w:val="a5"/>
        <w:numPr>
          <w:ilvl w:val="0"/>
          <w:numId w:val="13"/>
        </w:numPr>
      </w:pPr>
      <w:r>
        <w:t>и сделаем нормальные отступы:  отступ между тегами справа = 0</w:t>
      </w:r>
      <w:proofErr w:type="spellStart"/>
      <w:r w:rsidRPr="009C2194">
        <w:rPr>
          <w:lang w:val="en-US"/>
        </w:rPr>
        <w:t>px</w:t>
      </w:r>
      <w:proofErr w:type="spellEnd"/>
      <w:r>
        <w:t>, а снизу 10</w:t>
      </w:r>
      <w:proofErr w:type="spellStart"/>
      <w:r w:rsidRPr="009C2194">
        <w:rPr>
          <w:lang w:val="en-US"/>
        </w:rPr>
        <w:t>px</w:t>
      </w:r>
      <w:proofErr w:type="spellEnd"/>
    </w:p>
    <w:p w:rsidR="009C2194" w:rsidRDefault="009C2194" w:rsidP="009C2194">
      <w:r>
        <w:t>Проверьте еще раз.</w:t>
      </w:r>
    </w:p>
    <w:p w:rsidR="00C94367" w:rsidRPr="009C2194" w:rsidRDefault="00C94367" w:rsidP="009C2194">
      <w:r>
        <w:rPr>
          <w:noProof/>
          <w:lang w:eastAsia="ru-RU"/>
        </w:rPr>
        <w:lastRenderedPageBreak/>
        <w:drawing>
          <wp:inline distT="0" distB="0" distL="0" distR="0" wp14:anchorId="40B537F1" wp14:editId="62D16838">
            <wp:extent cx="5334000" cy="6029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A4" w:rsidRDefault="00D010AB" w:rsidP="008D5E06">
      <w:r>
        <w:t>Что еще можно сделать, так это уменьшить шрифт заголовков, и уменьшить отступы шапки сайта, чтобы на мобильных устройствах она не занимала экран.</w:t>
      </w:r>
    </w:p>
    <w:p w:rsidR="00D010AB" w:rsidRDefault="00D010AB" w:rsidP="008D5E06">
      <w:pPr>
        <w:rPr>
          <w:b/>
        </w:rPr>
      </w:pPr>
      <w:r>
        <w:t xml:space="preserve">Для этого нам надо переопределить отступы содержимого для тега </w:t>
      </w:r>
      <w:r w:rsidRPr="00D010AB">
        <w:rPr>
          <w:b/>
          <w:lang w:val="en-US"/>
        </w:rPr>
        <w:t>header</w:t>
      </w:r>
      <w:r w:rsidR="00A358DA">
        <w:rPr>
          <w:b/>
        </w:rPr>
        <w:t>.</w:t>
      </w:r>
    </w:p>
    <w:p w:rsidR="00473BFE" w:rsidRPr="00473BFE" w:rsidRDefault="00473BFE" w:rsidP="008D5E06">
      <w:r>
        <w:t xml:space="preserve">Отступы содержимого – </w:t>
      </w:r>
      <w:r w:rsidRPr="00473BFE">
        <w:t>30</w:t>
      </w:r>
      <w:proofErr w:type="spellStart"/>
      <w:r>
        <w:rPr>
          <w:lang w:val="en-US"/>
        </w:rPr>
        <w:t>px</w:t>
      </w:r>
      <w:proofErr w:type="spellEnd"/>
      <w:r w:rsidRPr="00473BFE">
        <w:t xml:space="preserve"> 20</w:t>
      </w:r>
      <w:proofErr w:type="spellStart"/>
      <w:r>
        <w:rPr>
          <w:lang w:val="en-US"/>
        </w:rPr>
        <w:t>px</w:t>
      </w:r>
      <w:proofErr w:type="spellEnd"/>
    </w:p>
    <w:p w:rsidR="00473BFE" w:rsidRDefault="00473BFE" w:rsidP="008D5E06">
      <w:r>
        <w:t xml:space="preserve">И теперь изменяем наши </w:t>
      </w:r>
      <w:r w:rsidRPr="009503C6">
        <w:rPr>
          <w:b/>
        </w:rPr>
        <w:t>теги заголовков</w:t>
      </w:r>
      <w:r>
        <w:t xml:space="preserve"> для шапки сайта:</w:t>
      </w:r>
    </w:p>
    <w:p w:rsidR="00473BFE" w:rsidRDefault="00473BFE" w:rsidP="008D5E06">
      <w:r>
        <w:t xml:space="preserve">Заголовок 1 уровня </w:t>
      </w:r>
    </w:p>
    <w:p w:rsidR="00473BFE" w:rsidRDefault="00473BFE" w:rsidP="00473BFE">
      <w:pPr>
        <w:pStyle w:val="a5"/>
        <w:numPr>
          <w:ilvl w:val="0"/>
          <w:numId w:val="14"/>
        </w:numPr>
      </w:pPr>
      <w:r>
        <w:t>Размер шрифта – 2.75</w:t>
      </w:r>
      <w:proofErr w:type="spellStart"/>
      <w:r w:rsidRPr="00473BFE">
        <w:rPr>
          <w:lang w:val="en-US"/>
        </w:rPr>
        <w:t>em</w:t>
      </w:r>
      <w:proofErr w:type="spellEnd"/>
    </w:p>
    <w:p w:rsidR="00473BFE" w:rsidRDefault="00473BFE" w:rsidP="00473BFE">
      <w:pPr>
        <w:pStyle w:val="a5"/>
        <w:numPr>
          <w:ilvl w:val="0"/>
          <w:numId w:val="14"/>
        </w:numPr>
        <w:rPr>
          <w:lang w:val="en-US"/>
        </w:rPr>
      </w:pPr>
      <w:r>
        <w:t>Отступ снизу – 20</w:t>
      </w:r>
      <w:proofErr w:type="spellStart"/>
      <w:r w:rsidRPr="00473BFE">
        <w:rPr>
          <w:lang w:val="en-US"/>
        </w:rPr>
        <w:t>px</w:t>
      </w:r>
      <w:proofErr w:type="spellEnd"/>
    </w:p>
    <w:p w:rsidR="00473BFE" w:rsidRDefault="00473BFE" w:rsidP="00473BFE">
      <w:r>
        <w:t>Заголовок 3 уровня</w:t>
      </w:r>
    </w:p>
    <w:p w:rsidR="00473BFE" w:rsidRDefault="00473BFE" w:rsidP="00473BFE">
      <w:pPr>
        <w:pStyle w:val="a5"/>
        <w:numPr>
          <w:ilvl w:val="0"/>
          <w:numId w:val="15"/>
        </w:numPr>
        <w:rPr>
          <w:lang w:val="en-US"/>
        </w:rPr>
      </w:pPr>
      <w:r>
        <w:t>Отступ снизу – 25</w:t>
      </w:r>
      <w:proofErr w:type="spellStart"/>
      <w:r w:rsidRPr="00473BFE">
        <w:rPr>
          <w:lang w:val="en-US"/>
        </w:rPr>
        <w:t>px</w:t>
      </w:r>
      <w:proofErr w:type="spellEnd"/>
    </w:p>
    <w:p w:rsidR="00207042" w:rsidRDefault="00207042" w:rsidP="00473BFE">
      <w:r>
        <w:lastRenderedPageBreak/>
        <w:t xml:space="preserve">Итак, в итоге мы получили адаптированный шаблон, </w:t>
      </w:r>
      <w:proofErr w:type="gramStart"/>
      <w:r>
        <w:t>но</w:t>
      </w:r>
      <w:proofErr w:type="gramEnd"/>
      <w:r>
        <w:t xml:space="preserve"> к сожалению на старых моделях телефонов с экраном в 320</w:t>
      </w:r>
      <w:proofErr w:type="spellStart"/>
      <w:r>
        <w:rPr>
          <w:lang w:val="en-US"/>
        </w:rPr>
        <w:t>px</w:t>
      </w:r>
      <w:proofErr w:type="spellEnd"/>
      <w:r>
        <w:t xml:space="preserve"> (например </w:t>
      </w:r>
      <w:r>
        <w:rPr>
          <w:lang w:val="en-US"/>
        </w:rPr>
        <w:t>iPhone</w:t>
      </w:r>
      <w:r w:rsidRPr="00207042">
        <w:t xml:space="preserve"> 5</w:t>
      </w:r>
      <w:r>
        <w:t>),</w:t>
      </w:r>
      <w:r w:rsidRPr="00207042">
        <w:t xml:space="preserve"> </w:t>
      </w:r>
      <w:r>
        <w:t>все еще выглядит не очень здорово.</w:t>
      </w:r>
    </w:p>
    <w:p w:rsidR="00A74B61" w:rsidRDefault="00207042" w:rsidP="00473B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ACDDE2" wp14:editId="763E8693">
            <wp:extent cx="5940425" cy="316610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FE" w:rsidRDefault="00A74B61" w:rsidP="00473BFE">
      <w:r>
        <w:t xml:space="preserve">Для этого мы фиксируем еще одну ширину экрана в </w:t>
      </w:r>
      <w:r w:rsidRPr="00A74B61">
        <w:rPr>
          <w:b/>
        </w:rPr>
        <w:t>400</w:t>
      </w:r>
      <w:proofErr w:type="spellStart"/>
      <w:r w:rsidRPr="00A74B61">
        <w:rPr>
          <w:b/>
          <w:lang w:val="en-US"/>
        </w:rPr>
        <w:t>px</w:t>
      </w:r>
      <w:proofErr w:type="spellEnd"/>
      <w:r w:rsidRPr="00A74B61">
        <w:t xml:space="preserve"> </w:t>
      </w:r>
      <w:r>
        <w:t xml:space="preserve">и делаем ширину полей форм равной </w:t>
      </w:r>
      <w:r w:rsidRPr="00A74B61">
        <w:rPr>
          <w:b/>
        </w:rPr>
        <w:t>240</w:t>
      </w:r>
      <w:proofErr w:type="spellStart"/>
      <w:r w:rsidRPr="00A74B61">
        <w:rPr>
          <w:b/>
          <w:lang w:val="en-US"/>
        </w:rPr>
        <w:t>px</w:t>
      </w:r>
      <w:proofErr w:type="spellEnd"/>
      <w:r w:rsidRPr="00A74B61">
        <w:t>.</w:t>
      </w:r>
      <w:r w:rsidR="00207042">
        <w:t xml:space="preserve"> </w:t>
      </w:r>
      <w:r w:rsidR="00B9679D">
        <w:t>Теперь на всех устройствах все замечательно, с чем вас и поздравляю!!!</w:t>
      </w:r>
    </w:p>
    <w:p w:rsidR="00255B7C" w:rsidRPr="00B9679D" w:rsidRDefault="00255B7C" w:rsidP="00473BFE">
      <w:r>
        <w:rPr>
          <w:noProof/>
          <w:lang w:eastAsia="ru-RU"/>
        </w:rPr>
        <w:drawing>
          <wp:inline distT="0" distB="0" distL="0" distR="0" wp14:anchorId="79BF9549" wp14:editId="3C9E368D">
            <wp:extent cx="5940425" cy="316610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5B7C" w:rsidRPr="00B967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247FD"/>
    <w:multiLevelType w:val="hybridMultilevel"/>
    <w:tmpl w:val="14489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3E4A95"/>
    <w:multiLevelType w:val="hybridMultilevel"/>
    <w:tmpl w:val="D820F5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3B651D"/>
    <w:multiLevelType w:val="hybridMultilevel"/>
    <w:tmpl w:val="D25E0A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F8148A"/>
    <w:multiLevelType w:val="hybridMultilevel"/>
    <w:tmpl w:val="72CEE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6F2BF9"/>
    <w:multiLevelType w:val="hybridMultilevel"/>
    <w:tmpl w:val="7132F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A336E2"/>
    <w:multiLevelType w:val="hybridMultilevel"/>
    <w:tmpl w:val="8556B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D60E50"/>
    <w:multiLevelType w:val="hybridMultilevel"/>
    <w:tmpl w:val="97C28F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FE752A"/>
    <w:multiLevelType w:val="hybridMultilevel"/>
    <w:tmpl w:val="30C41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AF6CAD"/>
    <w:multiLevelType w:val="hybridMultilevel"/>
    <w:tmpl w:val="0C06A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644D15"/>
    <w:multiLevelType w:val="hybridMultilevel"/>
    <w:tmpl w:val="B5C02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9668F8"/>
    <w:multiLevelType w:val="hybridMultilevel"/>
    <w:tmpl w:val="5EB6C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2E4784"/>
    <w:multiLevelType w:val="hybridMultilevel"/>
    <w:tmpl w:val="921A618E"/>
    <w:lvl w:ilvl="0" w:tplc="F32A39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F63C49"/>
    <w:multiLevelType w:val="hybridMultilevel"/>
    <w:tmpl w:val="08F292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9F0034"/>
    <w:multiLevelType w:val="hybridMultilevel"/>
    <w:tmpl w:val="C87A7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8C70CD"/>
    <w:multiLevelType w:val="hybridMultilevel"/>
    <w:tmpl w:val="788CF8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3"/>
  </w:num>
  <w:num w:numId="4">
    <w:abstractNumId w:val="0"/>
  </w:num>
  <w:num w:numId="5">
    <w:abstractNumId w:val="8"/>
  </w:num>
  <w:num w:numId="6">
    <w:abstractNumId w:val="12"/>
  </w:num>
  <w:num w:numId="7">
    <w:abstractNumId w:val="4"/>
  </w:num>
  <w:num w:numId="8">
    <w:abstractNumId w:val="10"/>
  </w:num>
  <w:num w:numId="9">
    <w:abstractNumId w:val="9"/>
  </w:num>
  <w:num w:numId="10">
    <w:abstractNumId w:val="5"/>
  </w:num>
  <w:num w:numId="11">
    <w:abstractNumId w:val="1"/>
  </w:num>
  <w:num w:numId="12">
    <w:abstractNumId w:val="13"/>
  </w:num>
  <w:num w:numId="13">
    <w:abstractNumId w:val="2"/>
  </w:num>
  <w:num w:numId="14">
    <w:abstractNumId w:val="7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02E8"/>
    <w:rsid w:val="00067A07"/>
    <w:rsid w:val="000D3BE0"/>
    <w:rsid w:val="001252FA"/>
    <w:rsid w:val="001561F0"/>
    <w:rsid w:val="00163AB0"/>
    <w:rsid w:val="001B6C52"/>
    <w:rsid w:val="001D02E8"/>
    <w:rsid w:val="001E7690"/>
    <w:rsid w:val="00205B82"/>
    <w:rsid w:val="00207042"/>
    <w:rsid w:val="00255B7C"/>
    <w:rsid w:val="002A4A2E"/>
    <w:rsid w:val="00310E45"/>
    <w:rsid w:val="00312166"/>
    <w:rsid w:val="003148A4"/>
    <w:rsid w:val="00316371"/>
    <w:rsid w:val="003412A5"/>
    <w:rsid w:val="003455EB"/>
    <w:rsid w:val="003E6A2A"/>
    <w:rsid w:val="003F37A8"/>
    <w:rsid w:val="00473BFE"/>
    <w:rsid w:val="004940B5"/>
    <w:rsid w:val="004A0FC7"/>
    <w:rsid w:val="004F63EA"/>
    <w:rsid w:val="00567B07"/>
    <w:rsid w:val="00590E11"/>
    <w:rsid w:val="005D3BB2"/>
    <w:rsid w:val="005E39CD"/>
    <w:rsid w:val="005F3E41"/>
    <w:rsid w:val="006729DB"/>
    <w:rsid w:val="006B5550"/>
    <w:rsid w:val="006C0EA4"/>
    <w:rsid w:val="007A17AE"/>
    <w:rsid w:val="007F47E9"/>
    <w:rsid w:val="00830EA0"/>
    <w:rsid w:val="0088323B"/>
    <w:rsid w:val="008D5E06"/>
    <w:rsid w:val="00905B83"/>
    <w:rsid w:val="009503C6"/>
    <w:rsid w:val="009668C0"/>
    <w:rsid w:val="00976495"/>
    <w:rsid w:val="009C2194"/>
    <w:rsid w:val="00A14D60"/>
    <w:rsid w:val="00A31BE0"/>
    <w:rsid w:val="00A358DA"/>
    <w:rsid w:val="00A67789"/>
    <w:rsid w:val="00A74B61"/>
    <w:rsid w:val="00A93021"/>
    <w:rsid w:val="00AE773B"/>
    <w:rsid w:val="00B0464A"/>
    <w:rsid w:val="00B1246E"/>
    <w:rsid w:val="00B1335D"/>
    <w:rsid w:val="00B9679D"/>
    <w:rsid w:val="00BC39B4"/>
    <w:rsid w:val="00BF7F94"/>
    <w:rsid w:val="00C25EDB"/>
    <w:rsid w:val="00C35D2D"/>
    <w:rsid w:val="00C75FE8"/>
    <w:rsid w:val="00C94367"/>
    <w:rsid w:val="00CD5DB9"/>
    <w:rsid w:val="00D010AB"/>
    <w:rsid w:val="00D721A6"/>
    <w:rsid w:val="00DD3C00"/>
    <w:rsid w:val="00E0675B"/>
    <w:rsid w:val="00ED14B4"/>
    <w:rsid w:val="00F97687"/>
    <w:rsid w:val="00FD7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77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78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6778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AE773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77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78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6778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AE773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477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30</cp:revision>
  <dcterms:created xsi:type="dcterms:W3CDTF">2017-05-24T12:50:00Z</dcterms:created>
  <dcterms:modified xsi:type="dcterms:W3CDTF">2017-05-25T12:11:00Z</dcterms:modified>
</cp:coreProperties>
</file>