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8028793a1c4e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SERRANO GUTIERREZ GLADYS JEANNETE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0428_865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0428_865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9fca4cc33d49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0428_865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0428_865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18c55c36df4a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81a209c43c45e3" /><Relationship Type="http://schemas.openxmlformats.org/officeDocument/2006/relationships/image" Target="/media/image.jpg" Id="R0e9fca4cc33d4974" /><Relationship Type="http://schemas.openxmlformats.org/officeDocument/2006/relationships/image" Target="/media/image2.jpg" Id="R7218c55c36df4ad2" /></Relationships>
</file>