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d1ef1943124a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FAUNDEZ CLAUDIO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8722-2014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102626_795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102626_795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eaa210f7584b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102626_795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102626_795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1b72d0e9224f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a5c38f354f4797" /><Relationship Type="http://schemas.openxmlformats.org/officeDocument/2006/relationships/image" Target="/media/image.jpg" Id="Re2eaa210f7584b81" /><Relationship Type="http://schemas.openxmlformats.org/officeDocument/2006/relationships/image" Target="/media/image2.jpg" Id="Rc21b72d0e9224f93" /></Relationships>
</file>