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4824cc4204441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UNIÓN DE COOPERATIVAS BATAFLOR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LASTRA GONZALEZ MARIA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2938_514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2938_514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56880a0fc947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2938_514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2938_514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3a946df10f44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526ff4e53d4349" /><Relationship Type="http://schemas.openxmlformats.org/officeDocument/2006/relationships/image" Target="/media/image.jpg" Id="R5356880a0fc94717" /><Relationship Type="http://schemas.openxmlformats.org/officeDocument/2006/relationships/image" Target="/media/image2.jpg" Id="R283a946df10f441b" /></Relationships>
</file>