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9b226919094a9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SE RESUELVAN BASES DE REMATE.-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ALFREDO EDUARDO  RANDOLPH  SATRIANI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MANCILLA LARA CHRISTIAN NESTOR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9503-2015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Sírvase SS. resolver derechamente  las bases de remate presentadas con fecha ____________, por esta parte.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22016_080417_0123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22016_080417_0123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4270a2c4abe430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22016_080417_0123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22016_080417_0123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2ce66040cdf40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TIJUI0014590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14a66dfc8f8416a" /><Relationship Type="http://schemas.openxmlformats.org/officeDocument/2006/relationships/image" Target="/media/image.jpg" Id="R04270a2c4abe430e" /><Relationship Type="http://schemas.openxmlformats.org/officeDocument/2006/relationships/image" Target="/media/image2.jpg" Id="Rc2ce66040cdf4089" /></Relationships>
</file>