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949f8ca16c74c1e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EMBARGO, OFICIANDO.-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PINO ZUÑIGA ADAN ANTONIO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8768-2015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embargo, razón por la cual solicito a SS. se sirva conceder el auxilio de la Fuerza Pública, con el objeto que apoye al receptor judicial proceda a trabar embargo en bienes suficientes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7122015_121604_95705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7122015_121604_95705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84481cf50fe475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7122015_121604_95705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7122015_121604_95705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16cacfd459d40e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TIJUI0014530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b32ebbc743d4518" /><Relationship Type="http://schemas.openxmlformats.org/officeDocument/2006/relationships/image" Target="/media/image.jpg" Id="Rd84481cf50fe475d" /><Relationship Type="http://schemas.openxmlformats.org/officeDocument/2006/relationships/image" Target="/media/image2.jpg" Id="R516cacfd459d40e9" /></Relationships>
</file>