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bbf2728fe444c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VARAS CORTEZ RAUL RICHARD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20774-2015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85119_9420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85119_9420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2dd9fdae8245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85119_9420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85119_9420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8f53c97b3544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db7952f0e544c1" /><Relationship Type="http://schemas.openxmlformats.org/officeDocument/2006/relationships/image" Target="/media/image.jpg" Id="R4b2dd9fdae8245fe" /><Relationship Type="http://schemas.openxmlformats.org/officeDocument/2006/relationships/image" Target="/media/image2.jpg" Id="R118f53c97b354464" /></Relationships>
</file>