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e5ea5b7b24f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LIQUIDACION DE LA DEUDA HIPOTECARIA; OTROSI: TASACION DE COSTAS.-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ILLANES SERGIO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Sírvase SS. tener por acompañado, con citación, certificado en el que consta la liquidación de la deuda hipotecaria del demandado, emitida por mi representado.-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por acompañado liquidación de la deuda hipotecaria con citación.</w:t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del señor Secretario del Tribunal tase las costas procesales, para que una vez efectuado SS. Regule las personales causadas en el presente juicio.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11646_248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11646_248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51049b853544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11646_248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11646_248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b71295086043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d64b3e182a4cd3" /><Relationship Type="http://schemas.openxmlformats.org/officeDocument/2006/relationships/image" Target="/media/image.jpg" Id="R2751049b85354456" /><Relationship Type="http://schemas.openxmlformats.org/officeDocument/2006/relationships/image" Target="/media/image2.jpg" Id="R42b7129508604364" /></Relationships>
</file>