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03bb7fb023a4ae7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NUEVO DOMICILIO; PRIMER OTROSI: EXHORTO.-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SOTO MUÑOZ HUGO MARCELO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17093-2013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esto corresponde a  ____________________ , comuna de _____________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Atendido que el domicilio señalado precedentemente corresponde a la  comuna de ______________ solicito a SS se sirva despachar exhorto al señor Juez de turno en lo civil de ____________,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requiera.</w:t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3052016_100735_17467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3052016_100735_17467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64df8110c4644c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3052016_100735_17467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3052016_100735_17467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3a76a3ff7ad49d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DCFIS0001036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5eb3102876b49de" /><Relationship Type="http://schemas.openxmlformats.org/officeDocument/2006/relationships/image" Target="/media/image.jpg" Id="Rd64df8110c4644cb" /><Relationship Type="http://schemas.openxmlformats.org/officeDocument/2006/relationships/image" Target="/media/image2.jpg" Id="R93a76a3ff7ad49d0" /></Relationships>
</file>