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bb5e881de7e4de6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MARGO CUEVAS VALERIA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14087-2016</w:t>
      </w:r>
      <w:r>
        <w:t xml:space="preserve">,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SS., en el sentido de acompañar todos y cada uno de los documentos ofrecidos en la demanda de autos.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Tener por cumplido lo ordenado y se resuelva derechamente la demanda de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062016_104535_49783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062016_104535_49783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d3ae5512e3a4c8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062016_104535_49783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062016_104535_49783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aa7daabba3b4a7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TIJUI0017395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7fbf3f5aeff49a4" /><Relationship Type="http://schemas.openxmlformats.org/officeDocument/2006/relationships/image" Target="/media/image.jpg" Id="Rbd3ae5512e3a4c88" /><Relationship Type="http://schemas.openxmlformats.org/officeDocument/2006/relationships/image" Target="/media/image2.jpg" Id="R0aa7daabba3b4a7e" /></Relationships>
</file>