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d66959bdddb48d7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ACTUALIZA MINIMO PARA LA SUBASTA AL AVALUO FISCAL VIGENTE; PRIMER OTROSI: ACOMPAÑA DOCUMENTOS CON CITACION; SEGUNDO OTROSI: NOTIFICACION POR CEDULA.-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9°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VASQUEZ PELAYO ALEXANDRA DANINA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8316-2015</w:t>
      </w:r>
      <w:r>
        <w:t xml:space="preserve">, cuaderno apremia a US. respetuosamente digo:</w:t>
      </w:r>
    </w:p>
    <w:p>
      <w:r>
        <w:br/>
      </w:r>
    </w:p>
    <w:p>
      <w:pPr>
        <w:jc w:val="both"/>
        <w:jc w:val="both"/>
      </w:pPr>
      <w:r>
        <w:t xml:space="preserve">Que vengo en actualizar el mínimo para la subasta de conformidad con el avalúo fiscal vigente del inmueble embargado para este  semestre del presente año_____, el cual corresponde a $__________________.-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Tener como mínimo para la subasta,  las sumas indicadas, correspondiente al avalúo fiscal vigente.-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PRIMER OTROSI:</w:t>
      </w:r>
      <w:r>
        <w:t xml:space="preserve"> Sírvase SS. tener por acompañado con citación, certificado de avalúos de la propiedad embargada, vigente para este  semestre del presente año, por las sumas antes señaladas.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SEGUNDO OTROSI:</w:t>
      </w:r>
      <w:r>
        <w:t xml:space="preserve"> Sírvase SS. disponer se notifique por cédula al demandado de esta presentación y su proveído.-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3112015_112110_61804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3112015_112110_61804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55340d7844f4c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3112015_112110_61804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3112015_112110_61804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f35993bd6824ff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DCFIS0002363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c0ef6e32c0084588" /><Relationship Type="http://schemas.openxmlformats.org/officeDocument/2006/relationships/image" Target="/media/image.jpg" Id="Ra55340d7844f4c35" /><Relationship Type="http://schemas.openxmlformats.org/officeDocument/2006/relationships/image" Target="/media/image2.jpg" Id="R5f35993bd6824ffa" /></Relationships>
</file>