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d398d7bfd4b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HINOSTROZA VIDAL CLAUDIO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32794-2009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2452_682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2452_682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8d07ba581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2452_682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2452_682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fba5f9f8a244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2019fd00140d4" /><Relationship Type="http://schemas.openxmlformats.org/officeDocument/2006/relationships/image" Target="/media/image.jpg" Id="R5358d07ba5814259" /><Relationship Type="http://schemas.openxmlformats.org/officeDocument/2006/relationships/image" Target="/media/image2.jpg" Id="R78fba5f9f8a2447c" /></Relationships>
</file>