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6263283df8b45c2"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18°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del Estado de Chile</w:t>
      </w:r>
      <w:r>
        <w:rPr>
          <w:b/>
        </w:rPr>
        <w:t xml:space="preserve"> </w:t>
      </w:r>
      <w:r>
        <w:t xml:space="preserve">con </w:t>
      </w:r>
      <w:r>
        <w:rPr>
          <w:b/>
        </w:rPr>
        <w:t xml:space="preserve">LABRIN BARRA PAOLA DEL CARMEN</w:t>
      </w:r>
      <w:r>
        <w:rPr>
          <w:b/>
        </w:rPr>
        <w:t xml:space="preserve">"</w:t>
      </w:r>
      <w:r>
        <w:t xml:space="preserve">, Rol Nº </w:t>
      </w:r>
      <w:r>
        <w:rPr>
          <w:b/>
        </w:rPr>
        <w:t xml:space="preserve">C-</w:t>
      </w:r>
      <w:r>
        <w:rPr>
          <w:b/>
        </w:rPr>
        <w:t xml:space="preserve">20113-2009</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5122015_111806_64525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5122015_111806_645256.jpeg" descr=""/>
                          <pic:cNvPicPr>
                            <a:picLocks noChangeAspect="1" noChangeArrowheads="1"/>
                          </pic:cNvPicPr>
                        </pic:nvPicPr>
                        <pic:blipFill>
                          <a:blip xmlns:r="http://schemas.openxmlformats.org/officeDocument/2006/relationships" r:embed="R39e1d5d8c6a64c7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5122015_111806_64525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5122015_111806_645256.jpeg" descr=""/>
                          <pic:cNvPicPr>
                            <a:picLocks noChangeAspect="1" noChangeArrowheads="1"/>
                          </pic:cNvPicPr>
                        </pic:nvPicPr>
                        <pic:blipFill>
                          <a:blip xmlns:r="http://schemas.openxmlformats.org/officeDocument/2006/relationships" r:embed="R9d8b44849af244f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DCFIS0003515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875d7cc3aa34e08" /><Relationship Type="http://schemas.openxmlformats.org/officeDocument/2006/relationships/image" Target="/media/image.jpg" Id="R39e1d5d8c6a64c74" /><Relationship Type="http://schemas.openxmlformats.org/officeDocument/2006/relationships/image" Target="/media/image2.jpg" Id="R9d8b44849af244fb" /></Relationships>
</file>