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a22b16a1814dc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FUENTES RICARDO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2748_152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2748_152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164fd6a4ea45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2748_152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2748_152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f714770e9649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8c008ce4ad4a7e" /><Relationship Type="http://schemas.openxmlformats.org/officeDocument/2006/relationships/image" Target="/media/image.jpg" Id="R2b164fd6a4ea4575" /><Relationship Type="http://schemas.openxmlformats.org/officeDocument/2006/relationships/image" Target="/media/image2.jpg" Id="Rcdf714770e9649b7" /></Relationships>
</file>