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66293b143040f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RESUELVAN BASES DE REMATE.-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TAUN GUSTAVO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5817-2009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Sírvase SS. resolver derechamente  las bases de remate presentadas con fecha ____________, por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22016_125031_2101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22016_125031_2101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c23200465943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22016_125031_2101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22016_125031_2101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e3a1e8394848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TIJUI0008961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b878fe0cda341ba" /><Relationship Type="http://schemas.openxmlformats.org/officeDocument/2006/relationships/image" Target="/media/image.jpg" Id="Rb8c23200465943be" /><Relationship Type="http://schemas.openxmlformats.org/officeDocument/2006/relationships/image" Target="/media/image2.jpg" Id="R17e3a1e839484818" /></Relationships>
</file>