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84044d9a67b42b4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SEÑALA NUEVO DOMICILIO; PRIMER OTROSI: EXHORTO.-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BLANCO FLORES MARCELA DEL CARMEN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7494-2015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esto corresponde a  ____________________ , comuna de _____________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</w:t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Atendido que el domicilio señalado precedentemente corresponde a la  comuna de ______________ solicito a SS se sirva despachar exhorto al señor Juez de turno en lo civil de ____________,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requiera.</w:t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9012016_120049_35029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9012016_120049_35029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4224f43d155436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9012016_120049_35029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9012016_120049_35029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97031a107bc460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DCFIS0003417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176f238ef3049f8" /><Relationship Type="http://schemas.openxmlformats.org/officeDocument/2006/relationships/image" Target="/media/image.jpg" Id="R44224f43d1554368" /><Relationship Type="http://schemas.openxmlformats.org/officeDocument/2006/relationships/image" Target="/media/image2.jpg" Id="R597031a107bc4605" /></Relationships>
</file>