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3d0b40ae9640e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EPSILON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DEL REAL ARMAS JUAN GABRIEL RODOLFO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28487-2015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2600_1235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2600_1235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312378ba0249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2600_1235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2600_1235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391b6c04d94f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5670ceccb14ee5" /><Relationship Type="http://schemas.openxmlformats.org/officeDocument/2006/relationships/image" Target="/media/image.jpg" Id="R0d312378ba024916" /><Relationship Type="http://schemas.openxmlformats.org/officeDocument/2006/relationships/image" Target="/media/image2.jpg" Id="R0e391b6c04d94f1a" /></Relationships>
</file>